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C0" w:rsidRDefault="008D39E2">
      <w:r>
        <w:t xml:space="preserve">Dirección de obras públicas </w:t>
      </w:r>
    </w:p>
    <w:p w:rsidR="008D39E2" w:rsidRDefault="008D39E2">
      <w:r>
        <w:t>Funciones del director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Atender en audiencia a la población, en los asuntos de su competencia;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Coadyuvar con las Áreas Municipales y dependencias competentes en el desarrollo de las acciones urbanas que se ejecutan en el Municipio, en cuanto a su orden e imagen;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Coadyuvar con las dependencias Estatales, Federales en la ejecución de obras dentro del Municipio;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  <w:b/>
        </w:rPr>
        <w:t>IV.-</w:t>
      </w:r>
      <w:r w:rsidRPr="008D39E2">
        <w:rPr>
          <w:rFonts w:cstheme="minorHAnsi"/>
        </w:rPr>
        <w:t xml:space="preserve"> Controlar y mantener actualizado el padrón de contratistas en materia de obras públicas y servicios relacionados con las mismas, debidamente autorizados que ejercen en el Municipio</w:t>
      </w:r>
      <w:r w:rsidRPr="008D39E2">
        <w:rPr>
          <w:rFonts w:cstheme="minorHAnsi"/>
        </w:rPr>
        <w:t>;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</w:rPr>
        <w:t>Coordinar el programa anual de obras públicas municipales, vigilar la aplicación de los recursos destinados a la obra pública;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</w:rPr>
        <w:t>Coordinar la atención de las auditorías a la obra pública, realizada por los órganos fiscalizadores; así como, coadyuvar en las actividades preventivas tendientes a que la contratación y ejecución de la obra pública se realice conforme a la normatividad aplicable;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Coordinarse con los tres órdenes de gobierno en la programación y contratación de las obras que se realicen a través de convenios de coordinación; así como, para coadyuvar en la realización de la obra pública que se ejecute dentro del Municipio;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Estudiar y en su caso aprobar la propuesta del programa de obra anual, sometiéndolo a la consideración del Coordinador General y coadyuvar en su implementación y seguimiento en la ejecución, en los términos autorizados;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Implementar y operar una red de comunicación y de seguimiento con entidades susceptibles de financiar proyectos municipales a cualquier nivel, que impliquen la construcción y operación de infraestructura urbana estratégica;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Informar a la Coordinación General de Gestión de la Ciudad, los avances de sus actividades y los resultados de sus análisis estadísticos que permitan medir la capacidad de respuesta de la Dirección, en los términos y condiciones que indique la Coordinación; 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Participar en la integración del informe anual de trabajo de la Coordinación General;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Participar en la supervisión técnica de los proyectos de Obra Pública que se desarrollen en el municipio;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Planear, coordinar y evaluar las actividades de las áreas y personal a su cargo, de conformidad con la normatividad aplicable;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Preparar los manuales de organización y de procedimientos de la dirección y sus áreas en coordinación con las Áreas Municipales, enviarlos para su registro y aplicarlos;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Proponer a la Coordinación General, la designación, promoción o remoción del personal a su cargo;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Proponer medidas tendientes a optimizar el funcionamiento de la Dirección;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Proponer y gestionar la actualización de las disposiciones reglamentarias relacionadas con las actividades de la Dirección que incidan de manera positiva en el diseño en su arreglo multipolar;</w:t>
      </w:r>
    </w:p>
    <w:p w:rsidR="008D39E2" w:rsidRDefault="008D39E2" w:rsidP="008D39E2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Realizar los trámites para la autorización de los proyectos de obra pública, ante las instancias competentes;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  <w:lang w:val="es-ES"/>
        </w:rPr>
        <w:lastRenderedPageBreak/>
        <w:t>Realizar los estudios previos del estado que guardan los diferentes tipos de pavimentos, para que las vialidades sean fluidas y seguras para la población.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  <w:lang w:val="es-ES"/>
        </w:rPr>
        <w:t>Planear, operar, ejecutar, supervisar y dirigir los trabajos que se realicen en mejoras de las vialidades.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  <w:lang w:val="es-ES"/>
        </w:rPr>
        <w:t>Informar al Director de obras Públicas, los avances de los estudios, actividades y resultado de  análisis estadísticos que permitan medir la capacidad de respuesta de la Unidad en los términos y condiciones que indique su titular.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  <w:lang w:val="es-ES"/>
        </w:rPr>
        <w:t>Coadyuvar con las dependencias que forman parte del sistema de comunicación municipal en la prestación de dichos servicios, a fin de aplicar su capacidad de respuesta.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  <w:lang w:val="es-ES"/>
        </w:rPr>
        <w:t>Dar contestación a las solicitudes de los particulares en lo relativo a desperfectos de los pavimentos en la vía pública.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8D39E2">
        <w:rPr>
          <w:rFonts w:cstheme="minorHAnsi"/>
          <w:lang w:val="es-ES"/>
        </w:rPr>
        <w:t>Revisar los diferentes hundimientos de pavimentos para dar solución de acuerdo a lo detectado por medio de la Unidad o canalizarlo al área correspondiente de acuerdo al tipo de daño.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Coadyuvar con las dependencias competentes, en la supervisión del proceso de ejecución de las obras, de los diferentes pavimentos ya que será esta Unidad quien en lo posterior  de  mantenimiento a la vialidades.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Coadyuvar con las dependencias competentes, en la participación de la recepción de las obras, de los diferentes pavimentos.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Vigilar el cumplimiento de las normas técnicas, referente a la construcción, mantenimiento de las diferentes obras de pavimentación y/o bacheo.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Planear, programas preventivos de revestimientos de carpetas asfálticas y calafateo de losas de concreto hidráulico.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Vincular el diagnóstico del estado que guardan los pavimentos de la ciudad, para la implementación de programa de mantenimiento, reparación, sustitución de pavimento en uno adecuado a las características de cargas vehiculares o de flujo de pluvial, imagen urbana garantizando una mejor calidad de las vialidades.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Elaborar informes y análisis estadísticos que permitan medir la capacidad de respuesta de la  Unidad de bacheo y generar los indicadores para evaluar su operación.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Emitir opiniones técnicas que puedan incidir en la actualización de las disposiciones reglamentarias respecto a los tipos de pavimentos a utilizar en los diferentes desarrollos urbanos.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Diseñar, implementar y promover con calidad y eficiencia, los mecanismos que sean necesarios para agilizar las reparaciones solicitadas por los habitantes.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Elaborar y ejecutar con eficiencia los programas de la dirección, acorde al programa de Gobierno municipal, en coordinación con las dependencias competentes.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Proporcionar mantenimiento preventivo y correctivo a los diferentes pavimentos de las vialidades del Municipio.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Establecer estrategias de ahorro de los materiales aplicables, vigilando que se realicen apegados a las especificaciones y reglamentos vigentes.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lastRenderedPageBreak/>
        <w:t>Vigilar que los trabajos se realicen con los materiales, equipo, herramienta y procedimientos adecuados para obtener una mayor durabilidad, como rapidez en los trabajos.</w:t>
      </w:r>
    </w:p>
    <w:p w:rsid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Vigilar que los trabajos se realicen con los señalamientos necesarios para causar las menos molestias a la población.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Vigilar que los trabajadores traigan su equipo de seguridad y  de trabajo.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Vigilar que  después de realizar una reparación  se retire el material sobrante y/o producto de la demolición y las vialidades queden libre de escombro.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Coordinar el personal, equipo y maquinarias utilizado para dicha tarea de bacheo.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Coordinar el suministro de material para las reparaciones de los pavimentos de empedrado, concreto, adoquín y asfalto.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Supervisar materiales y mano de obra utilizado en una reparación.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Ejecución de reparaciones menores de los diferentes tipos de pavimentos del Municipio.</w:t>
      </w:r>
    </w:p>
    <w:p w:rsidR="008D39E2" w:rsidRPr="008D39E2" w:rsidRDefault="008D39E2" w:rsidP="008D39E2">
      <w:pPr>
        <w:pStyle w:val="Prrafodelista"/>
        <w:numPr>
          <w:ilvl w:val="0"/>
          <w:numId w:val="1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Operar los programas de prevención para reducir al mínimo los trabajos urgentes de reparación y conservación de  pavimentos  en las vías públicas Municipales.</w:t>
      </w:r>
    </w:p>
    <w:p w:rsidR="008D39E2" w:rsidRDefault="008D39E2" w:rsidP="008D39E2">
      <w:pPr>
        <w:pStyle w:val="Prrafodelista"/>
        <w:numPr>
          <w:ilvl w:val="0"/>
          <w:numId w:val="1"/>
        </w:numPr>
        <w:jc w:val="both"/>
      </w:pPr>
      <w:r w:rsidRPr="008D39E2">
        <w:rPr>
          <w:rFonts w:cstheme="minorHAnsi"/>
          <w:lang w:val="es-ES"/>
        </w:rPr>
        <w:t>Formular los planes y programas anuales de trabajo de la Unidad de Bacheo y proponerlo  al Director de obras Públicas.</w:t>
      </w:r>
    </w:p>
    <w:p w:rsidR="008D39E2" w:rsidRDefault="008D39E2" w:rsidP="008D39E2">
      <w:pPr>
        <w:pStyle w:val="Sinespaciado"/>
        <w:ind w:left="360"/>
        <w:jc w:val="both"/>
        <w:rPr>
          <w:rFonts w:asciiTheme="minorHAnsi" w:hAnsiTheme="minorHAnsi" w:cstheme="minorHAnsi"/>
        </w:rPr>
      </w:pPr>
    </w:p>
    <w:p w:rsidR="008D39E2" w:rsidRDefault="008D39E2" w:rsidP="008D39E2">
      <w:pPr>
        <w:pStyle w:val="Sinespaciado"/>
        <w:ind w:left="360"/>
        <w:jc w:val="both"/>
        <w:rPr>
          <w:rFonts w:asciiTheme="minorHAnsi" w:hAnsiTheme="minorHAnsi" w:cstheme="minorHAnsi"/>
        </w:rPr>
      </w:pPr>
    </w:p>
    <w:p w:rsidR="008D39E2" w:rsidRDefault="008D39E2" w:rsidP="008D39E2">
      <w:pPr>
        <w:jc w:val="both"/>
        <w:rPr>
          <w:rFonts w:cstheme="minorHAnsi"/>
        </w:rPr>
      </w:pPr>
      <w:r>
        <w:rPr>
          <w:rFonts w:cstheme="minorHAnsi"/>
          <w:b/>
          <w:bCs/>
        </w:rPr>
        <w:t>Artículo  161.-</w:t>
      </w:r>
      <w:r>
        <w:rPr>
          <w:rFonts w:cstheme="minorHAnsi"/>
        </w:rPr>
        <w:t>La Unidad de Diagnóstico y Mantenimiento de Vialidades  dependiente de la Dirección de Obras Públicas tiene las siguientes atribuciones: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Realizar los estudios previos del estado que guardan los diferentes tipos de pavimentos, para que las vialidades sean fluidas y seguras para la población.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Planear, operar, ejecutar, supervisar y dirigir los trabajos que se realicen en mejoras de las vialidades.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Informar al Director de obras Públicas, los avances de los estudios, actividades y resultado de  análisis estadísticos que permitan medir la capacidad de respuesta de la Unidad en los términos y condiciones que indique su titular.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Coadyuvar con las dependencias que forman parte del sistema de comunicación municipal en la prestación de dichos servicios, a fin de aplicar su capacidad de respuesta.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Dar contestación a las solicitudes de los particulares en lo relativo a desperfectos de los pavimentos en la vía pública.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Revisar los diferentes hundimientos de pavimentos para dar solución de acuerdo a lo detectado por medio de la Unidad o canalizarlo al área correspondiente de acuerdo al tipo de daño.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Coadyuvar con las dependencias competentes, en la supervisión del proceso de ejecución de las obras, de los diferentes pavimentos ya que será esta Unidad quien en lo posterior  de  mantenimiento a la vialidades.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Coadyuvar con las dependencias competentes, en la participación de la recepción de las obras, de los diferentes pavimentos.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Vigilar el cumplimiento de las normas técnicas, referente a la construcción, mantenimiento de las diferentes obras de pavimentación y/o bacheo.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Planear, programas preventivos de revestimientos de carpetas asfálticas y calafateo de losas de concreto hidráulico.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Vincular el diagnóstico del estado que guardan los pavimentos de la ciudad, para la implementación de programa de mantenimiento, reparación, sustitución de pavimento en uno adecuado a las características de cargas vehiculares o de flujo de pluvial, imagen urbana garantizando una mejor calidad de las vialidades.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Elaborar informes y análisis estadísticos que permitan medir la capacidad de respuesta de la  Unidad de bacheo y generar los indicadores para evaluar su operación.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Emitir opiniones técnicas que puedan incidir en la actualización de las disposiciones reglamentarias respecto a los tipos de pavimentos a utilizar en los diferentes desarrollos urbanos.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Diseñar, implementar y promover con calidad y eficiencia, los mecanismos que sean necesarios para agilizar las reparaciones solicitadas por los habitantes.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Elaborar y ejecutar con eficiencia los programas de la dirección, acorde al programa de Gobierno municipal, en coordinación con las dependencias competentes.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Proporcionar mantenimiento preventivo y correctivo a los diferentes pavimentos de las vialidades del Municipio.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Establecer estrategias de ahorro de los materiales aplicables, vigilando que se realicen apegados a las especificaciones y reglamentos vigentes.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Vigilar que los trabajos se realicen con los materiales, equipo, herramienta y procedimientos adecuados para obtener una mayor durabilidad, como rapidez en los trabajos.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Vigilar que los trabajos se realicen con los señalamientos necesarios para causar las menos molestias a la población.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Vigilar que los trabajadores traigan su equipo de seguridad y  de trabajo.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Vigilar que  después de realizar una reparación  se retire el material sobrante y/o producto de la demolición y las vialidades queden libre de escombro.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Coordinar el personal, equipo y maquinarias utilizado para dicha tarea de bacheo.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Coordinar el suministro de material para las reparaciones de los pavimentos de empedrado, concreto, adoquín y asfalto.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Supervisar materiales y mano de obra utilizado en una reparación.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Ejecución de reparaciones menores de los diferentes tipos de pavimentos del Municipio.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Operar los programas de prevención para reducir al mínimo los trabajos urgentes de reparación y conservación de  pavimentos  en las vías públicas Municipales.</w:t>
      </w:r>
    </w:p>
    <w:p w:rsidR="008D39E2" w:rsidRDefault="008D39E2" w:rsidP="008D39E2">
      <w:pPr>
        <w:numPr>
          <w:ilvl w:val="0"/>
          <w:numId w:val="2"/>
        </w:numPr>
        <w:jc w:val="both"/>
        <w:rPr>
          <w:rFonts w:cstheme="minorHAnsi"/>
          <w:lang w:val="es-ES"/>
        </w:rPr>
      </w:pPr>
      <w:r w:rsidRPr="008D39E2">
        <w:rPr>
          <w:rFonts w:cstheme="minorHAnsi"/>
          <w:lang w:val="es-ES"/>
        </w:rPr>
        <w:t>Formular los planes y programas anuales de trabajo de la Unidad de Bacheo y proponerlo  al Director de obras Públicas</w:t>
      </w:r>
    </w:p>
    <w:p w:rsidR="008D39E2" w:rsidRDefault="008D39E2" w:rsidP="008D39E2">
      <w:pPr>
        <w:jc w:val="both"/>
        <w:rPr>
          <w:rFonts w:cstheme="minorHAnsi"/>
          <w:b/>
          <w:bCs/>
        </w:rPr>
      </w:pPr>
    </w:p>
    <w:p w:rsidR="008D39E2" w:rsidRDefault="008D39E2" w:rsidP="008D39E2">
      <w:pPr>
        <w:jc w:val="both"/>
        <w:rPr>
          <w:rFonts w:cstheme="minorHAnsi"/>
        </w:rPr>
      </w:pPr>
      <w:r>
        <w:rPr>
          <w:rFonts w:cstheme="minorHAnsi"/>
          <w:b/>
          <w:bCs/>
        </w:rPr>
        <w:t>Artículo 163.-</w:t>
      </w:r>
      <w:r>
        <w:rPr>
          <w:rFonts w:cstheme="minorHAnsi"/>
        </w:rPr>
        <w:t>La Unidad de Estudios y Proyectos dependiente de la Coordinación de Ordenamiento Territorial tiene las siguientes atribuciones: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Actualización de proyectos y digitalización de planos, así como integración de formatos impresos;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Coordinación del servicio social de estudiantes que puedan ayudar en los trabajos de la unidad de estudios y proyectos;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Coordinar los trabajos de topografía inherentes a los proyectos requeridos;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Dibujo de proyectos, así como el control de archivos de los mismos en forma digital y gráfica;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Elaboración de catálogos de conceptos de obra y tarjetas de análisis de precios unitarios así como la elaboración de un banco actualizado;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Elaboración de los estudios y proyectos que sean requeridos para le ejecución de las obras publicas tanto de infraestructura como de equipamiento;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Elaboración de los presupuestos y programación de obras que se realizarán por los diferentes programas;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Levantamiento de datos en campo para integración de proyectos;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Realización de reportes de avance de las obras en proceso;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Realizar todos los levantamientos que sean necesarios (perfiles, secciones y curvas de nivel) para la elaboración de los proyectos, así como los cálculos de volumetría para la elaboración de los presupuestos;</w:t>
      </w:r>
    </w:p>
    <w:p w:rsid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Solucionar las dudas sobre la interpretación de los planos del proyecto verificando que las acciones de la obra se sujeten a las especificaciones técnicas de los mismos; y</w:t>
      </w:r>
    </w:p>
    <w:p w:rsidR="008D39E2" w:rsidRPr="008D39E2" w:rsidRDefault="008D39E2" w:rsidP="008D39E2">
      <w:pPr>
        <w:numPr>
          <w:ilvl w:val="0"/>
          <w:numId w:val="3"/>
        </w:numPr>
        <w:jc w:val="both"/>
        <w:rPr>
          <w:rFonts w:cstheme="minorHAnsi"/>
        </w:rPr>
      </w:pPr>
      <w:bookmarkStart w:id="0" w:name="_GoBack"/>
      <w:bookmarkEnd w:id="0"/>
      <w:r w:rsidRPr="008D39E2">
        <w:rPr>
          <w:rFonts w:cstheme="minorHAnsi"/>
        </w:rPr>
        <w:t>Supervisión y control Arquitectónico de los proyectos de obras en proceso.</w:t>
      </w:r>
    </w:p>
    <w:sectPr w:rsidR="008D39E2" w:rsidRPr="008D3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2246"/>
    <w:multiLevelType w:val="hybridMultilevel"/>
    <w:tmpl w:val="2C089BBC"/>
    <w:lvl w:ilvl="0" w:tplc="6690041E">
      <w:start w:val="1"/>
      <w:numFmt w:val="upperRoman"/>
      <w:lvlText w:val="%1."/>
      <w:lvlJc w:val="center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73C8"/>
    <w:multiLevelType w:val="hybridMultilevel"/>
    <w:tmpl w:val="38301884"/>
    <w:lvl w:ilvl="0" w:tplc="6690041E">
      <w:start w:val="1"/>
      <w:numFmt w:val="upperRoman"/>
      <w:lvlText w:val="%1."/>
      <w:lvlJc w:val="center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3736"/>
    <w:multiLevelType w:val="hybridMultilevel"/>
    <w:tmpl w:val="38301884"/>
    <w:lvl w:ilvl="0" w:tplc="6690041E">
      <w:start w:val="1"/>
      <w:numFmt w:val="upperRoman"/>
      <w:lvlText w:val="%1."/>
      <w:lvlJc w:val="center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2"/>
    <w:rsid w:val="007B6490"/>
    <w:rsid w:val="008D39E2"/>
    <w:rsid w:val="00A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8D39E2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8D39E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D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8D39E2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8D39E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D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1911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Zuñiga Ceballos</dc:creator>
  <cp:lastModifiedBy>Ana Belen Zuñiga Ceballos</cp:lastModifiedBy>
  <cp:revision>1</cp:revision>
  <dcterms:created xsi:type="dcterms:W3CDTF">2019-04-08T14:56:00Z</dcterms:created>
  <dcterms:modified xsi:type="dcterms:W3CDTF">2019-04-08T15:04:00Z</dcterms:modified>
</cp:coreProperties>
</file>