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26487490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C35FA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965609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23</w:t>
      </w:r>
    </w:p>
    <w:p w14:paraId="46EF0A71" w14:textId="3EC625E6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DE LA COMISIÓN EDILICIA PERMANENTE DE </w:t>
      </w:r>
      <w:r w:rsidR="00DD127A"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CULTURA, EDUCACIÓN Y FESTIVIDADES CÍVICAS </w:t>
      </w:r>
    </w:p>
    <w:p w14:paraId="5B706E09" w14:textId="46E501EE" w:rsidR="00076880" w:rsidRDefault="00076880" w:rsidP="00C35FA8">
      <w:pPr>
        <w:jc w:val="both"/>
        <w:rPr>
          <w:rFonts w:eastAsia="Times New Roman"/>
          <w:color w:val="000000"/>
          <w:lang w:val="es-MX" w:eastAsia="en-US"/>
        </w:rPr>
      </w:pPr>
      <w:r w:rsidRPr="00485898">
        <w:rPr>
          <w:rFonts w:eastAsia="Times New Roman"/>
          <w:color w:val="000000"/>
          <w:lang w:val="es-MX" w:eastAsia="en-US"/>
        </w:rPr>
        <w:t xml:space="preserve">Se llevará a cabo en Ciudad Guzmán, Municipio de Zapotlán el Grande, Jalisco la Sesión </w:t>
      </w:r>
      <w:r w:rsidR="00C35FA8">
        <w:rPr>
          <w:rFonts w:eastAsia="Times New Roman"/>
          <w:color w:val="000000"/>
          <w:lang w:val="es-MX" w:eastAsia="en-US"/>
        </w:rPr>
        <w:t>Ordinaria</w:t>
      </w:r>
      <w:r w:rsidRPr="00485898">
        <w:rPr>
          <w:rFonts w:eastAsia="Times New Roman"/>
          <w:color w:val="000000"/>
          <w:lang w:val="es-MX" w:eastAsia="en-US"/>
        </w:rPr>
        <w:t xml:space="preserve"> No.</w:t>
      </w:r>
      <w:r w:rsidR="00965609">
        <w:rPr>
          <w:rFonts w:eastAsia="Times New Roman"/>
          <w:color w:val="000000"/>
          <w:lang w:val="es-MX" w:eastAsia="en-US"/>
        </w:rPr>
        <w:t>23</w:t>
      </w:r>
      <w:r w:rsidR="006905AF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 la Comisión Edilicia Permanente de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Cultura</w:t>
      </w:r>
      <w:r w:rsidR="006905AF" w:rsidRPr="00485898">
        <w:rPr>
          <w:rFonts w:eastAsia="Times New Roman"/>
          <w:color w:val="000000"/>
          <w:lang w:val="es-MX" w:eastAsia="en-US"/>
        </w:rPr>
        <w:t>,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Educación y Festividades Cívicas, </w:t>
      </w:r>
      <w:r w:rsidRPr="00485898">
        <w:rPr>
          <w:rFonts w:eastAsia="Times New Roman"/>
          <w:color w:val="000000"/>
          <w:lang w:val="es-MX" w:eastAsia="en-US"/>
        </w:rPr>
        <w:t>programada día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="00485898" w:rsidRPr="00485898">
        <w:rPr>
          <w:rFonts w:eastAsia="Times New Roman"/>
          <w:color w:val="000000"/>
          <w:lang w:val="es-MX" w:eastAsia="en-US"/>
        </w:rPr>
        <w:t>1</w:t>
      </w:r>
      <w:r w:rsidR="00C35FA8">
        <w:rPr>
          <w:rFonts w:eastAsia="Times New Roman"/>
          <w:color w:val="000000"/>
          <w:lang w:val="es-MX" w:eastAsia="en-US"/>
        </w:rPr>
        <w:t>9</w:t>
      </w:r>
      <w:r w:rsidRPr="00485898">
        <w:rPr>
          <w:rFonts w:eastAsia="Times New Roman"/>
          <w:color w:val="000000"/>
          <w:lang w:val="es-MX" w:eastAsia="en-US"/>
        </w:rPr>
        <w:t xml:space="preserve"> de</w:t>
      </w:r>
      <w:r w:rsidR="00C35FA8">
        <w:rPr>
          <w:rFonts w:eastAsia="Times New Roman"/>
          <w:color w:val="000000"/>
          <w:lang w:val="es-MX" w:eastAsia="en-US"/>
        </w:rPr>
        <w:t>l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mes de </w:t>
      </w:r>
      <w:r w:rsidR="00965609">
        <w:rPr>
          <w:rFonts w:eastAsia="Times New Roman"/>
          <w:color w:val="000000"/>
          <w:lang w:val="es-MX" w:eastAsia="en-US"/>
        </w:rPr>
        <w:t>marzo</w:t>
      </w:r>
      <w:r w:rsidR="00C35FA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del año 202</w:t>
      </w:r>
      <w:r w:rsidR="00965609">
        <w:rPr>
          <w:rFonts w:eastAsia="Times New Roman"/>
          <w:color w:val="000000"/>
          <w:lang w:val="es-MX" w:eastAsia="en-US"/>
        </w:rPr>
        <w:t>6</w:t>
      </w:r>
      <w:r w:rsidRPr="00485898">
        <w:rPr>
          <w:rFonts w:eastAsia="Times New Roman"/>
          <w:color w:val="000000"/>
          <w:lang w:val="es-MX" w:eastAsia="en-US"/>
        </w:rPr>
        <w:t xml:space="preserve">, a las </w:t>
      </w:r>
      <w:r w:rsidR="00965609">
        <w:rPr>
          <w:rFonts w:eastAsia="Times New Roman"/>
          <w:color w:val="000000"/>
          <w:lang w:val="es-MX" w:eastAsia="en-US"/>
        </w:rPr>
        <w:t>12</w:t>
      </w:r>
      <w:r w:rsidR="006905AF" w:rsidRPr="00485898">
        <w:rPr>
          <w:rFonts w:eastAsia="Times New Roman"/>
          <w:color w:val="000000"/>
          <w:lang w:val="es-MX" w:eastAsia="en-US"/>
        </w:rPr>
        <w:t>:</w:t>
      </w:r>
      <w:r w:rsidR="00485898" w:rsidRPr="00485898">
        <w:rPr>
          <w:rFonts w:eastAsia="Times New Roman"/>
          <w:color w:val="000000"/>
          <w:lang w:val="es-MX" w:eastAsia="en-US"/>
        </w:rPr>
        <w:t xml:space="preserve">00 </w:t>
      </w:r>
      <w:r w:rsidR="00965609">
        <w:rPr>
          <w:rFonts w:eastAsia="Times New Roman"/>
          <w:color w:val="000000"/>
          <w:lang w:val="es-MX" w:eastAsia="en-US"/>
        </w:rPr>
        <w:t>doce</w:t>
      </w:r>
      <w:r w:rsidRPr="00485898">
        <w:rPr>
          <w:rFonts w:eastAsia="Times New Roman"/>
          <w:color w:val="000000"/>
          <w:lang w:val="es-MX" w:eastAsia="en-US"/>
        </w:rPr>
        <w:t xml:space="preserve"> horas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en las instalaciones de la Sala de Regidores Juan S. Vizcaíno planta alta al interior del palacio municipal, a través del oficio No. </w:t>
      </w:r>
      <w:r w:rsidR="00965609">
        <w:rPr>
          <w:rFonts w:eastAsia="Times New Roman"/>
          <w:color w:val="000000"/>
          <w:lang w:val="es-MX" w:eastAsia="en-US"/>
        </w:rPr>
        <w:t>286</w:t>
      </w:r>
      <w:r w:rsidRPr="00485898">
        <w:rPr>
          <w:rFonts w:eastAsia="Times New Roman"/>
          <w:color w:val="000000"/>
          <w:lang w:val="es-MX" w:eastAsia="en-US"/>
        </w:rPr>
        <w:t>/202</w:t>
      </w:r>
      <w:r w:rsidR="00965609">
        <w:rPr>
          <w:rFonts w:eastAsia="Times New Roman"/>
          <w:color w:val="000000"/>
          <w:lang w:val="es-MX" w:eastAsia="en-US"/>
        </w:rPr>
        <w:t>6</w:t>
      </w:r>
      <w:r w:rsidRPr="00485898">
        <w:rPr>
          <w:rFonts w:eastAsia="Times New Roman"/>
          <w:color w:val="000000"/>
          <w:lang w:val="es-MX" w:eastAsia="en-US"/>
        </w:rPr>
        <w:t xml:space="preserve"> los regidores integrantes de la Comisión anteriormente mencionada: C. Marisol Mendoza Pinto, C. </w:t>
      </w:r>
      <w:r w:rsidR="00DD127A" w:rsidRPr="00485898">
        <w:rPr>
          <w:rFonts w:eastAsia="Times New Roman"/>
          <w:color w:val="000000"/>
          <w:lang w:val="es-MX" w:eastAsia="en-US"/>
        </w:rPr>
        <w:t>Oscar Murguía Torres</w:t>
      </w:r>
      <w:r w:rsidRPr="00485898">
        <w:rPr>
          <w:rFonts w:eastAsia="Times New Roman"/>
          <w:color w:val="000000"/>
          <w:lang w:val="es-MX" w:eastAsia="en-US"/>
        </w:rPr>
        <w:t xml:space="preserve"> y C. </w:t>
      </w:r>
      <w:r w:rsidR="00DD127A" w:rsidRPr="00485898">
        <w:rPr>
          <w:rFonts w:eastAsia="Times New Roman"/>
          <w:color w:val="000000"/>
          <w:lang w:val="es-MX" w:eastAsia="en-US"/>
        </w:rPr>
        <w:t>Dunia Catalina Cruz Moreno</w:t>
      </w:r>
      <w:r w:rsidRPr="00485898">
        <w:rPr>
          <w:rFonts w:eastAsia="Times New Roman"/>
          <w:color w:val="000000"/>
          <w:lang w:val="es-MX" w:eastAsia="en-US"/>
        </w:rPr>
        <w:t>. Con la finalidad d</w:t>
      </w:r>
      <w:r w:rsidR="00E81AB3" w:rsidRPr="00485898">
        <w:rPr>
          <w:rFonts w:eastAsia="Times New Roman"/>
          <w:color w:val="000000"/>
          <w:lang w:val="es-MX" w:eastAsia="en-US"/>
        </w:rPr>
        <w:t>e</w:t>
      </w:r>
      <w:r w:rsidR="00C35FA8">
        <w:rPr>
          <w:rFonts w:eastAsia="Times New Roman"/>
          <w:color w:val="000000"/>
          <w:lang w:val="es-MX" w:eastAsia="en-US"/>
        </w:rPr>
        <w:t>l estudio, análisis de las convocatorias:</w:t>
      </w:r>
    </w:p>
    <w:p w14:paraId="175D9070" w14:textId="77777777" w:rsidR="00965609" w:rsidRPr="00E509E0" w:rsidRDefault="00965609" w:rsidP="00965609">
      <w:pPr>
        <w:numPr>
          <w:ilvl w:val="0"/>
          <w:numId w:val="7"/>
        </w:numPr>
        <w:spacing w:after="37" w:line="225" w:lineRule="auto"/>
        <w:ind w:left="0" w:firstLine="4"/>
        <w:jc w:val="both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Estudio, análisis y en su caso dictaminación del oficio EPRCDG/DIRECCIÓN/043/2026, de la Preparatoria Regional de Ciudad Guzmán.</w:t>
      </w:r>
    </w:p>
    <w:p w14:paraId="7B7ACFD5" w14:textId="77777777" w:rsidR="00965609" w:rsidRDefault="00965609" w:rsidP="00965609">
      <w:pPr>
        <w:numPr>
          <w:ilvl w:val="0"/>
          <w:numId w:val="7"/>
        </w:numPr>
        <w:spacing w:after="37" w:line="225" w:lineRule="auto"/>
        <w:ind w:left="0" w:firstLine="4"/>
        <w:jc w:val="both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Estudio, análisis y en su caso dictaminación del oficio EPRCDG/DIRECCIÓN/062/2026, de la Preparatoria Regional de Ciudad Guzmán</w:t>
      </w:r>
    </w:p>
    <w:p w14:paraId="31841298" w14:textId="77777777" w:rsidR="00965609" w:rsidRPr="00E509E0" w:rsidRDefault="00965609" w:rsidP="00965609">
      <w:pPr>
        <w:numPr>
          <w:ilvl w:val="0"/>
          <w:numId w:val="7"/>
        </w:numPr>
        <w:spacing w:after="37" w:line="225" w:lineRule="auto"/>
        <w:ind w:left="0" w:firstLine="4"/>
        <w:jc w:val="both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del oficio 052/2026 de la Vocalía de Danza del COMUNCA en Zapotlán el Grande. </w:t>
      </w:r>
    </w:p>
    <w:p w14:paraId="11C1E2BA" w14:textId="178F5E3F" w:rsidR="002D21F8" w:rsidRPr="00965609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eastAsia="en-US"/>
        </w:rPr>
      </w:pPr>
    </w:p>
    <w:sectPr w:rsidR="002D21F8" w:rsidRPr="00965609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E7EA" w14:textId="77777777" w:rsidR="000D092B" w:rsidRDefault="000D092B" w:rsidP="006071B5">
      <w:pPr>
        <w:spacing w:line="240" w:lineRule="auto"/>
      </w:pPr>
      <w:r>
        <w:separator/>
      </w:r>
    </w:p>
  </w:endnote>
  <w:endnote w:type="continuationSeparator" w:id="0">
    <w:p w14:paraId="5C21B56F" w14:textId="77777777" w:rsidR="000D092B" w:rsidRDefault="000D092B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87E6" w14:textId="77777777" w:rsidR="000D092B" w:rsidRDefault="000D092B" w:rsidP="006071B5">
      <w:pPr>
        <w:spacing w:line="240" w:lineRule="auto"/>
      </w:pPr>
      <w:r>
        <w:separator/>
      </w:r>
    </w:p>
  </w:footnote>
  <w:footnote w:type="continuationSeparator" w:id="0">
    <w:p w14:paraId="4629BDB4" w14:textId="77777777" w:rsidR="000D092B" w:rsidRDefault="000D092B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C2D5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B6C10"/>
    <w:multiLevelType w:val="hybridMultilevel"/>
    <w:tmpl w:val="D166CF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8139">
    <w:abstractNumId w:val="5"/>
  </w:num>
  <w:num w:numId="2" w16cid:durableId="879169696">
    <w:abstractNumId w:val="3"/>
  </w:num>
  <w:num w:numId="3" w16cid:durableId="732047873">
    <w:abstractNumId w:val="0"/>
  </w:num>
  <w:num w:numId="4" w16cid:durableId="965505546">
    <w:abstractNumId w:val="1"/>
  </w:num>
  <w:num w:numId="5" w16cid:durableId="967664165">
    <w:abstractNumId w:val="2"/>
  </w:num>
  <w:num w:numId="6" w16cid:durableId="1039863895">
    <w:abstractNumId w:val="6"/>
  </w:num>
  <w:num w:numId="7" w16cid:durableId="39983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0D092B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898"/>
    <w:rsid w:val="00485CC6"/>
    <w:rsid w:val="004E719D"/>
    <w:rsid w:val="004E7911"/>
    <w:rsid w:val="004E7AF2"/>
    <w:rsid w:val="004F2E04"/>
    <w:rsid w:val="004F7530"/>
    <w:rsid w:val="005074F7"/>
    <w:rsid w:val="00526E41"/>
    <w:rsid w:val="00534A71"/>
    <w:rsid w:val="005523F9"/>
    <w:rsid w:val="005A3907"/>
    <w:rsid w:val="005B786D"/>
    <w:rsid w:val="005E5F50"/>
    <w:rsid w:val="006071B5"/>
    <w:rsid w:val="00607F66"/>
    <w:rsid w:val="00613841"/>
    <w:rsid w:val="00634809"/>
    <w:rsid w:val="006465A6"/>
    <w:rsid w:val="00651584"/>
    <w:rsid w:val="0066340A"/>
    <w:rsid w:val="00686C5D"/>
    <w:rsid w:val="006905AF"/>
    <w:rsid w:val="006A4329"/>
    <w:rsid w:val="006B3C6A"/>
    <w:rsid w:val="006E52AB"/>
    <w:rsid w:val="00747F6B"/>
    <w:rsid w:val="007C0932"/>
    <w:rsid w:val="007D7AFE"/>
    <w:rsid w:val="00833492"/>
    <w:rsid w:val="00835BE9"/>
    <w:rsid w:val="00852A7D"/>
    <w:rsid w:val="008743CB"/>
    <w:rsid w:val="00880BDF"/>
    <w:rsid w:val="008931CA"/>
    <w:rsid w:val="008C1E66"/>
    <w:rsid w:val="009123BA"/>
    <w:rsid w:val="00965609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99E"/>
    <w:rsid w:val="00B26F73"/>
    <w:rsid w:val="00B37F4C"/>
    <w:rsid w:val="00B4658E"/>
    <w:rsid w:val="00B46AA5"/>
    <w:rsid w:val="00B65D6C"/>
    <w:rsid w:val="00B660D2"/>
    <w:rsid w:val="00B7733B"/>
    <w:rsid w:val="00B92FD9"/>
    <w:rsid w:val="00BB316A"/>
    <w:rsid w:val="00BE0BA0"/>
    <w:rsid w:val="00BE2382"/>
    <w:rsid w:val="00C14E4F"/>
    <w:rsid w:val="00C14E6F"/>
    <w:rsid w:val="00C155D9"/>
    <w:rsid w:val="00C236D1"/>
    <w:rsid w:val="00C35FA8"/>
    <w:rsid w:val="00C9266B"/>
    <w:rsid w:val="00CB06CA"/>
    <w:rsid w:val="00CB53D7"/>
    <w:rsid w:val="00CE7D2B"/>
    <w:rsid w:val="00D1069E"/>
    <w:rsid w:val="00D13FE6"/>
    <w:rsid w:val="00D43820"/>
    <w:rsid w:val="00D64365"/>
    <w:rsid w:val="00D94FB4"/>
    <w:rsid w:val="00DB05E2"/>
    <w:rsid w:val="00DD127A"/>
    <w:rsid w:val="00E03A6C"/>
    <w:rsid w:val="00E45397"/>
    <w:rsid w:val="00E81AB3"/>
    <w:rsid w:val="00EB218A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2026-06-09T20:07:00Z</dcterms:created>
  <dcterms:modified xsi:type="dcterms:W3CDTF">2026-06-09T20:07:00Z</dcterms:modified>
</cp:coreProperties>
</file>