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63" w:rsidRPr="0028339F" w:rsidRDefault="00E27463" w:rsidP="0028339F">
      <w:pPr>
        <w:spacing w:line="276" w:lineRule="auto"/>
        <w:jc w:val="both"/>
        <w:rPr>
          <w:rFonts w:ascii="Arial" w:hAnsi="Arial" w:cs="Arial"/>
          <w:sz w:val="24"/>
          <w:szCs w:val="24"/>
        </w:rPr>
      </w:pPr>
    </w:p>
    <w:p w:rsidR="00952A85" w:rsidRPr="0028339F" w:rsidRDefault="00952A85" w:rsidP="0028339F">
      <w:pPr>
        <w:spacing w:line="276" w:lineRule="auto"/>
        <w:jc w:val="both"/>
        <w:rPr>
          <w:rFonts w:ascii="Arial" w:hAnsi="Arial" w:cs="Arial"/>
          <w:b/>
          <w:sz w:val="24"/>
          <w:szCs w:val="24"/>
        </w:rPr>
      </w:pPr>
    </w:p>
    <w:p w:rsidR="001205D4" w:rsidRPr="0028339F" w:rsidRDefault="00E27463" w:rsidP="0028339F">
      <w:pPr>
        <w:spacing w:line="276" w:lineRule="auto"/>
        <w:jc w:val="both"/>
        <w:rPr>
          <w:rFonts w:ascii="Arial" w:hAnsi="Arial" w:cs="Arial"/>
          <w:b/>
          <w:sz w:val="24"/>
          <w:szCs w:val="24"/>
        </w:rPr>
      </w:pPr>
      <w:r w:rsidRPr="0028339F">
        <w:rPr>
          <w:rFonts w:ascii="Arial" w:hAnsi="Arial" w:cs="Arial"/>
          <w:b/>
          <w:sz w:val="24"/>
          <w:szCs w:val="24"/>
        </w:rPr>
        <w:t xml:space="preserve">HONORABLE AYUNTAMIENTO CONSTITUCIONAL </w:t>
      </w:r>
    </w:p>
    <w:p w:rsidR="00E27463" w:rsidRPr="0028339F" w:rsidRDefault="00E27463" w:rsidP="0028339F">
      <w:pPr>
        <w:spacing w:line="276" w:lineRule="auto"/>
        <w:jc w:val="both"/>
        <w:rPr>
          <w:rFonts w:ascii="Arial" w:hAnsi="Arial" w:cs="Arial"/>
          <w:b/>
          <w:sz w:val="24"/>
          <w:szCs w:val="24"/>
        </w:rPr>
      </w:pPr>
      <w:r w:rsidRPr="0028339F">
        <w:rPr>
          <w:rFonts w:ascii="Arial" w:hAnsi="Arial" w:cs="Arial"/>
          <w:b/>
          <w:sz w:val="24"/>
          <w:szCs w:val="24"/>
        </w:rPr>
        <w:t>DE ZAPOTLÁN EL GRANDE, JALISCO</w:t>
      </w:r>
      <w:r w:rsidR="0067387E" w:rsidRPr="0028339F">
        <w:rPr>
          <w:rFonts w:ascii="Arial" w:hAnsi="Arial" w:cs="Arial"/>
          <w:b/>
          <w:sz w:val="24"/>
          <w:szCs w:val="24"/>
        </w:rPr>
        <w:t>.</w:t>
      </w:r>
    </w:p>
    <w:p w:rsidR="00E27463" w:rsidRPr="0028339F" w:rsidRDefault="00E27463" w:rsidP="0028339F">
      <w:pPr>
        <w:spacing w:line="276" w:lineRule="auto"/>
        <w:jc w:val="both"/>
        <w:rPr>
          <w:rFonts w:ascii="Arial" w:hAnsi="Arial" w:cs="Arial"/>
          <w:b/>
          <w:sz w:val="24"/>
          <w:szCs w:val="24"/>
        </w:rPr>
      </w:pPr>
      <w:r w:rsidRPr="0028339F">
        <w:rPr>
          <w:rFonts w:ascii="Arial" w:hAnsi="Arial" w:cs="Arial"/>
          <w:b/>
          <w:sz w:val="24"/>
          <w:szCs w:val="24"/>
        </w:rPr>
        <w:t>P R E S E N T E</w:t>
      </w:r>
    </w:p>
    <w:p w:rsidR="00E27463" w:rsidRPr="0028339F" w:rsidRDefault="00E27463" w:rsidP="0028339F">
      <w:pPr>
        <w:spacing w:line="276" w:lineRule="auto"/>
        <w:jc w:val="both"/>
        <w:rPr>
          <w:rFonts w:ascii="Arial" w:hAnsi="Arial" w:cs="Arial"/>
          <w:sz w:val="24"/>
          <w:szCs w:val="24"/>
        </w:rPr>
      </w:pPr>
    </w:p>
    <w:p w:rsidR="00E27463" w:rsidRPr="0028339F" w:rsidRDefault="00E27463" w:rsidP="0028339F">
      <w:pPr>
        <w:spacing w:line="276" w:lineRule="auto"/>
        <w:ind w:firstLine="708"/>
        <w:jc w:val="both"/>
        <w:rPr>
          <w:rFonts w:ascii="Arial" w:hAnsi="Arial" w:cs="Arial"/>
          <w:sz w:val="24"/>
          <w:szCs w:val="24"/>
        </w:rPr>
      </w:pPr>
      <w:r w:rsidRPr="0028339F">
        <w:rPr>
          <w:rFonts w:ascii="Arial" w:hAnsi="Arial" w:cs="Arial"/>
          <w:sz w:val="24"/>
          <w:szCs w:val="24"/>
        </w:rPr>
        <w:t xml:space="preserve">Quien motiva y suscribe </w:t>
      </w:r>
      <w:r w:rsidRPr="0028339F">
        <w:rPr>
          <w:rFonts w:ascii="Arial" w:hAnsi="Arial" w:cs="Arial"/>
          <w:b/>
          <w:sz w:val="24"/>
          <w:szCs w:val="24"/>
        </w:rPr>
        <w:t>C. SARA MORENO RAMÍREZ</w:t>
      </w:r>
      <w:r w:rsidRPr="0028339F">
        <w:rPr>
          <w:rFonts w:ascii="Arial" w:hAnsi="Arial" w:cs="Arial"/>
          <w:sz w:val="24"/>
          <w:szCs w:val="24"/>
        </w:rPr>
        <w:t>, en mi carácter de Regidora del</w:t>
      </w:r>
      <w:r w:rsidR="00C833EA" w:rsidRPr="0028339F">
        <w:rPr>
          <w:rFonts w:ascii="Arial" w:hAnsi="Arial" w:cs="Arial"/>
          <w:sz w:val="24"/>
          <w:szCs w:val="24"/>
        </w:rPr>
        <w:t xml:space="preserve"> Honorable</w:t>
      </w:r>
      <w:r w:rsidRPr="0028339F">
        <w:rPr>
          <w:rFonts w:ascii="Arial" w:hAnsi="Arial" w:cs="Arial"/>
          <w:sz w:val="24"/>
          <w:szCs w:val="24"/>
        </w:rPr>
        <w:t xml:space="preserve"> Ayuntamiento de Zapotlán el Grande, Jalisco, con fundamento en los artículos 115 Constitucional fracciones I y II, artículos 2,3,73,77,85 fracción IV y demás relativos de la Constitución Política del Estado de Jalisco, 1, 2, 3, 5, 10, 27, 29, 30, 34, 35, 49, 50 de la Ley de Gobierno y la Administración Pública Municipal del Estado de Jalisco, así como lo normado en los artículos 87, 91, 93, 99, 100, 101, 102, 103 y demás relativos y aplicables del Reglamento Interior del Ayuntamiento de Zapotlán el Grande, Jalisco; ordenamientos legales en vigor a la fecha, me permito presentar a consideración de este Honorable Ayuntamiento en Pleno la siguiente: </w:t>
      </w:r>
      <w:r w:rsidR="00EF1D85" w:rsidRPr="0028339F">
        <w:rPr>
          <w:rFonts w:ascii="Arial" w:hAnsi="Arial" w:cs="Arial"/>
          <w:b/>
          <w:sz w:val="24"/>
          <w:szCs w:val="24"/>
        </w:rPr>
        <w:t>INICIATIVA DE ACUERDO QUE TURNA A COMISIONES LA PROPUESTA D</w:t>
      </w:r>
      <w:r w:rsidR="00A023C2" w:rsidRPr="0028339F">
        <w:rPr>
          <w:rFonts w:ascii="Arial" w:hAnsi="Arial" w:cs="Arial"/>
          <w:b/>
          <w:sz w:val="24"/>
          <w:szCs w:val="24"/>
        </w:rPr>
        <w:t>E CAMPAÑA</w:t>
      </w:r>
      <w:r w:rsidR="00952A85" w:rsidRPr="0028339F">
        <w:rPr>
          <w:rFonts w:ascii="Arial" w:hAnsi="Arial" w:cs="Arial"/>
          <w:b/>
          <w:sz w:val="24"/>
          <w:szCs w:val="24"/>
        </w:rPr>
        <w:t xml:space="preserve"> MUNICIPAL</w:t>
      </w:r>
      <w:r w:rsidR="00A023C2" w:rsidRPr="0028339F">
        <w:rPr>
          <w:rFonts w:ascii="Arial" w:hAnsi="Arial" w:cs="Arial"/>
          <w:b/>
          <w:sz w:val="24"/>
          <w:szCs w:val="24"/>
        </w:rPr>
        <w:t xml:space="preserve"> DE DONACIÓN DE SANGRE</w:t>
      </w:r>
      <w:r w:rsidRPr="0028339F">
        <w:rPr>
          <w:rFonts w:ascii="Arial" w:hAnsi="Arial" w:cs="Arial"/>
          <w:sz w:val="24"/>
          <w:szCs w:val="24"/>
        </w:rPr>
        <w:t>, de conformidad con la siguiente:</w:t>
      </w:r>
    </w:p>
    <w:p w:rsidR="00E27463" w:rsidRPr="0028339F" w:rsidRDefault="00E27463" w:rsidP="0028339F">
      <w:pPr>
        <w:spacing w:line="276" w:lineRule="auto"/>
        <w:jc w:val="both"/>
        <w:rPr>
          <w:rFonts w:ascii="Arial" w:hAnsi="Arial" w:cs="Arial"/>
          <w:sz w:val="24"/>
          <w:szCs w:val="24"/>
        </w:rPr>
      </w:pPr>
    </w:p>
    <w:p w:rsidR="00E27463" w:rsidRPr="0028339F" w:rsidRDefault="00E27463" w:rsidP="0028339F">
      <w:pPr>
        <w:spacing w:line="276" w:lineRule="auto"/>
        <w:jc w:val="center"/>
        <w:rPr>
          <w:rFonts w:ascii="Arial" w:hAnsi="Arial" w:cs="Arial"/>
          <w:sz w:val="24"/>
          <w:szCs w:val="24"/>
        </w:rPr>
      </w:pPr>
      <w:r w:rsidRPr="0028339F">
        <w:rPr>
          <w:rFonts w:ascii="Arial" w:hAnsi="Arial" w:cs="Arial"/>
          <w:sz w:val="24"/>
          <w:szCs w:val="24"/>
        </w:rPr>
        <w:t xml:space="preserve">E X P O S I C I </w:t>
      </w:r>
      <w:r w:rsidR="00C833EA" w:rsidRPr="0028339F">
        <w:rPr>
          <w:rFonts w:ascii="Arial" w:hAnsi="Arial" w:cs="Arial"/>
          <w:sz w:val="24"/>
          <w:szCs w:val="24"/>
        </w:rPr>
        <w:t>Ó</w:t>
      </w:r>
      <w:r w:rsidRPr="0028339F">
        <w:rPr>
          <w:rFonts w:ascii="Arial" w:hAnsi="Arial" w:cs="Arial"/>
          <w:sz w:val="24"/>
          <w:szCs w:val="24"/>
        </w:rPr>
        <w:t xml:space="preserve"> N  </w:t>
      </w:r>
      <w:r w:rsidR="00C833EA" w:rsidRPr="0028339F">
        <w:rPr>
          <w:rFonts w:ascii="Arial" w:hAnsi="Arial" w:cs="Arial"/>
          <w:sz w:val="24"/>
          <w:szCs w:val="24"/>
        </w:rPr>
        <w:t xml:space="preserve"> </w:t>
      </w:r>
      <w:r w:rsidRPr="0028339F">
        <w:rPr>
          <w:rFonts w:ascii="Arial" w:hAnsi="Arial" w:cs="Arial"/>
          <w:sz w:val="24"/>
          <w:szCs w:val="24"/>
        </w:rPr>
        <w:t xml:space="preserve">D E </w:t>
      </w:r>
      <w:r w:rsidR="00C833EA" w:rsidRPr="0028339F">
        <w:rPr>
          <w:rFonts w:ascii="Arial" w:hAnsi="Arial" w:cs="Arial"/>
          <w:sz w:val="24"/>
          <w:szCs w:val="24"/>
        </w:rPr>
        <w:t xml:space="preserve"> </w:t>
      </w:r>
      <w:r w:rsidRPr="0028339F">
        <w:rPr>
          <w:rFonts w:ascii="Arial" w:hAnsi="Arial" w:cs="Arial"/>
          <w:sz w:val="24"/>
          <w:szCs w:val="24"/>
        </w:rPr>
        <w:t xml:space="preserve"> M O T I V O S</w:t>
      </w:r>
    </w:p>
    <w:p w:rsidR="002E58C4" w:rsidRPr="0028339F" w:rsidRDefault="002E58C4" w:rsidP="0028339F">
      <w:pPr>
        <w:spacing w:line="276" w:lineRule="auto"/>
        <w:jc w:val="center"/>
        <w:rPr>
          <w:rFonts w:ascii="Arial" w:hAnsi="Arial" w:cs="Arial"/>
          <w:sz w:val="24"/>
          <w:szCs w:val="24"/>
        </w:rPr>
      </w:pPr>
    </w:p>
    <w:p w:rsidR="001F4CC5" w:rsidRPr="0028339F" w:rsidRDefault="00E27463" w:rsidP="0028339F">
      <w:pPr>
        <w:pStyle w:val="NormalWeb"/>
        <w:spacing w:line="276" w:lineRule="auto"/>
        <w:ind w:firstLine="288"/>
        <w:jc w:val="both"/>
        <w:rPr>
          <w:rFonts w:ascii="Arial" w:hAnsi="Arial" w:cs="Arial"/>
        </w:rPr>
      </w:pPr>
      <w:r w:rsidRPr="0028339F">
        <w:rPr>
          <w:rFonts w:ascii="Arial" w:hAnsi="Arial" w:cs="Arial"/>
          <w:b/>
        </w:rPr>
        <w:t>I.-</w:t>
      </w:r>
      <w:r w:rsidRPr="0028339F">
        <w:rPr>
          <w:rFonts w:ascii="Arial" w:hAnsi="Arial" w:cs="Arial"/>
        </w:rPr>
        <w:t xml:space="preserve"> </w:t>
      </w:r>
      <w:r w:rsidR="00B75196" w:rsidRPr="0028339F">
        <w:rPr>
          <w:rFonts w:ascii="Arial" w:hAnsi="Arial" w:cs="Arial"/>
        </w:rPr>
        <w:t>La Organización Mundial de la Salud, señala que la transfusión sanguínea salva vidas y mejora la salud, pero muchos pacientes que la necesitan no tienen acceso oportuno a sangre segura. Suministrar sangre segura y adecuada debería ser parte integrante de las políticas e infraestructuras nacionales de atención de la salud de todos los países.</w:t>
      </w:r>
      <w:r w:rsidR="002E58C4" w:rsidRPr="0028339F">
        <w:rPr>
          <w:rStyle w:val="Refdenotaalpie"/>
          <w:rFonts w:ascii="Arial" w:hAnsi="Arial" w:cs="Arial"/>
        </w:rPr>
        <w:footnoteReference w:id="1"/>
      </w:r>
      <w:r w:rsidR="001F4CC5" w:rsidRPr="0028339F">
        <w:rPr>
          <w:rFonts w:ascii="Arial" w:hAnsi="Arial" w:cs="Arial"/>
        </w:rPr>
        <w:t xml:space="preserve"> </w:t>
      </w:r>
    </w:p>
    <w:p w:rsidR="00952A85" w:rsidRPr="0028339F" w:rsidRDefault="008B1202" w:rsidP="0028339F">
      <w:pPr>
        <w:pStyle w:val="NormalWeb"/>
        <w:spacing w:line="276" w:lineRule="auto"/>
        <w:ind w:firstLine="288"/>
        <w:jc w:val="both"/>
        <w:rPr>
          <w:rFonts w:ascii="Arial" w:hAnsi="Arial" w:cs="Arial"/>
        </w:rPr>
      </w:pPr>
      <w:r w:rsidRPr="0028339F">
        <w:rPr>
          <w:rFonts w:ascii="Arial" w:hAnsi="Arial" w:cs="Arial"/>
          <w:b/>
        </w:rPr>
        <w:t>II</w:t>
      </w:r>
      <w:r w:rsidR="001F4CC5" w:rsidRPr="0028339F">
        <w:rPr>
          <w:rFonts w:ascii="Arial" w:hAnsi="Arial" w:cs="Arial"/>
          <w:b/>
        </w:rPr>
        <w:t>.-</w:t>
      </w:r>
      <w:r w:rsidR="001F4CC5" w:rsidRPr="0028339F">
        <w:rPr>
          <w:rFonts w:ascii="Arial" w:hAnsi="Arial" w:cs="Arial"/>
        </w:rPr>
        <w:t xml:space="preserve"> </w:t>
      </w:r>
      <w:r w:rsidR="001F4CC5" w:rsidRPr="0028339F">
        <w:rPr>
          <w:rFonts w:ascii="Arial" w:hAnsi="Arial" w:cs="Arial"/>
          <w:b/>
        </w:rPr>
        <w:t>El 14 de junio de cada año se celebra el Día Mundial del Donante de Sangre</w:t>
      </w:r>
      <w:r w:rsidR="001F4CC5" w:rsidRPr="0028339F">
        <w:rPr>
          <w:rFonts w:ascii="Arial" w:hAnsi="Arial" w:cs="Arial"/>
        </w:rPr>
        <w:t xml:space="preserve"> para agradecer a los donantes voluntarios no remunerados y concienciar de la necesidad de hacer donaciones regulares para garantizar la calidad, seguridad y disponibilidad de sangre y sus productos. Las transfusiones de sangre y sus </w:t>
      </w:r>
    </w:p>
    <w:p w:rsidR="00952A85" w:rsidRPr="0028339F" w:rsidRDefault="00952A85" w:rsidP="0028339F">
      <w:pPr>
        <w:pStyle w:val="NormalWeb"/>
        <w:spacing w:line="276" w:lineRule="auto"/>
        <w:jc w:val="both"/>
        <w:rPr>
          <w:rFonts w:ascii="Arial" w:hAnsi="Arial" w:cs="Arial"/>
        </w:rPr>
      </w:pPr>
    </w:p>
    <w:p w:rsidR="00952A85" w:rsidRPr="0028339F" w:rsidRDefault="00952A85" w:rsidP="0028339F">
      <w:pPr>
        <w:pStyle w:val="NormalWeb"/>
        <w:spacing w:line="276" w:lineRule="auto"/>
        <w:jc w:val="both"/>
        <w:rPr>
          <w:rFonts w:ascii="Arial" w:hAnsi="Arial" w:cs="Arial"/>
        </w:rPr>
      </w:pPr>
    </w:p>
    <w:p w:rsidR="001F4CC5" w:rsidRPr="0028339F" w:rsidRDefault="001F4CC5" w:rsidP="0028339F">
      <w:pPr>
        <w:pStyle w:val="NormalWeb"/>
        <w:spacing w:line="276" w:lineRule="auto"/>
        <w:jc w:val="both"/>
        <w:rPr>
          <w:rFonts w:ascii="Arial" w:hAnsi="Arial" w:cs="Arial"/>
        </w:rPr>
      </w:pPr>
      <w:r w:rsidRPr="0028339F">
        <w:rPr>
          <w:rFonts w:ascii="Arial" w:hAnsi="Arial" w:cs="Arial"/>
        </w:rPr>
        <w:t>productos ayudan a salvar millones de vidas al año. Contribuyen a que pacientes con enfermedades potencialmente mortales vivan más tiempo con mejor calidad de vida, y posibilitan la realización de intervenciones médicas y quirúrgicas complejas. Asimismo, tienen una función vital en la atención maternoinfantil, el embarazo y las respuestas de emergencia a los desastres naturales o causados por el hombre. Los servicios de sangre que permiten a los pacientes acceder a sangre y productos sanguíneos seguros en cantidades suficientes son un componente clave de los sistemas de salud eficaces. Solo se puede asegurar un suministro suficiente mediante donaciones regulares voluntarias y no remuneradas. No obstante, en muchos países los servicios de sangre siguen teniendo problemas para ofrecer sangre suficiente y garantizar su calidad y seguridad.</w:t>
      </w:r>
      <w:r w:rsidRPr="0028339F">
        <w:rPr>
          <w:rStyle w:val="Refdenotaalpie"/>
          <w:rFonts w:ascii="Arial" w:hAnsi="Arial" w:cs="Arial"/>
        </w:rPr>
        <w:footnoteReference w:id="2"/>
      </w:r>
    </w:p>
    <w:p w:rsidR="00B75196" w:rsidRPr="0028339F" w:rsidRDefault="00B75196" w:rsidP="0028339F">
      <w:pPr>
        <w:pStyle w:val="Normal1"/>
        <w:widowControl w:val="0"/>
        <w:spacing w:line="276" w:lineRule="auto"/>
        <w:rPr>
          <w:rFonts w:ascii="Arial" w:hAnsi="Arial" w:cs="Arial"/>
          <w:sz w:val="24"/>
          <w:szCs w:val="24"/>
        </w:rPr>
      </w:pPr>
    </w:p>
    <w:p w:rsidR="001F4CC5" w:rsidRPr="0028339F" w:rsidRDefault="008B1202" w:rsidP="0028339F">
      <w:pPr>
        <w:spacing w:line="276" w:lineRule="auto"/>
        <w:ind w:firstLine="288"/>
        <w:jc w:val="both"/>
        <w:rPr>
          <w:rFonts w:ascii="Arial" w:hAnsi="Arial" w:cs="Arial"/>
          <w:sz w:val="24"/>
          <w:szCs w:val="24"/>
        </w:rPr>
      </w:pPr>
      <w:r w:rsidRPr="0028339F">
        <w:rPr>
          <w:rFonts w:ascii="Arial" w:hAnsi="Arial" w:cs="Arial"/>
          <w:b/>
          <w:sz w:val="24"/>
          <w:szCs w:val="24"/>
        </w:rPr>
        <w:t>I</w:t>
      </w:r>
      <w:r w:rsidR="001F4CC5" w:rsidRPr="0028339F">
        <w:rPr>
          <w:rFonts w:ascii="Arial" w:hAnsi="Arial" w:cs="Arial"/>
          <w:b/>
          <w:sz w:val="24"/>
          <w:szCs w:val="24"/>
        </w:rPr>
        <w:t>II.-</w:t>
      </w:r>
      <w:r w:rsidR="001F4CC5" w:rsidRPr="0028339F">
        <w:rPr>
          <w:rFonts w:ascii="Arial" w:hAnsi="Arial" w:cs="Arial"/>
          <w:sz w:val="24"/>
          <w:szCs w:val="24"/>
        </w:rPr>
        <w:t xml:space="preserve"> La Universidad de Guadalajara, emitió a través de una nota informativa de fecha 09 de junio del 2022, que en Jalisco la </w:t>
      </w:r>
      <w:r w:rsidR="001F4CC5" w:rsidRPr="0028339F">
        <w:rPr>
          <w:rFonts w:ascii="Arial" w:hAnsi="Arial" w:cs="Arial"/>
          <w:b/>
          <w:sz w:val="24"/>
          <w:szCs w:val="24"/>
        </w:rPr>
        <w:t>donación altruista</w:t>
      </w:r>
      <w:r w:rsidR="001F4CC5" w:rsidRPr="0028339F">
        <w:rPr>
          <w:rFonts w:ascii="Arial" w:hAnsi="Arial" w:cs="Arial"/>
          <w:sz w:val="24"/>
          <w:szCs w:val="24"/>
        </w:rPr>
        <w:t xml:space="preserve"> de sangre es de 4.7 por ciento de las donaciones totales, lo que está lejos del porcentaje nacional de 8.5, afirmó la doctora Viridiana Valdez Toral, Jefa del Banco de Sangre del </w:t>
      </w:r>
      <w:r w:rsidR="001F4CC5" w:rsidRPr="0028339F">
        <w:rPr>
          <w:rFonts w:ascii="Arial" w:hAnsi="Arial" w:cs="Arial"/>
          <w:sz w:val="24"/>
          <w:szCs w:val="24"/>
          <w:bdr w:val="none" w:sz="0" w:space="0" w:color="auto" w:frame="1"/>
        </w:rPr>
        <w:t>Hospital Civil de Guadalajara (HCG)</w:t>
      </w:r>
      <w:r w:rsidR="001F4CC5" w:rsidRPr="0028339F">
        <w:rPr>
          <w:rFonts w:ascii="Arial" w:hAnsi="Arial" w:cs="Arial"/>
          <w:sz w:val="24"/>
          <w:szCs w:val="24"/>
        </w:rPr>
        <w:t> Dr. Juan I. Menchaca. En rueda de prensa con motivo del </w:t>
      </w:r>
      <w:r w:rsidR="001F4CC5" w:rsidRPr="0028339F">
        <w:rPr>
          <w:rStyle w:val="Textoennegrita"/>
          <w:rFonts w:ascii="Arial" w:hAnsi="Arial" w:cs="Arial"/>
          <w:b w:val="0"/>
          <w:sz w:val="24"/>
          <w:szCs w:val="24"/>
          <w:bdr w:val="none" w:sz="0" w:space="0" w:color="auto" w:frame="1"/>
        </w:rPr>
        <w:t>Día Mundial del Donante de Sangre 2022</w:t>
      </w:r>
      <w:r w:rsidR="001F4CC5" w:rsidRPr="0028339F">
        <w:rPr>
          <w:rFonts w:ascii="Arial" w:hAnsi="Arial" w:cs="Arial"/>
          <w:b/>
          <w:sz w:val="24"/>
          <w:szCs w:val="24"/>
        </w:rPr>
        <w:t xml:space="preserve">, </w:t>
      </w:r>
      <w:r w:rsidR="001F4CC5" w:rsidRPr="0028339F">
        <w:rPr>
          <w:rFonts w:ascii="Arial" w:hAnsi="Arial" w:cs="Arial"/>
          <w:sz w:val="24"/>
          <w:szCs w:val="24"/>
        </w:rPr>
        <w:t>detalló que en Jalisco la donación de sangre en 2020 fue de </w:t>
      </w:r>
      <w:r w:rsidR="001F4CC5" w:rsidRPr="0028339F">
        <w:rPr>
          <w:rStyle w:val="Textoennegrita"/>
          <w:rFonts w:ascii="Arial" w:hAnsi="Arial" w:cs="Arial"/>
          <w:b w:val="0"/>
          <w:sz w:val="24"/>
          <w:szCs w:val="24"/>
          <w:bdr w:val="none" w:sz="0" w:space="0" w:color="auto" w:frame="1"/>
        </w:rPr>
        <w:t>106 mil 697 unidades</w:t>
      </w:r>
      <w:r w:rsidR="001F4CC5" w:rsidRPr="0028339F">
        <w:rPr>
          <w:rFonts w:ascii="Arial" w:hAnsi="Arial" w:cs="Arial"/>
          <w:b/>
          <w:sz w:val="24"/>
          <w:szCs w:val="24"/>
        </w:rPr>
        <w:t>, </w:t>
      </w:r>
      <w:r w:rsidR="001F4CC5" w:rsidRPr="0028339F">
        <w:rPr>
          <w:rStyle w:val="Textoennegrita"/>
          <w:rFonts w:ascii="Arial" w:hAnsi="Arial" w:cs="Arial"/>
          <w:b w:val="0"/>
          <w:sz w:val="24"/>
          <w:szCs w:val="24"/>
          <w:bdr w:val="none" w:sz="0" w:space="0" w:color="auto" w:frame="1"/>
        </w:rPr>
        <w:t>siendo el segundo lugar de donaciones totales</w:t>
      </w:r>
      <w:r w:rsidR="001F4CC5" w:rsidRPr="0028339F">
        <w:rPr>
          <w:rFonts w:ascii="Arial" w:hAnsi="Arial" w:cs="Arial"/>
          <w:b/>
          <w:sz w:val="24"/>
          <w:szCs w:val="24"/>
        </w:rPr>
        <w:t> </w:t>
      </w:r>
      <w:r w:rsidR="001F4CC5" w:rsidRPr="0028339F">
        <w:rPr>
          <w:rFonts w:ascii="Arial" w:hAnsi="Arial" w:cs="Arial"/>
          <w:sz w:val="24"/>
          <w:szCs w:val="24"/>
        </w:rPr>
        <w:t>en el país. Sin embargo, en donación altruista Jalisco ocupa el lugar 22 de 32 entidades federativas. El 8.5 por ciento de donación altruista registrado a nivel nacional en 2020 es el porcentaje más alto que se ha obtenido en los últimos 20 años.</w:t>
      </w:r>
      <w:r w:rsidR="001F4CC5" w:rsidRPr="0028339F">
        <w:rPr>
          <w:rStyle w:val="Refdenotaalpie"/>
          <w:rFonts w:ascii="Arial" w:hAnsi="Arial" w:cs="Arial"/>
          <w:sz w:val="24"/>
          <w:szCs w:val="24"/>
        </w:rPr>
        <w:footnoteReference w:id="3"/>
      </w:r>
    </w:p>
    <w:p w:rsidR="00E202EA" w:rsidRPr="0028339F" w:rsidRDefault="00E202EA" w:rsidP="0028339F">
      <w:pPr>
        <w:spacing w:line="276" w:lineRule="auto"/>
        <w:ind w:firstLine="288"/>
        <w:jc w:val="both"/>
        <w:rPr>
          <w:rFonts w:ascii="Arial" w:hAnsi="Arial" w:cs="Arial"/>
          <w:sz w:val="24"/>
          <w:szCs w:val="24"/>
        </w:rPr>
      </w:pPr>
    </w:p>
    <w:p w:rsidR="00952A85" w:rsidRPr="0028339F" w:rsidRDefault="00E202EA" w:rsidP="0028339F">
      <w:pPr>
        <w:spacing w:line="276" w:lineRule="auto"/>
        <w:ind w:firstLine="288"/>
        <w:jc w:val="both"/>
        <w:rPr>
          <w:rFonts w:ascii="Arial" w:hAnsi="Arial" w:cs="Arial"/>
          <w:sz w:val="24"/>
          <w:szCs w:val="24"/>
        </w:rPr>
      </w:pPr>
      <w:r w:rsidRPr="0028339F">
        <w:rPr>
          <w:rFonts w:ascii="Arial" w:hAnsi="Arial" w:cs="Arial"/>
          <w:b/>
          <w:sz w:val="24"/>
          <w:szCs w:val="24"/>
        </w:rPr>
        <w:t>I</w:t>
      </w:r>
      <w:r w:rsidR="008B1202" w:rsidRPr="0028339F">
        <w:rPr>
          <w:rFonts w:ascii="Arial" w:hAnsi="Arial" w:cs="Arial"/>
          <w:b/>
          <w:sz w:val="24"/>
          <w:szCs w:val="24"/>
        </w:rPr>
        <w:t>V</w:t>
      </w:r>
      <w:r w:rsidRPr="0028339F">
        <w:rPr>
          <w:rFonts w:ascii="Arial" w:hAnsi="Arial" w:cs="Arial"/>
          <w:b/>
          <w:sz w:val="24"/>
          <w:szCs w:val="24"/>
        </w:rPr>
        <w:t>.-</w:t>
      </w:r>
      <w:r w:rsidRPr="0028339F">
        <w:rPr>
          <w:rFonts w:ascii="Arial" w:hAnsi="Arial" w:cs="Arial"/>
          <w:sz w:val="24"/>
          <w:szCs w:val="24"/>
        </w:rPr>
        <w:t xml:space="preserve"> </w:t>
      </w:r>
      <w:r w:rsidR="000039AA" w:rsidRPr="0028339F">
        <w:rPr>
          <w:rFonts w:ascii="Arial" w:hAnsi="Arial" w:cs="Arial"/>
          <w:b/>
          <w:sz w:val="24"/>
          <w:szCs w:val="24"/>
        </w:rPr>
        <w:t>La falta de donación altruista de sangre</w:t>
      </w:r>
      <w:r w:rsidR="000039AA" w:rsidRPr="0028339F">
        <w:rPr>
          <w:rFonts w:ascii="Arial" w:hAnsi="Arial" w:cs="Arial"/>
          <w:sz w:val="24"/>
          <w:szCs w:val="24"/>
        </w:rPr>
        <w:t>, se ha mostrado como un constante problema social y de salud, puesto que los bancos de sangres y entidades de salud no cuentan con la suficiente sangre disponible</w:t>
      </w:r>
      <w:r w:rsidR="007F36CD" w:rsidRPr="0028339F">
        <w:rPr>
          <w:rFonts w:ascii="Arial" w:hAnsi="Arial" w:cs="Arial"/>
          <w:sz w:val="24"/>
          <w:szCs w:val="24"/>
        </w:rPr>
        <w:t xml:space="preserve">. En el Municipio, es </w:t>
      </w:r>
    </w:p>
    <w:p w:rsidR="00952A85" w:rsidRPr="0028339F" w:rsidRDefault="00952A85" w:rsidP="0028339F">
      <w:pPr>
        <w:spacing w:line="276" w:lineRule="auto"/>
        <w:jc w:val="both"/>
        <w:rPr>
          <w:rFonts w:ascii="Arial" w:hAnsi="Arial" w:cs="Arial"/>
          <w:sz w:val="24"/>
          <w:szCs w:val="24"/>
        </w:rPr>
      </w:pPr>
    </w:p>
    <w:p w:rsidR="00952A85" w:rsidRPr="0028339F" w:rsidRDefault="00952A85" w:rsidP="0028339F">
      <w:pPr>
        <w:spacing w:line="276" w:lineRule="auto"/>
        <w:jc w:val="both"/>
        <w:rPr>
          <w:rFonts w:ascii="Arial" w:hAnsi="Arial" w:cs="Arial"/>
          <w:sz w:val="24"/>
          <w:szCs w:val="24"/>
        </w:rPr>
      </w:pPr>
    </w:p>
    <w:p w:rsidR="00952A85" w:rsidRPr="0028339F" w:rsidRDefault="00952A85" w:rsidP="0028339F">
      <w:pPr>
        <w:spacing w:line="276" w:lineRule="auto"/>
        <w:jc w:val="both"/>
        <w:rPr>
          <w:rFonts w:ascii="Arial" w:hAnsi="Arial" w:cs="Arial"/>
          <w:sz w:val="24"/>
          <w:szCs w:val="24"/>
        </w:rPr>
      </w:pPr>
    </w:p>
    <w:p w:rsidR="00E202EA" w:rsidRPr="0028339F" w:rsidRDefault="007F36CD" w:rsidP="0028339F">
      <w:pPr>
        <w:spacing w:line="276" w:lineRule="auto"/>
        <w:jc w:val="both"/>
        <w:rPr>
          <w:rFonts w:ascii="Arial" w:hAnsi="Arial" w:cs="Arial"/>
          <w:sz w:val="24"/>
          <w:szCs w:val="24"/>
        </w:rPr>
      </w:pPr>
      <w:r w:rsidRPr="0028339F">
        <w:rPr>
          <w:rFonts w:ascii="Arial" w:hAnsi="Arial" w:cs="Arial"/>
          <w:sz w:val="24"/>
          <w:szCs w:val="24"/>
        </w:rPr>
        <w:t xml:space="preserve">recurrente, que circulan en redes sociales la constante solicitud de donadores de sangre para </w:t>
      </w:r>
      <w:r w:rsidR="00A36DDC" w:rsidRPr="0028339F">
        <w:rPr>
          <w:rFonts w:ascii="Arial" w:hAnsi="Arial" w:cs="Arial"/>
          <w:sz w:val="24"/>
          <w:szCs w:val="24"/>
        </w:rPr>
        <w:t>enfermo;</w:t>
      </w:r>
      <w:r w:rsidRPr="0028339F">
        <w:rPr>
          <w:rFonts w:ascii="Arial" w:hAnsi="Arial" w:cs="Arial"/>
          <w:sz w:val="24"/>
          <w:szCs w:val="24"/>
        </w:rPr>
        <w:t xml:space="preserve"> las personas que tienen a un </w:t>
      </w:r>
      <w:r w:rsidR="00A36DDC" w:rsidRPr="0028339F">
        <w:rPr>
          <w:rFonts w:ascii="Arial" w:hAnsi="Arial" w:cs="Arial"/>
          <w:sz w:val="24"/>
          <w:szCs w:val="24"/>
        </w:rPr>
        <w:t>familiar, amistad o conocido</w:t>
      </w:r>
      <w:r w:rsidRPr="0028339F">
        <w:rPr>
          <w:rFonts w:ascii="Arial" w:hAnsi="Arial" w:cs="Arial"/>
          <w:sz w:val="24"/>
          <w:szCs w:val="24"/>
        </w:rPr>
        <w:t xml:space="preserve"> en situación grave, utilizan </w:t>
      </w:r>
      <w:r w:rsidR="00A36DDC" w:rsidRPr="0028339F">
        <w:rPr>
          <w:rFonts w:ascii="Arial" w:hAnsi="Arial" w:cs="Arial"/>
          <w:sz w:val="24"/>
          <w:szCs w:val="24"/>
        </w:rPr>
        <w:t>estas</w:t>
      </w:r>
      <w:r w:rsidRPr="0028339F">
        <w:rPr>
          <w:rFonts w:ascii="Arial" w:hAnsi="Arial" w:cs="Arial"/>
          <w:sz w:val="24"/>
          <w:szCs w:val="24"/>
        </w:rPr>
        <w:t xml:space="preserve"> herramientas digitales para que la población se solidarice</w:t>
      </w:r>
      <w:r w:rsidR="00A36DDC" w:rsidRPr="0028339F">
        <w:rPr>
          <w:rFonts w:ascii="Arial" w:hAnsi="Arial" w:cs="Arial"/>
          <w:sz w:val="24"/>
          <w:szCs w:val="24"/>
        </w:rPr>
        <w:t xml:space="preserve"> y apoye con la donación de sangre, en ocasiones la búsqueda del tipo de sangre o plaquetas, es complicado y los bancos de sangre de instancias de salud pública o privadas cuentan con unidades limitadas o en ocasiones tienen las unidades requeridas pero los familiares tienen que reponer las unidades de sangre que fueron utilizadas convirtiéndose en un problema más por ocuparse para aquellos que no cuentan con los recursos económicos necesarios.</w:t>
      </w:r>
    </w:p>
    <w:p w:rsidR="00952A85" w:rsidRPr="0028339F" w:rsidRDefault="00952A85" w:rsidP="0028339F">
      <w:pPr>
        <w:spacing w:line="276" w:lineRule="auto"/>
        <w:ind w:firstLine="288"/>
        <w:jc w:val="both"/>
        <w:rPr>
          <w:rFonts w:ascii="Arial" w:hAnsi="Arial" w:cs="Arial"/>
          <w:b/>
          <w:sz w:val="24"/>
          <w:szCs w:val="24"/>
        </w:rPr>
      </w:pPr>
    </w:p>
    <w:p w:rsidR="00CA34B4" w:rsidRPr="0028339F" w:rsidRDefault="008B1202" w:rsidP="0028339F">
      <w:pPr>
        <w:spacing w:line="276" w:lineRule="auto"/>
        <w:ind w:firstLine="288"/>
        <w:jc w:val="both"/>
        <w:rPr>
          <w:rFonts w:ascii="Arial" w:hAnsi="Arial" w:cs="Arial"/>
          <w:sz w:val="24"/>
          <w:szCs w:val="24"/>
        </w:rPr>
      </w:pPr>
      <w:r w:rsidRPr="0028339F">
        <w:rPr>
          <w:rFonts w:ascii="Arial" w:hAnsi="Arial" w:cs="Arial"/>
          <w:b/>
          <w:sz w:val="24"/>
          <w:szCs w:val="24"/>
        </w:rPr>
        <w:t>V</w:t>
      </w:r>
      <w:r w:rsidR="00A36DDC" w:rsidRPr="0028339F">
        <w:rPr>
          <w:rFonts w:ascii="Arial" w:hAnsi="Arial" w:cs="Arial"/>
          <w:b/>
          <w:sz w:val="24"/>
          <w:szCs w:val="24"/>
        </w:rPr>
        <w:t>.-</w:t>
      </w:r>
      <w:r w:rsidR="00A36DDC" w:rsidRPr="0028339F">
        <w:rPr>
          <w:rFonts w:ascii="Arial" w:hAnsi="Arial" w:cs="Arial"/>
          <w:sz w:val="24"/>
          <w:szCs w:val="24"/>
        </w:rPr>
        <w:t xml:space="preserve"> Existe</w:t>
      </w:r>
      <w:r w:rsidRPr="0028339F">
        <w:rPr>
          <w:rFonts w:ascii="Arial" w:hAnsi="Arial" w:cs="Arial"/>
          <w:sz w:val="24"/>
          <w:szCs w:val="24"/>
        </w:rPr>
        <w:t xml:space="preserve">n diferentes </w:t>
      </w:r>
      <w:r w:rsidR="00A36DDC" w:rsidRPr="0028339F">
        <w:rPr>
          <w:rFonts w:ascii="Arial" w:hAnsi="Arial" w:cs="Arial"/>
          <w:sz w:val="24"/>
          <w:szCs w:val="24"/>
        </w:rPr>
        <w:t>antecedente</w:t>
      </w:r>
      <w:r w:rsidRPr="0028339F">
        <w:rPr>
          <w:rFonts w:ascii="Arial" w:hAnsi="Arial" w:cs="Arial"/>
          <w:sz w:val="24"/>
          <w:szCs w:val="24"/>
        </w:rPr>
        <w:t>s</w:t>
      </w:r>
      <w:r w:rsidR="00A36DDC" w:rsidRPr="0028339F">
        <w:rPr>
          <w:rFonts w:ascii="Arial" w:hAnsi="Arial" w:cs="Arial"/>
          <w:sz w:val="24"/>
          <w:szCs w:val="24"/>
        </w:rPr>
        <w:t xml:space="preserve"> de esfuerzos </w:t>
      </w:r>
      <w:r w:rsidRPr="0028339F">
        <w:rPr>
          <w:rFonts w:ascii="Arial" w:hAnsi="Arial" w:cs="Arial"/>
          <w:sz w:val="24"/>
          <w:szCs w:val="24"/>
        </w:rPr>
        <w:t xml:space="preserve">de diferentes instancias </w:t>
      </w:r>
      <w:r w:rsidR="00A36DDC" w:rsidRPr="0028339F">
        <w:rPr>
          <w:rFonts w:ascii="Arial" w:hAnsi="Arial" w:cs="Arial"/>
          <w:sz w:val="24"/>
          <w:szCs w:val="24"/>
        </w:rPr>
        <w:t>para realizar acciones que promuevan la donación de sangre entre la población,</w:t>
      </w:r>
      <w:r w:rsidR="00CA34B4" w:rsidRPr="0028339F">
        <w:rPr>
          <w:rFonts w:ascii="Arial" w:hAnsi="Arial" w:cs="Arial"/>
          <w:sz w:val="24"/>
          <w:szCs w:val="24"/>
        </w:rPr>
        <w:t xml:space="preserve"> mencionaré</w:t>
      </w:r>
      <w:r w:rsidR="00952A85" w:rsidRPr="0028339F">
        <w:rPr>
          <w:rFonts w:ascii="Arial" w:hAnsi="Arial" w:cs="Arial"/>
          <w:sz w:val="24"/>
          <w:szCs w:val="24"/>
        </w:rPr>
        <w:t xml:space="preserve"> algunas, siendo</w:t>
      </w:r>
      <w:r w:rsidR="00CA34B4" w:rsidRPr="0028339F">
        <w:rPr>
          <w:rFonts w:ascii="Arial" w:hAnsi="Arial" w:cs="Arial"/>
          <w:sz w:val="24"/>
          <w:szCs w:val="24"/>
        </w:rPr>
        <w:t xml:space="preserve"> las sig</w:t>
      </w:r>
      <w:r w:rsidR="00952A85" w:rsidRPr="0028339F">
        <w:rPr>
          <w:rFonts w:ascii="Arial" w:hAnsi="Arial" w:cs="Arial"/>
          <w:sz w:val="24"/>
          <w:szCs w:val="24"/>
        </w:rPr>
        <w:t>uientes:</w:t>
      </w:r>
    </w:p>
    <w:p w:rsidR="00952A85" w:rsidRPr="0028339F" w:rsidRDefault="00952A85" w:rsidP="0028339F">
      <w:pPr>
        <w:spacing w:line="276" w:lineRule="auto"/>
        <w:ind w:firstLine="288"/>
        <w:jc w:val="both"/>
        <w:rPr>
          <w:rFonts w:ascii="Arial" w:hAnsi="Arial" w:cs="Arial"/>
          <w:sz w:val="24"/>
          <w:szCs w:val="24"/>
        </w:rPr>
      </w:pPr>
    </w:p>
    <w:p w:rsidR="00CA34B4" w:rsidRPr="0028339F" w:rsidRDefault="00CA34B4" w:rsidP="0028339F">
      <w:pPr>
        <w:spacing w:line="276" w:lineRule="auto"/>
        <w:ind w:firstLine="288"/>
        <w:jc w:val="both"/>
        <w:rPr>
          <w:rFonts w:ascii="Arial" w:hAnsi="Arial" w:cs="Arial"/>
          <w:sz w:val="24"/>
          <w:szCs w:val="24"/>
        </w:rPr>
      </w:pPr>
      <w:r w:rsidRPr="0028339F">
        <w:rPr>
          <w:rFonts w:ascii="Arial" w:hAnsi="Arial" w:cs="Arial"/>
          <w:sz w:val="24"/>
          <w:szCs w:val="24"/>
        </w:rPr>
        <w:t>1.-L</w:t>
      </w:r>
      <w:r w:rsidR="00A36DDC" w:rsidRPr="0028339F">
        <w:rPr>
          <w:rFonts w:ascii="Arial" w:hAnsi="Arial" w:cs="Arial"/>
          <w:sz w:val="24"/>
          <w:szCs w:val="24"/>
        </w:rPr>
        <w:t xml:space="preserve">a campaña denominada </w:t>
      </w:r>
      <w:r w:rsidR="00A36DDC" w:rsidRPr="0028339F">
        <w:rPr>
          <w:rFonts w:ascii="Arial" w:hAnsi="Arial" w:cs="Arial"/>
          <w:b/>
          <w:sz w:val="24"/>
          <w:szCs w:val="24"/>
        </w:rPr>
        <w:t>“Sangre de León”</w:t>
      </w:r>
      <w:r w:rsidR="00BF6F8A" w:rsidRPr="0028339F">
        <w:rPr>
          <w:rFonts w:ascii="Arial" w:hAnsi="Arial" w:cs="Arial"/>
          <w:sz w:val="24"/>
          <w:szCs w:val="24"/>
        </w:rPr>
        <w:t xml:space="preserve"> de la Federación de Estudiantes Universitarios FEU de la Universidad de Guadalajara y la Secretaría </w:t>
      </w:r>
      <w:r w:rsidR="001B0867" w:rsidRPr="0028339F">
        <w:rPr>
          <w:rFonts w:ascii="Arial" w:hAnsi="Arial" w:cs="Arial"/>
          <w:sz w:val="24"/>
          <w:szCs w:val="24"/>
        </w:rPr>
        <w:t>de Salud Jalisco.</w:t>
      </w:r>
      <w:r w:rsidR="001B0867" w:rsidRPr="0028339F">
        <w:rPr>
          <w:rStyle w:val="Refdenotaalpie"/>
          <w:rFonts w:ascii="Arial" w:hAnsi="Arial" w:cs="Arial"/>
          <w:sz w:val="24"/>
          <w:szCs w:val="24"/>
        </w:rPr>
        <w:footnoteReference w:id="4"/>
      </w:r>
      <w:r w:rsidR="001B0867" w:rsidRPr="0028339F">
        <w:rPr>
          <w:rFonts w:ascii="Arial" w:hAnsi="Arial" w:cs="Arial"/>
          <w:sz w:val="24"/>
          <w:szCs w:val="24"/>
        </w:rPr>
        <w:t xml:space="preserve"> </w:t>
      </w:r>
    </w:p>
    <w:p w:rsidR="008B1202" w:rsidRPr="0028339F" w:rsidRDefault="008B1202" w:rsidP="0028339F">
      <w:pPr>
        <w:spacing w:line="276" w:lineRule="auto"/>
        <w:ind w:firstLine="288"/>
        <w:jc w:val="both"/>
        <w:rPr>
          <w:rFonts w:ascii="Arial" w:hAnsi="Arial" w:cs="Arial"/>
          <w:sz w:val="24"/>
          <w:szCs w:val="24"/>
          <w:shd w:val="clear" w:color="auto" w:fill="FFFFFF"/>
        </w:rPr>
      </w:pPr>
    </w:p>
    <w:p w:rsidR="008B1202" w:rsidRPr="0028339F" w:rsidRDefault="008B1202" w:rsidP="0028339F">
      <w:pPr>
        <w:spacing w:line="276" w:lineRule="auto"/>
        <w:ind w:firstLine="288"/>
        <w:jc w:val="both"/>
        <w:rPr>
          <w:rFonts w:ascii="Arial" w:hAnsi="Arial" w:cs="Arial"/>
          <w:sz w:val="24"/>
          <w:szCs w:val="24"/>
        </w:rPr>
      </w:pPr>
      <w:r w:rsidRPr="0028339F">
        <w:rPr>
          <w:rFonts w:ascii="Arial" w:hAnsi="Arial" w:cs="Arial"/>
          <w:sz w:val="24"/>
          <w:szCs w:val="24"/>
          <w:shd w:val="clear" w:color="auto" w:fill="FFFFFF"/>
        </w:rPr>
        <w:t>2.- D</w:t>
      </w:r>
      <w:r w:rsidRPr="0028339F">
        <w:rPr>
          <w:rFonts w:ascii="Arial" w:hAnsi="Arial" w:cs="Arial"/>
          <w:sz w:val="24"/>
          <w:szCs w:val="24"/>
          <w:shd w:val="clear" w:color="auto" w:fill="FFFFFF"/>
        </w:rPr>
        <w:t>esde del Poder Legislativo del Estado</w:t>
      </w:r>
      <w:r w:rsidRPr="0028339F">
        <w:rPr>
          <w:rFonts w:ascii="Arial" w:hAnsi="Arial" w:cs="Arial"/>
          <w:sz w:val="24"/>
          <w:szCs w:val="24"/>
          <w:shd w:val="clear" w:color="auto" w:fill="FFFFFF"/>
        </w:rPr>
        <w:t xml:space="preserve"> de Jalisco</w:t>
      </w:r>
      <w:r w:rsidRPr="0028339F">
        <w:rPr>
          <w:rFonts w:ascii="Arial" w:hAnsi="Arial" w:cs="Arial"/>
          <w:sz w:val="24"/>
          <w:szCs w:val="24"/>
          <w:shd w:val="clear" w:color="auto" w:fill="FFFFFF"/>
        </w:rPr>
        <w:t xml:space="preserve">, en la LXII Legislatura, propuesto por la Diputada María Patricia Meza Núñez, propuso la </w:t>
      </w:r>
      <w:r w:rsidRPr="0028339F">
        <w:rPr>
          <w:rFonts w:ascii="Arial" w:hAnsi="Arial" w:cs="Arial"/>
          <w:b/>
          <w:sz w:val="24"/>
          <w:szCs w:val="24"/>
        </w:rPr>
        <w:t xml:space="preserve">Iniciativa de Ley que adiciona el artículo 44 quáter de la Ley para los Servidores Públicos del Estado de Jalisco y sus Municipios, con el fin de que se otorguen dos días de licencia, con goce de sueldo, a los servidores públicos que acrediten ser donadores de sangre voluntarios en centros de colecta o bancos de sangre, ya sean públicos o privados, </w:t>
      </w:r>
      <w:r w:rsidRPr="0028339F">
        <w:rPr>
          <w:rFonts w:ascii="Arial" w:hAnsi="Arial" w:cs="Arial"/>
          <w:sz w:val="24"/>
          <w:szCs w:val="24"/>
        </w:rPr>
        <w:t>presentada el 29 de octubre del 2020, turnada a comisión para su estudio pero lamentablemente no fue dictaminada por lo que por procedimientos jurídico legislativos fue desechada</w:t>
      </w:r>
      <w:r w:rsidRPr="0028339F">
        <w:rPr>
          <w:rFonts w:ascii="Arial" w:hAnsi="Arial" w:cs="Arial"/>
          <w:sz w:val="24"/>
          <w:szCs w:val="24"/>
        </w:rPr>
        <w:t xml:space="preserve">. </w:t>
      </w:r>
      <w:r w:rsidRPr="0028339F">
        <w:rPr>
          <w:rStyle w:val="Refdenotaalpie"/>
          <w:rFonts w:ascii="Arial" w:hAnsi="Arial" w:cs="Arial"/>
          <w:sz w:val="24"/>
          <w:szCs w:val="24"/>
        </w:rPr>
        <w:footnoteReference w:id="5"/>
      </w:r>
    </w:p>
    <w:p w:rsidR="008B1202" w:rsidRPr="0028339F" w:rsidRDefault="008B1202" w:rsidP="0028339F">
      <w:pPr>
        <w:spacing w:line="276" w:lineRule="auto"/>
        <w:ind w:firstLine="288"/>
        <w:jc w:val="both"/>
        <w:rPr>
          <w:rFonts w:ascii="Arial" w:hAnsi="Arial" w:cs="Arial"/>
          <w:sz w:val="24"/>
          <w:szCs w:val="24"/>
        </w:rPr>
      </w:pPr>
    </w:p>
    <w:p w:rsidR="00952A85" w:rsidRPr="0028339F" w:rsidRDefault="00952A85" w:rsidP="0028339F">
      <w:pPr>
        <w:spacing w:line="276" w:lineRule="auto"/>
        <w:ind w:firstLine="288"/>
        <w:jc w:val="both"/>
        <w:rPr>
          <w:rFonts w:ascii="Arial" w:hAnsi="Arial" w:cs="Arial"/>
          <w:sz w:val="24"/>
          <w:szCs w:val="24"/>
        </w:rPr>
      </w:pPr>
    </w:p>
    <w:p w:rsidR="008B1202" w:rsidRPr="0028339F" w:rsidRDefault="008B1202" w:rsidP="0028339F">
      <w:pPr>
        <w:spacing w:line="276" w:lineRule="auto"/>
        <w:ind w:firstLine="288"/>
        <w:jc w:val="both"/>
        <w:rPr>
          <w:rFonts w:ascii="Arial" w:hAnsi="Arial" w:cs="Arial"/>
          <w:sz w:val="24"/>
          <w:szCs w:val="24"/>
        </w:rPr>
      </w:pPr>
      <w:r w:rsidRPr="0028339F">
        <w:rPr>
          <w:rFonts w:ascii="Arial" w:hAnsi="Arial" w:cs="Arial"/>
          <w:sz w:val="24"/>
          <w:szCs w:val="24"/>
        </w:rPr>
        <w:t>3</w:t>
      </w:r>
      <w:r w:rsidR="00CA34B4" w:rsidRPr="0028339F">
        <w:rPr>
          <w:rFonts w:ascii="Arial" w:hAnsi="Arial" w:cs="Arial"/>
          <w:sz w:val="24"/>
          <w:szCs w:val="24"/>
        </w:rPr>
        <w:t xml:space="preserve">.- </w:t>
      </w:r>
      <w:r w:rsidR="0028339F" w:rsidRPr="0028339F">
        <w:rPr>
          <w:rFonts w:ascii="Arial" w:hAnsi="Arial" w:cs="Arial"/>
          <w:sz w:val="24"/>
          <w:szCs w:val="24"/>
        </w:rPr>
        <w:t>T</w:t>
      </w:r>
      <w:r w:rsidRPr="0028339F">
        <w:rPr>
          <w:rFonts w:ascii="Arial" w:hAnsi="Arial" w:cs="Arial"/>
          <w:sz w:val="24"/>
          <w:szCs w:val="24"/>
        </w:rPr>
        <w:t xml:space="preserve">ambién </w:t>
      </w:r>
      <w:r w:rsidR="001B0867" w:rsidRPr="0028339F">
        <w:rPr>
          <w:rFonts w:ascii="Arial" w:hAnsi="Arial" w:cs="Arial"/>
          <w:sz w:val="24"/>
          <w:szCs w:val="24"/>
        </w:rPr>
        <w:t xml:space="preserve">desde los curules del Congreso de Estado se propuso la </w:t>
      </w:r>
      <w:r w:rsidR="001B0867" w:rsidRPr="0028339F">
        <w:rPr>
          <w:rFonts w:ascii="Arial" w:hAnsi="Arial" w:cs="Arial"/>
          <w:b/>
          <w:sz w:val="24"/>
          <w:szCs w:val="24"/>
        </w:rPr>
        <w:t>Iniciativa de ley que crea la Ley de fomento y promoción de la cultura de donación voluntaria, altruista y repetitiva de sangre y sus componentes del Estado de Jalisco; se reforma la fracción V del artículo 113, se modifica la fracción III y V y se adicionan las fracciones VII, VIII, y IX</w:t>
      </w:r>
      <w:r w:rsidRPr="0028339F">
        <w:rPr>
          <w:rFonts w:ascii="Arial" w:hAnsi="Arial" w:cs="Arial"/>
          <w:b/>
          <w:sz w:val="24"/>
          <w:szCs w:val="24"/>
        </w:rPr>
        <w:t xml:space="preserve"> del </w:t>
      </w:r>
      <w:r w:rsidR="00094DE6" w:rsidRPr="0028339F">
        <w:rPr>
          <w:rFonts w:ascii="Arial" w:hAnsi="Arial" w:cs="Arial"/>
          <w:b/>
          <w:sz w:val="24"/>
          <w:szCs w:val="24"/>
        </w:rPr>
        <w:t>artículo 220, de la L</w:t>
      </w:r>
      <w:r w:rsidR="001B0867" w:rsidRPr="0028339F">
        <w:rPr>
          <w:rFonts w:ascii="Arial" w:hAnsi="Arial" w:cs="Arial"/>
          <w:b/>
          <w:sz w:val="24"/>
          <w:szCs w:val="24"/>
        </w:rPr>
        <w:t xml:space="preserve">ey de </w:t>
      </w:r>
      <w:r w:rsidR="00094DE6" w:rsidRPr="0028339F">
        <w:rPr>
          <w:rFonts w:ascii="Arial" w:hAnsi="Arial" w:cs="Arial"/>
          <w:b/>
          <w:sz w:val="24"/>
          <w:szCs w:val="24"/>
        </w:rPr>
        <w:t>Salud del Estado de J</w:t>
      </w:r>
      <w:r w:rsidR="001B0867" w:rsidRPr="0028339F">
        <w:rPr>
          <w:rFonts w:ascii="Arial" w:hAnsi="Arial" w:cs="Arial"/>
          <w:b/>
          <w:sz w:val="24"/>
          <w:szCs w:val="24"/>
        </w:rPr>
        <w:t>ali</w:t>
      </w:r>
      <w:r w:rsidR="00094DE6" w:rsidRPr="0028339F">
        <w:rPr>
          <w:rFonts w:ascii="Arial" w:hAnsi="Arial" w:cs="Arial"/>
          <w:b/>
          <w:sz w:val="24"/>
          <w:szCs w:val="24"/>
        </w:rPr>
        <w:t>sc</w:t>
      </w:r>
      <w:r w:rsidR="001B0867" w:rsidRPr="0028339F">
        <w:rPr>
          <w:rFonts w:ascii="Arial" w:hAnsi="Arial" w:cs="Arial"/>
          <w:b/>
          <w:sz w:val="24"/>
          <w:szCs w:val="24"/>
        </w:rPr>
        <w:t>o</w:t>
      </w:r>
      <w:r w:rsidR="00094DE6" w:rsidRPr="0028339F">
        <w:rPr>
          <w:rFonts w:ascii="Arial" w:hAnsi="Arial" w:cs="Arial"/>
          <w:sz w:val="24"/>
          <w:szCs w:val="24"/>
        </w:rPr>
        <w:t xml:space="preserve">, presentada el 14 de septiembre del 2022 por la Diputada Ana Angelita </w:t>
      </w:r>
      <w:r w:rsidR="005B3260" w:rsidRPr="0028339F">
        <w:rPr>
          <w:rFonts w:ascii="Arial" w:hAnsi="Arial" w:cs="Arial"/>
          <w:sz w:val="24"/>
          <w:szCs w:val="24"/>
        </w:rPr>
        <w:t>Degollado González, de la fracción parlamentaria del PRI</w:t>
      </w:r>
      <w:r w:rsidR="00094DE6" w:rsidRPr="0028339F">
        <w:rPr>
          <w:rFonts w:ascii="Arial" w:hAnsi="Arial" w:cs="Arial"/>
          <w:sz w:val="24"/>
          <w:szCs w:val="24"/>
        </w:rPr>
        <w:t xml:space="preserve"> </w:t>
      </w:r>
      <w:r w:rsidR="005B3260" w:rsidRPr="0028339F">
        <w:rPr>
          <w:rFonts w:ascii="Arial" w:hAnsi="Arial" w:cs="Arial"/>
          <w:sz w:val="24"/>
          <w:szCs w:val="24"/>
        </w:rPr>
        <w:t>en</w:t>
      </w:r>
      <w:r w:rsidR="00094DE6" w:rsidRPr="0028339F">
        <w:rPr>
          <w:rFonts w:ascii="Arial" w:hAnsi="Arial" w:cs="Arial"/>
          <w:sz w:val="24"/>
          <w:szCs w:val="24"/>
        </w:rPr>
        <w:t xml:space="preserve"> la LXIII Legislatura y</w:t>
      </w:r>
      <w:r w:rsidR="00CF5BFB" w:rsidRPr="0028339F">
        <w:rPr>
          <w:rFonts w:ascii="Arial" w:hAnsi="Arial" w:cs="Arial"/>
          <w:sz w:val="24"/>
          <w:szCs w:val="24"/>
        </w:rPr>
        <w:t xml:space="preserve"> que se encuentra en estudio por la </w:t>
      </w:r>
      <w:r w:rsidR="00CF5BFB" w:rsidRPr="0028339F">
        <w:rPr>
          <w:rFonts w:ascii="Arial" w:hAnsi="Arial" w:cs="Arial"/>
          <w:sz w:val="24"/>
          <w:szCs w:val="24"/>
          <w:shd w:val="clear" w:color="auto" w:fill="FFFFFF"/>
        </w:rPr>
        <w:t>Comisión de Higiene, Salud Pública y Prevención de las Adicciones</w:t>
      </w:r>
      <w:r w:rsidR="00CF5BFB" w:rsidRPr="0028339F">
        <w:rPr>
          <w:rStyle w:val="Refdenotaalpie"/>
          <w:rFonts w:ascii="Arial" w:hAnsi="Arial" w:cs="Arial"/>
          <w:sz w:val="24"/>
          <w:szCs w:val="24"/>
          <w:shd w:val="clear" w:color="auto" w:fill="FFFFFF"/>
        </w:rPr>
        <w:footnoteReference w:id="6"/>
      </w:r>
      <w:r w:rsidR="00CF5BFB" w:rsidRPr="0028339F">
        <w:rPr>
          <w:rFonts w:ascii="Arial" w:hAnsi="Arial" w:cs="Arial"/>
          <w:sz w:val="24"/>
          <w:szCs w:val="24"/>
          <w:shd w:val="clear" w:color="auto" w:fill="FFFFFF"/>
        </w:rPr>
        <w:t xml:space="preserve">. </w:t>
      </w:r>
    </w:p>
    <w:p w:rsidR="0028339F" w:rsidRPr="0028339F" w:rsidRDefault="0028339F" w:rsidP="0028339F">
      <w:pPr>
        <w:spacing w:line="276" w:lineRule="auto"/>
        <w:ind w:firstLine="288"/>
        <w:jc w:val="both"/>
        <w:rPr>
          <w:rFonts w:ascii="Arial" w:hAnsi="Arial" w:cs="Arial"/>
          <w:sz w:val="24"/>
          <w:szCs w:val="24"/>
        </w:rPr>
      </w:pPr>
    </w:p>
    <w:p w:rsidR="00F45756" w:rsidRPr="0028339F" w:rsidRDefault="008B1202" w:rsidP="0028339F">
      <w:pPr>
        <w:spacing w:line="276" w:lineRule="auto"/>
        <w:ind w:firstLine="288"/>
        <w:jc w:val="both"/>
        <w:rPr>
          <w:rFonts w:ascii="Arial" w:hAnsi="Arial" w:cs="Arial"/>
          <w:color w:val="000000"/>
          <w:sz w:val="24"/>
          <w:szCs w:val="24"/>
          <w:shd w:val="clear" w:color="auto" w:fill="FFFFFF"/>
        </w:rPr>
      </w:pPr>
      <w:r w:rsidRPr="0028339F">
        <w:rPr>
          <w:rFonts w:ascii="Arial" w:hAnsi="Arial" w:cs="Arial"/>
          <w:sz w:val="24"/>
          <w:szCs w:val="24"/>
        </w:rPr>
        <w:t xml:space="preserve">4.- </w:t>
      </w:r>
      <w:r w:rsidR="00F45756" w:rsidRPr="0028339F">
        <w:rPr>
          <w:rFonts w:ascii="Arial" w:hAnsi="Arial" w:cs="Arial"/>
          <w:sz w:val="24"/>
          <w:szCs w:val="24"/>
        </w:rPr>
        <w:t>Desde la Cámara de Diputados del Congreso de la Unión, en la LXIV Legislatura, la Diputada Madeleine B</w:t>
      </w:r>
      <w:r w:rsidR="00F45756" w:rsidRPr="0028339F">
        <w:rPr>
          <w:rFonts w:ascii="Arial" w:hAnsi="Arial" w:cs="Arial"/>
          <w:sz w:val="24"/>
          <w:szCs w:val="24"/>
        </w:rPr>
        <w:t xml:space="preserve">onnafoux </w:t>
      </w:r>
      <w:r w:rsidR="00F45756" w:rsidRPr="0028339F">
        <w:rPr>
          <w:rFonts w:ascii="Arial" w:hAnsi="Arial" w:cs="Arial"/>
          <w:sz w:val="24"/>
          <w:szCs w:val="24"/>
        </w:rPr>
        <w:t>A</w:t>
      </w:r>
      <w:r w:rsidR="00F45756" w:rsidRPr="0028339F">
        <w:rPr>
          <w:rFonts w:ascii="Arial" w:hAnsi="Arial" w:cs="Arial"/>
          <w:sz w:val="24"/>
          <w:szCs w:val="24"/>
        </w:rPr>
        <w:t>lcaraz</w:t>
      </w:r>
      <w:r w:rsidR="00F45756" w:rsidRPr="0028339F">
        <w:rPr>
          <w:rFonts w:ascii="Arial" w:hAnsi="Arial" w:cs="Arial"/>
          <w:sz w:val="24"/>
          <w:szCs w:val="24"/>
        </w:rPr>
        <w:t>, de la fracción parlamentaria de Acción Nacional,</w:t>
      </w:r>
      <w:r w:rsidR="00F45756" w:rsidRPr="0028339F">
        <w:rPr>
          <w:rFonts w:ascii="Arial" w:hAnsi="Arial" w:cs="Arial"/>
          <w:sz w:val="24"/>
          <w:szCs w:val="24"/>
        </w:rPr>
        <w:t xml:space="preserve"> </w:t>
      </w:r>
      <w:r w:rsidR="00F45756" w:rsidRPr="0028339F">
        <w:rPr>
          <w:rFonts w:ascii="Arial" w:hAnsi="Arial" w:cs="Arial"/>
          <w:sz w:val="24"/>
          <w:szCs w:val="24"/>
        </w:rPr>
        <w:t xml:space="preserve">propuso con fecha 29 de octubre del 2019, </w:t>
      </w:r>
      <w:r w:rsidR="005B3260" w:rsidRPr="0028339F">
        <w:rPr>
          <w:rFonts w:ascii="Arial" w:hAnsi="Arial" w:cs="Arial"/>
          <w:b/>
          <w:sz w:val="24"/>
          <w:szCs w:val="24"/>
        </w:rPr>
        <w:t>I</w:t>
      </w:r>
      <w:r w:rsidR="00F45756" w:rsidRPr="0028339F">
        <w:rPr>
          <w:rFonts w:ascii="Arial" w:hAnsi="Arial" w:cs="Arial"/>
          <w:b/>
          <w:sz w:val="24"/>
          <w:szCs w:val="24"/>
        </w:rPr>
        <w:t>niciativa con proyecto de decreto por el que se adiciona la fracción XXIX Ter del artículo 132 de la Ley Federal del Trabajo</w:t>
      </w:r>
      <w:r w:rsidR="00F45756" w:rsidRPr="0028339F">
        <w:rPr>
          <w:rFonts w:ascii="Arial" w:hAnsi="Arial" w:cs="Arial"/>
          <w:b/>
          <w:sz w:val="24"/>
          <w:szCs w:val="24"/>
        </w:rPr>
        <w:t xml:space="preserve">, que fue turnada a la comisión </w:t>
      </w:r>
      <w:r w:rsidR="00F45756" w:rsidRPr="0028339F">
        <w:rPr>
          <w:rFonts w:ascii="Arial" w:hAnsi="Arial" w:cs="Arial"/>
          <w:b/>
          <w:color w:val="000000"/>
          <w:sz w:val="24"/>
          <w:szCs w:val="24"/>
          <w:shd w:val="clear" w:color="auto" w:fill="FFFFFF"/>
        </w:rPr>
        <w:t>de Trabajo y Previsión Social</w:t>
      </w:r>
      <w:r w:rsidR="005B3260" w:rsidRPr="0028339F">
        <w:rPr>
          <w:rFonts w:ascii="Arial" w:hAnsi="Arial" w:cs="Arial"/>
          <w:color w:val="000000"/>
          <w:sz w:val="24"/>
          <w:szCs w:val="24"/>
          <w:shd w:val="clear" w:color="auto" w:fill="FFFFFF"/>
        </w:rPr>
        <w:t xml:space="preserve">. </w:t>
      </w:r>
      <w:r w:rsidR="005B3260" w:rsidRPr="0028339F">
        <w:rPr>
          <w:rStyle w:val="Refdenotaalpie"/>
          <w:rFonts w:ascii="Arial" w:hAnsi="Arial" w:cs="Arial"/>
          <w:color w:val="000000"/>
          <w:sz w:val="24"/>
          <w:szCs w:val="24"/>
          <w:shd w:val="clear" w:color="auto" w:fill="FFFFFF"/>
        </w:rPr>
        <w:footnoteReference w:id="7"/>
      </w:r>
    </w:p>
    <w:p w:rsidR="0028339F" w:rsidRPr="0028339F" w:rsidRDefault="0028339F" w:rsidP="0028339F">
      <w:pPr>
        <w:spacing w:line="276" w:lineRule="auto"/>
        <w:ind w:firstLine="288"/>
        <w:jc w:val="both"/>
        <w:rPr>
          <w:rFonts w:ascii="Arial" w:hAnsi="Arial" w:cs="Arial"/>
          <w:b/>
          <w:sz w:val="24"/>
          <w:szCs w:val="24"/>
        </w:rPr>
      </w:pPr>
    </w:p>
    <w:p w:rsidR="0028339F" w:rsidRPr="0028339F" w:rsidRDefault="005B3260" w:rsidP="0028339F">
      <w:pPr>
        <w:spacing w:line="276" w:lineRule="auto"/>
        <w:ind w:firstLine="288"/>
        <w:jc w:val="both"/>
        <w:rPr>
          <w:rFonts w:ascii="Arial" w:hAnsi="Arial" w:cs="Arial"/>
          <w:sz w:val="24"/>
          <w:szCs w:val="24"/>
          <w:shd w:val="clear" w:color="auto" w:fill="FFFFFF"/>
        </w:rPr>
      </w:pPr>
      <w:r w:rsidRPr="0028339F">
        <w:rPr>
          <w:rFonts w:ascii="Arial" w:hAnsi="Arial" w:cs="Arial"/>
          <w:sz w:val="24"/>
          <w:szCs w:val="24"/>
        </w:rPr>
        <w:t xml:space="preserve">5.- </w:t>
      </w:r>
      <w:r w:rsidR="008B1202" w:rsidRPr="0028339F">
        <w:rPr>
          <w:rFonts w:ascii="Arial" w:hAnsi="Arial" w:cs="Arial"/>
          <w:sz w:val="24"/>
          <w:szCs w:val="24"/>
        </w:rPr>
        <w:t>Asi</w:t>
      </w:r>
      <w:r w:rsidR="00ED2E02" w:rsidRPr="0028339F">
        <w:rPr>
          <w:rFonts w:ascii="Arial" w:hAnsi="Arial" w:cs="Arial"/>
          <w:sz w:val="24"/>
          <w:szCs w:val="24"/>
        </w:rPr>
        <w:t>mismo,</w:t>
      </w:r>
      <w:r w:rsidRPr="0028339F">
        <w:rPr>
          <w:rFonts w:ascii="Arial" w:hAnsi="Arial" w:cs="Arial"/>
          <w:sz w:val="24"/>
          <w:szCs w:val="24"/>
        </w:rPr>
        <w:t xml:space="preserve"> en este año,</w:t>
      </w:r>
      <w:r w:rsidR="00ED2E02" w:rsidRPr="0028339F">
        <w:rPr>
          <w:rFonts w:ascii="Arial" w:hAnsi="Arial" w:cs="Arial"/>
          <w:sz w:val="24"/>
          <w:szCs w:val="24"/>
        </w:rPr>
        <w:t xml:space="preserve"> en la alta cámara parlamentaria, </w:t>
      </w:r>
      <w:r w:rsidR="00ED2E02" w:rsidRPr="0028339F">
        <w:rPr>
          <w:rFonts w:ascii="Arial" w:hAnsi="Arial" w:cs="Arial"/>
          <w:sz w:val="24"/>
          <w:szCs w:val="24"/>
          <w:shd w:val="clear" w:color="auto" w:fill="FFFFFF"/>
        </w:rPr>
        <w:t xml:space="preserve">Senadoras y senadores del Grupo Parlamentario del PT presentaron una iniciativa con el fin de que a las y los trabajadores que acudan a donar sangre o alguno de sus componentes a las instituciones de salud no se les descuente el día, siempre y </w:t>
      </w:r>
    </w:p>
    <w:p w:rsidR="0028339F" w:rsidRPr="0028339F" w:rsidRDefault="0028339F" w:rsidP="0028339F">
      <w:pPr>
        <w:spacing w:line="276" w:lineRule="auto"/>
        <w:jc w:val="both"/>
        <w:rPr>
          <w:rFonts w:ascii="Arial" w:hAnsi="Arial" w:cs="Arial"/>
          <w:sz w:val="24"/>
          <w:szCs w:val="24"/>
          <w:shd w:val="clear" w:color="auto" w:fill="FFFFFF"/>
        </w:rPr>
      </w:pPr>
    </w:p>
    <w:p w:rsidR="0028339F" w:rsidRPr="0028339F" w:rsidRDefault="0028339F" w:rsidP="0028339F">
      <w:pPr>
        <w:spacing w:line="276" w:lineRule="auto"/>
        <w:jc w:val="both"/>
        <w:rPr>
          <w:rFonts w:ascii="Arial" w:hAnsi="Arial" w:cs="Arial"/>
          <w:sz w:val="24"/>
          <w:szCs w:val="24"/>
          <w:shd w:val="clear" w:color="auto" w:fill="FFFFFF"/>
        </w:rPr>
      </w:pPr>
    </w:p>
    <w:p w:rsidR="0028339F" w:rsidRPr="0028339F" w:rsidRDefault="0028339F" w:rsidP="0028339F">
      <w:pPr>
        <w:spacing w:line="276" w:lineRule="auto"/>
        <w:jc w:val="both"/>
        <w:rPr>
          <w:rFonts w:ascii="Arial" w:hAnsi="Arial" w:cs="Arial"/>
          <w:sz w:val="24"/>
          <w:szCs w:val="24"/>
          <w:shd w:val="clear" w:color="auto" w:fill="FFFFFF"/>
        </w:rPr>
      </w:pPr>
    </w:p>
    <w:p w:rsidR="00ED2E02" w:rsidRPr="0028339F" w:rsidRDefault="00ED2E02" w:rsidP="0028339F">
      <w:pPr>
        <w:spacing w:line="276" w:lineRule="auto"/>
        <w:jc w:val="both"/>
        <w:rPr>
          <w:rFonts w:ascii="Arial" w:hAnsi="Arial" w:cs="Arial"/>
          <w:sz w:val="24"/>
          <w:szCs w:val="24"/>
          <w:shd w:val="clear" w:color="auto" w:fill="FFFFFF"/>
        </w:rPr>
      </w:pPr>
      <w:r w:rsidRPr="0028339F">
        <w:rPr>
          <w:rFonts w:ascii="Arial" w:hAnsi="Arial" w:cs="Arial"/>
          <w:sz w:val="24"/>
          <w:szCs w:val="24"/>
          <w:shd w:val="clear" w:color="auto" w:fill="FFFFFF"/>
        </w:rPr>
        <w:t>cuando avisen con 48 horas de anticipación, en el caso de citas programadas</w:t>
      </w:r>
      <w:r w:rsidRPr="0028339F">
        <w:rPr>
          <w:rFonts w:ascii="Arial" w:hAnsi="Arial" w:cs="Arial"/>
          <w:b/>
          <w:sz w:val="24"/>
          <w:szCs w:val="24"/>
          <w:shd w:val="clear" w:color="auto" w:fill="FFFFFF"/>
        </w:rPr>
        <w:t>. La iniciativa con proyecto de decreto por el que se adiciona una nueva fracción XXXIV al artículo 132 de la Ley Federal del Trabajo</w:t>
      </w:r>
      <w:r w:rsidRPr="0028339F">
        <w:rPr>
          <w:rFonts w:ascii="Arial" w:hAnsi="Arial" w:cs="Arial"/>
          <w:sz w:val="24"/>
          <w:szCs w:val="24"/>
          <w:shd w:val="clear" w:color="auto" w:fill="FFFFFF"/>
        </w:rPr>
        <w:t xml:space="preserve"> se turnó directo a las comisiones unidas de Trabajo y Previsión Social; y Estudios Legislativos.</w:t>
      </w:r>
      <w:r w:rsidRPr="0028339F">
        <w:rPr>
          <w:rStyle w:val="Refdenotaalpie"/>
          <w:rFonts w:ascii="Arial" w:hAnsi="Arial" w:cs="Arial"/>
          <w:sz w:val="24"/>
          <w:szCs w:val="24"/>
          <w:shd w:val="clear" w:color="auto" w:fill="FFFFFF"/>
        </w:rPr>
        <w:footnoteReference w:id="8"/>
      </w:r>
    </w:p>
    <w:p w:rsidR="00ED2E02" w:rsidRPr="0028339F" w:rsidRDefault="00ED2E02" w:rsidP="0028339F">
      <w:pPr>
        <w:spacing w:line="276" w:lineRule="auto"/>
        <w:jc w:val="both"/>
        <w:rPr>
          <w:rFonts w:ascii="Arial" w:hAnsi="Arial" w:cs="Arial"/>
          <w:sz w:val="24"/>
          <w:szCs w:val="24"/>
        </w:rPr>
      </w:pPr>
    </w:p>
    <w:p w:rsidR="00E202EA" w:rsidRPr="0028339F" w:rsidRDefault="002F1FA2" w:rsidP="0028339F">
      <w:pPr>
        <w:spacing w:line="276" w:lineRule="auto"/>
        <w:ind w:firstLine="288"/>
        <w:jc w:val="center"/>
        <w:rPr>
          <w:rFonts w:ascii="Arial" w:hAnsi="Arial" w:cs="Arial"/>
          <w:color w:val="444444"/>
          <w:sz w:val="24"/>
          <w:szCs w:val="24"/>
        </w:rPr>
      </w:pPr>
      <w:r w:rsidRPr="0028339F">
        <w:rPr>
          <w:rFonts w:ascii="Arial" w:hAnsi="Arial" w:cs="Arial"/>
          <w:sz w:val="24"/>
          <w:szCs w:val="24"/>
        </w:rPr>
        <w:t>C O N S I D E R A N D O S</w:t>
      </w:r>
    </w:p>
    <w:p w:rsidR="002F1FA2" w:rsidRPr="0028339F" w:rsidRDefault="002F1FA2" w:rsidP="0028339F">
      <w:pPr>
        <w:spacing w:line="276" w:lineRule="auto"/>
        <w:ind w:firstLine="708"/>
        <w:jc w:val="both"/>
        <w:rPr>
          <w:rFonts w:ascii="Arial" w:hAnsi="Arial" w:cs="Arial"/>
          <w:sz w:val="24"/>
          <w:szCs w:val="24"/>
        </w:rPr>
      </w:pPr>
      <w:r w:rsidRPr="0028339F">
        <w:rPr>
          <w:rFonts w:ascii="Arial" w:hAnsi="Arial" w:cs="Arial"/>
          <w:b/>
          <w:sz w:val="24"/>
          <w:szCs w:val="24"/>
        </w:rPr>
        <w:t>I.-</w:t>
      </w:r>
      <w:r w:rsidRPr="0028339F">
        <w:rPr>
          <w:rFonts w:ascii="Arial" w:hAnsi="Arial" w:cs="Arial"/>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p>
    <w:p w:rsidR="0028339F" w:rsidRPr="0028339F" w:rsidRDefault="0028339F" w:rsidP="0028339F">
      <w:pPr>
        <w:spacing w:line="276" w:lineRule="auto"/>
        <w:ind w:firstLine="708"/>
        <w:jc w:val="both"/>
        <w:rPr>
          <w:rFonts w:ascii="Arial" w:hAnsi="Arial" w:cs="Arial"/>
          <w:sz w:val="24"/>
          <w:szCs w:val="24"/>
        </w:rPr>
      </w:pPr>
    </w:p>
    <w:p w:rsidR="002F1FA2" w:rsidRPr="0028339F" w:rsidRDefault="002F1FA2" w:rsidP="0028339F">
      <w:pPr>
        <w:spacing w:line="276" w:lineRule="auto"/>
        <w:ind w:firstLine="708"/>
        <w:jc w:val="both"/>
        <w:rPr>
          <w:rFonts w:ascii="Arial" w:hAnsi="Arial" w:cs="Arial"/>
          <w:sz w:val="24"/>
          <w:szCs w:val="24"/>
        </w:rPr>
      </w:pPr>
      <w:r w:rsidRPr="0028339F">
        <w:rPr>
          <w:rFonts w:ascii="Arial" w:hAnsi="Arial" w:cs="Arial"/>
          <w:b/>
          <w:sz w:val="24"/>
          <w:szCs w:val="24"/>
        </w:rPr>
        <w:t>II.-</w:t>
      </w:r>
      <w:r w:rsidRPr="0028339F">
        <w:rPr>
          <w:rFonts w:ascii="Arial" w:hAnsi="Arial" w:cs="Arial"/>
          <w:sz w:val="24"/>
          <w:szCs w:val="24"/>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28339F" w:rsidRPr="0028339F" w:rsidRDefault="0028339F" w:rsidP="0028339F">
      <w:pPr>
        <w:spacing w:line="276" w:lineRule="auto"/>
        <w:ind w:firstLine="708"/>
        <w:jc w:val="both"/>
        <w:rPr>
          <w:rFonts w:ascii="Arial" w:hAnsi="Arial" w:cs="Arial"/>
          <w:sz w:val="24"/>
          <w:szCs w:val="24"/>
        </w:rPr>
      </w:pPr>
    </w:p>
    <w:p w:rsidR="008B1202" w:rsidRPr="0028339F" w:rsidRDefault="008B1202" w:rsidP="0028339F">
      <w:pPr>
        <w:pStyle w:val="Texto"/>
        <w:spacing w:after="0" w:line="276" w:lineRule="auto"/>
        <w:ind w:firstLine="708"/>
        <w:rPr>
          <w:sz w:val="24"/>
          <w:szCs w:val="24"/>
        </w:rPr>
      </w:pPr>
      <w:r w:rsidRPr="0028339F">
        <w:rPr>
          <w:b/>
          <w:sz w:val="24"/>
          <w:szCs w:val="24"/>
        </w:rPr>
        <w:t>III</w:t>
      </w:r>
      <w:r w:rsidRPr="0028339F">
        <w:rPr>
          <w:b/>
          <w:sz w:val="24"/>
          <w:szCs w:val="24"/>
        </w:rPr>
        <w:t>.-</w:t>
      </w:r>
      <w:r w:rsidRPr="0028339F">
        <w:rPr>
          <w:sz w:val="24"/>
          <w:szCs w:val="24"/>
        </w:rPr>
        <w:t xml:space="preserve"> Que la Ley General de la Salud en su artículo 341 Bis, dispone que la Secretaría de Salud y los gobiernos de las entidades federativas, en sus respectivos ámbitos de competencia, </w:t>
      </w:r>
      <w:r w:rsidRPr="0028339F">
        <w:rPr>
          <w:b/>
          <w:sz w:val="24"/>
          <w:szCs w:val="24"/>
        </w:rPr>
        <w:t xml:space="preserve">deberán impulsar la donación de sangre, componentes sanguíneos y células troncales, para coadyuvar en el tratamiento o curación de los pacientes que las requieran; </w:t>
      </w:r>
      <w:r w:rsidRPr="0028339F">
        <w:rPr>
          <w:sz w:val="24"/>
          <w:szCs w:val="24"/>
        </w:rPr>
        <w:t>asimismo, la Secretaría de Salud fijará las bases y modalidades a las que se sujetará el Sistema Nacional de Salud al respecto. La Secretaría de Salud emitirá las disposiciones que regulen tanto la infraestructura con que deberán contar los bancos de sangre que lleven a cabo actos de disposición y distribución de células troncales, como la obtención, procesamiento y distribución de dichas células.</w:t>
      </w:r>
    </w:p>
    <w:p w:rsidR="0028339F" w:rsidRPr="0028339F" w:rsidRDefault="0028339F" w:rsidP="0028339F">
      <w:pPr>
        <w:pStyle w:val="Texto"/>
        <w:spacing w:after="0" w:line="276" w:lineRule="auto"/>
        <w:ind w:firstLine="708"/>
        <w:rPr>
          <w:sz w:val="24"/>
          <w:szCs w:val="24"/>
        </w:rPr>
      </w:pPr>
    </w:p>
    <w:p w:rsidR="0028339F" w:rsidRPr="0028339F" w:rsidRDefault="0028339F" w:rsidP="0028339F">
      <w:pPr>
        <w:pStyle w:val="Texto"/>
        <w:spacing w:after="0" w:line="276" w:lineRule="auto"/>
        <w:ind w:firstLine="708"/>
        <w:rPr>
          <w:sz w:val="24"/>
          <w:szCs w:val="24"/>
        </w:rPr>
      </w:pPr>
    </w:p>
    <w:p w:rsidR="0028339F" w:rsidRPr="0028339F" w:rsidRDefault="0028339F" w:rsidP="0028339F">
      <w:pPr>
        <w:pStyle w:val="Texto"/>
        <w:spacing w:after="0" w:line="276" w:lineRule="auto"/>
        <w:ind w:firstLine="708"/>
        <w:rPr>
          <w:sz w:val="24"/>
          <w:szCs w:val="24"/>
        </w:rPr>
      </w:pPr>
    </w:p>
    <w:p w:rsidR="0028339F" w:rsidRPr="0028339F" w:rsidRDefault="0028339F" w:rsidP="0028339F">
      <w:pPr>
        <w:pStyle w:val="Texto"/>
        <w:spacing w:after="0" w:line="276" w:lineRule="auto"/>
        <w:ind w:firstLine="708"/>
        <w:rPr>
          <w:sz w:val="24"/>
          <w:szCs w:val="24"/>
        </w:rPr>
      </w:pPr>
    </w:p>
    <w:p w:rsidR="008B1202" w:rsidRPr="0028339F" w:rsidRDefault="008B1202" w:rsidP="0028339F">
      <w:pPr>
        <w:pStyle w:val="Texto"/>
        <w:spacing w:after="0" w:line="276" w:lineRule="auto"/>
        <w:ind w:firstLine="708"/>
        <w:rPr>
          <w:sz w:val="24"/>
          <w:szCs w:val="24"/>
        </w:rPr>
      </w:pPr>
    </w:p>
    <w:p w:rsidR="008B1202" w:rsidRPr="0028339F" w:rsidRDefault="008B1202" w:rsidP="0028339F">
      <w:pPr>
        <w:pStyle w:val="Normal1"/>
        <w:widowControl w:val="0"/>
        <w:spacing w:line="276" w:lineRule="auto"/>
        <w:ind w:firstLine="708"/>
        <w:rPr>
          <w:rFonts w:ascii="Arial" w:hAnsi="Arial" w:cs="Arial"/>
          <w:sz w:val="24"/>
          <w:szCs w:val="24"/>
        </w:rPr>
      </w:pPr>
      <w:r w:rsidRPr="0028339F">
        <w:rPr>
          <w:rFonts w:ascii="Arial" w:hAnsi="Arial" w:cs="Arial"/>
          <w:b/>
          <w:sz w:val="24"/>
          <w:szCs w:val="24"/>
        </w:rPr>
        <w:t>I</w:t>
      </w:r>
      <w:r w:rsidRPr="0028339F">
        <w:rPr>
          <w:rFonts w:ascii="Arial" w:hAnsi="Arial" w:cs="Arial"/>
          <w:b/>
          <w:sz w:val="24"/>
          <w:szCs w:val="24"/>
        </w:rPr>
        <w:t>V.-</w:t>
      </w:r>
      <w:r w:rsidRPr="0028339F">
        <w:rPr>
          <w:rFonts w:ascii="Arial" w:hAnsi="Arial" w:cs="Arial"/>
          <w:sz w:val="24"/>
          <w:szCs w:val="24"/>
        </w:rPr>
        <w:t xml:space="preserve"> Que, la Ley de Salud del Estado de Jalisco, en su Sección Segunda de la Educación para la Salud, en su artículo 113, punto 1 señala que la educación para la salud tiene por objeto: fracción V, </w:t>
      </w:r>
      <w:r w:rsidRPr="0028339F">
        <w:rPr>
          <w:rFonts w:ascii="Arial" w:hAnsi="Arial" w:cs="Arial"/>
          <w:b/>
          <w:sz w:val="24"/>
          <w:szCs w:val="24"/>
        </w:rPr>
        <w:t>fomentar en la población la cultura de la donación de sangre</w:t>
      </w:r>
      <w:r w:rsidRPr="0028339F">
        <w:rPr>
          <w:rFonts w:ascii="Arial" w:hAnsi="Arial" w:cs="Arial"/>
          <w:sz w:val="24"/>
          <w:szCs w:val="24"/>
        </w:rPr>
        <w:t>, órganos y tejidos.</w:t>
      </w:r>
    </w:p>
    <w:p w:rsidR="008B1202" w:rsidRPr="0028339F" w:rsidRDefault="008B1202" w:rsidP="0028339F">
      <w:pPr>
        <w:pStyle w:val="Texto"/>
        <w:spacing w:after="0" w:line="276" w:lineRule="auto"/>
        <w:ind w:firstLine="0"/>
        <w:rPr>
          <w:sz w:val="24"/>
          <w:szCs w:val="24"/>
        </w:rPr>
      </w:pPr>
    </w:p>
    <w:p w:rsidR="0028339F" w:rsidRPr="0028339F" w:rsidRDefault="0028339F" w:rsidP="0028339F">
      <w:pPr>
        <w:pStyle w:val="Texto"/>
        <w:spacing w:after="0" w:line="276" w:lineRule="auto"/>
        <w:ind w:firstLine="0"/>
        <w:rPr>
          <w:sz w:val="24"/>
          <w:szCs w:val="24"/>
        </w:rPr>
      </w:pPr>
    </w:p>
    <w:p w:rsidR="00E81BA1" w:rsidRPr="0028339F" w:rsidRDefault="008B1202" w:rsidP="0028339F">
      <w:pPr>
        <w:autoSpaceDE w:val="0"/>
        <w:autoSpaceDN w:val="0"/>
        <w:adjustRightInd w:val="0"/>
        <w:spacing w:after="0" w:line="276" w:lineRule="auto"/>
        <w:jc w:val="both"/>
        <w:rPr>
          <w:rFonts w:ascii="Arial" w:hAnsi="Arial" w:cs="Arial"/>
          <w:sz w:val="24"/>
          <w:szCs w:val="24"/>
        </w:rPr>
      </w:pPr>
      <w:r w:rsidRPr="0028339F">
        <w:rPr>
          <w:rFonts w:ascii="Arial" w:hAnsi="Arial" w:cs="Arial"/>
          <w:color w:val="444444"/>
          <w:sz w:val="24"/>
          <w:szCs w:val="24"/>
        </w:rPr>
        <w:tab/>
      </w:r>
      <w:r w:rsidRPr="0028339F">
        <w:rPr>
          <w:rFonts w:ascii="Arial" w:hAnsi="Arial" w:cs="Arial"/>
          <w:b/>
          <w:sz w:val="24"/>
          <w:szCs w:val="24"/>
        </w:rPr>
        <w:t>V.-</w:t>
      </w:r>
      <w:r w:rsidRPr="0028339F">
        <w:rPr>
          <w:rFonts w:ascii="Arial" w:hAnsi="Arial" w:cs="Arial"/>
          <w:sz w:val="24"/>
          <w:szCs w:val="24"/>
        </w:rPr>
        <w:t xml:space="preserve"> </w:t>
      </w:r>
      <w:r w:rsidR="00E81BA1" w:rsidRPr="0028339F">
        <w:rPr>
          <w:rFonts w:ascii="Arial" w:hAnsi="Arial" w:cs="Arial"/>
          <w:sz w:val="24"/>
          <w:szCs w:val="24"/>
        </w:rPr>
        <w:t>Que el Reglamento de Salud para el Municipio de Zapotlán el Grande, Jalisco, dispone que l</w:t>
      </w:r>
      <w:r w:rsidR="005B3260" w:rsidRPr="0028339F">
        <w:rPr>
          <w:rFonts w:ascii="Arial" w:hAnsi="Arial" w:cs="Arial"/>
          <w:sz w:val="24"/>
          <w:szCs w:val="24"/>
        </w:rPr>
        <w:t>os servicios de salud serán proporcionados conforme a las disposiciones normativas</w:t>
      </w:r>
      <w:r w:rsidR="00E81BA1" w:rsidRPr="0028339F">
        <w:rPr>
          <w:rFonts w:ascii="Arial" w:hAnsi="Arial" w:cs="Arial"/>
          <w:sz w:val="24"/>
          <w:szCs w:val="24"/>
        </w:rPr>
        <w:t xml:space="preserve"> </w:t>
      </w:r>
      <w:r w:rsidR="005B3260" w:rsidRPr="0028339F">
        <w:rPr>
          <w:rFonts w:ascii="Arial" w:hAnsi="Arial" w:cs="Arial"/>
          <w:sz w:val="24"/>
          <w:szCs w:val="24"/>
        </w:rPr>
        <w:t>vigentes en la materia, así como en base a los decretos, acuerdos, convenios y demás ordenamientos</w:t>
      </w:r>
      <w:r w:rsidR="00E81BA1" w:rsidRPr="0028339F">
        <w:rPr>
          <w:rFonts w:ascii="Arial" w:hAnsi="Arial" w:cs="Arial"/>
          <w:sz w:val="24"/>
          <w:szCs w:val="24"/>
        </w:rPr>
        <w:t xml:space="preserve"> </w:t>
      </w:r>
      <w:r w:rsidR="005B3260" w:rsidRPr="0028339F">
        <w:rPr>
          <w:rFonts w:ascii="Arial" w:hAnsi="Arial" w:cs="Arial"/>
          <w:sz w:val="24"/>
          <w:szCs w:val="24"/>
        </w:rPr>
        <w:t>legales aplicables mediante los cuales el Gobierno Municipal, cumplirá con su responsabilidad de</w:t>
      </w:r>
      <w:r w:rsidR="00E81BA1" w:rsidRPr="0028339F">
        <w:rPr>
          <w:rFonts w:ascii="Arial" w:hAnsi="Arial" w:cs="Arial"/>
          <w:sz w:val="24"/>
          <w:szCs w:val="24"/>
        </w:rPr>
        <w:t xml:space="preserve"> </w:t>
      </w:r>
      <w:r w:rsidR="005B3260" w:rsidRPr="0028339F">
        <w:rPr>
          <w:rFonts w:ascii="Arial" w:hAnsi="Arial" w:cs="Arial"/>
          <w:sz w:val="24"/>
          <w:szCs w:val="24"/>
        </w:rPr>
        <w:t>salvaguardar con eficiencia el derecho a la salud, no sólo en la prestación de los servicios médicos</w:t>
      </w:r>
      <w:r w:rsidR="00E81BA1" w:rsidRPr="0028339F">
        <w:rPr>
          <w:rFonts w:ascii="Arial" w:hAnsi="Arial" w:cs="Arial"/>
          <w:sz w:val="24"/>
          <w:szCs w:val="24"/>
        </w:rPr>
        <w:t xml:space="preserve"> </w:t>
      </w:r>
      <w:r w:rsidR="005B3260" w:rsidRPr="0028339F">
        <w:rPr>
          <w:rFonts w:ascii="Arial" w:hAnsi="Arial" w:cs="Arial"/>
          <w:sz w:val="24"/>
          <w:szCs w:val="24"/>
        </w:rPr>
        <w:t>municipales, sino en todos los campos de la salud pública, consagrados en el artículo 4° de la</w:t>
      </w:r>
      <w:r w:rsidR="00E81BA1" w:rsidRPr="0028339F">
        <w:rPr>
          <w:rFonts w:ascii="Arial" w:hAnsi="Arial" w:cs="Arial"/>
          <w:sz w:val="24"/>
          <w:szCs w:val="24"/>
        </w:rPr>
        <w:t xml:space="preserve"> </w:t>
      </w:r>
      <w:r w:rsidR="005B3260" w:rsidRPr="0028339F">
        <w:rPr>
          <w:rFonts w:ascii="Arial" w:hAnsi="Arial" w:cs="Arial"/>
          <w:sz w:val="24"/>
          <w:szCs w:val="24"/>
        </w:rPr>
        <w:t>Constitución Política de los Estados Unidos Mexicanos.</w:t>
      </w:r>
      <w:r w:rsidR="00E81BA1" w:rsidRPr="0028339F">
        <w:rPr>
          <w:rFonts w:ascii="Arial" w:hAnsi="Arial" w:cs="Arial"/>
          <w:sz w:val="24"/>
          <w:szCs w:val="24"/>
        </w:rPr>
        <w:t xml:space="preserve"> Además, en su artículo 6 señala que los servicios que se brindan en el Municipio abarcan acciones como I</w:t>
      </w:r>
      <w:r w:rsidR="00E81BA1" w:rsidRPr="0028339F">
        <w:rPr>
          <w:rFonts w:ascii="Arial" w:hAnsi="Arial" w:cs="Arial"/>
          <w:sz w:val="24"/>
          <w:szCs w:val="24"/>
        </w:rPr>
        <w:t>a educació</w:t>
      </w:r>
      <w:r w:rsidR="00E81BA1" w:rsidRPr="0028339F">
        <w:rPr>
          <w:rFonts w:ascii="Arial" w:hAnsi="Arial" w:cs="Arial"/>
          <w:sz w:val="24"/>
          <w:szCs w:val="24"/>
        </w:rPr>
        <w:t>n para la salud, como parte del objeto de c</w:t>
      </w:r>
      <w:r w:rsidR="00E81BA1" w:rsidRPr="0028339F">
        <w:rPr>
          <w:rFonts w:ascii="Arial" w:hAnsi="Arial" w:cs="Arial"/>
          <w:sz w:val="24"/>
          <w:szCs w:val="24"/>
        </w:rPr>
        <w:t>oadyuvar a la modificación de hábitos, costumbres y actitudes relacionados con el</w:t>
      </w:r>
      <w:r w:rsidR="00E81BA1" w:rsidRPr="0028339F">
        <w:rPr>
          <w:rFonts w:ascii="Arial" w:hAnsi="Arial" w:cs="Arial"/>
          <w:sz w:val="24"/>
          <w:szCs w:val="24"/>
        </w:rPr>
        <w:t xml:space="preserve"> </w:t>
      </w:r>
      <w:r w:rsidR="00E81BA1" w:rsidRPr="0028339F">
        <w:rPr>
          <w:rFonts w:ascii="Arial" w:hAnsi="Arial" w:cs="Arial"/>
          <w:sz w:val="24"/>
          <w:szCs w:val="24"/>
        </w:rPr>
        <w:t>mejoramiento de la salud de la població</w:t>
      </w:r>
      <w:r w:rsidR="00E81BA1" w:rsidRPr="0028339F">
        <w:rPr>
          <w:rFonts w:ascii="Arial" w:hAnsi="Arial" w:cs="Arial"/>
          <w:sz w:val="24"/>
          <w:szCs w:val="24"/>
        </w:rPr>
        <w:t xml:space="preserve">n y </w:t>
      </w:r>
      <w:r w:rsidR="00E81BA1" w:rsidRPr="0028339F">
        <w:rPr>
          <w:rFonts w:ascii="Arial" w:hAnsi="Arial" w:cs="Arial"/>
          <w:sz w:val="24"/>
          <w:szCs w:val="24"/>
        </w:rPr>
        <w:t>Colaborar al bienestar social de la población, mediante la celebración de convenios con</w:t>
      </w:r>
      <w:r w:rsidR="00E81BA1" w:rsidRPr="0028339F">
        <w:rPr>
          <w:rFonts w:ascii="Arial" w:hAnsi="Arial" w:cs="Arial"/>
          <w:sz w:val="24"/>
          <w:szCs w:val="24"/>
        </w:rPr>
        <w:t xml:space="preserve"> </w:t>
      </w:r>
      <w:r w:rsidR="00E81BA1" w:rsidRPr="0028339F">
        <w:rPr>
          <w:rFonts w:ascii="Arial" w:hAnsi="Arial" w:cs="Arial"/>
          <w:sz w:val="24"/>
          <w:szCs w:val="24"/>
        </w:rPr>
        <w:t>instituciones públicas y privadas</w:t>
      </w:r>
      <w:r w:rsidR="00E81BA1" w:rsidRPr="0028339F">
        <w:rPr>
          <w:rFonts w:ascii="Arial" w:hAnsi="Arial" w:cs="Arial"/>
          <w:sz w:val="24"/>
          <w:szCs w:val="24"/>
        </w:rPr>
        <w:t>.</w:t>
      </w:r>
    </w:p>
    <w:p w:rsidR="0028339F" w:rsidRPr="0028339F" w:rsidRDefault="0028339F" w:rsidP="0028339F">
      <w:pPr>
        <w:autoSpaceDE w:val="0"/>
        <w:autoSpaceDN w:val="0"/>
        <w:adjustRightInd w:val="0"/>
        <w:spacing w:after="0" w:line="276" w:lineRule="auto"/>
        <w:jc w:val="both"/>
        <w:rPr>
          <w:rFonts w:ascii="Arial" w:hAnsi="Arial" w:cs="Arial"/>
          <w:sz w:val="24"/>
          <w:szCs w:val="24"/>
        </w:rPr>
      </w:pPr>
    </w:p>
    <w:p w:rsidR="00E81BA1" w:rsidRPr="0028339F" w:rsidRDefault="00E81BA1" w:rsidP="0028339F">
      <w:pPr>
        <w:autoSpaceDE w:val="0"/>
        <w:autoSpaceDN w:val="0"/>
        <w:adjustRightInd w:val="0"/>
        <w:spacing w:after="0" w:line="276" w:lineRule="auto"/>
        <w:jc w:val="both"/>
        <w:rPr>
          <w:rFonts w:ascii="Arial" w:hAnsi="Arial" w:cs="Arial"/>
          <w:sz w:val="24"/>
          <w:szCs w:val="24"/>
        </w:rPr>
      </w:pPr>
    </w:p>
    <w:p w:rsidR="00276FBC" w:rsidRPr="0028339F" w:rsidRDefault="00E81BA1" w:rsidP="0028339F">
      <w:pPr>
        <w:pStyle w:val="NormalWeb"/>
        <w:shd w:val="clear" w:color="auto" w:fill="FFFFFF"/>
        <w:spacing w:before="0" w:beforeAutospacing="0" w:after="0" w:afterAutospacing="0" w:line="276" w:lineRule="auto"/>
        <w:jc w:val="both"/>
        <w:textAlignment w:val="baseline"/>
        <w:rPr>
          <w:rFonts w:ascii="Arial" w:hAnsi="Arial" w:cs="Arial"/>
        </w:rPr>
      </w:pPr>
      <w:r w:rsidRPr="0028339F">
        <w:rPr>
          <w:rFonts w:ascii="Arial" w:hAnsi="Arial" w:cs="Arial"/>
        </w:rPr>
        <w:tab/>
      </w:r>
      <w:r w:rsidR="003C5C7A" w:rsidRPr="0028339F">
        <w:rPr>
          <w:rFonts w:ascii="Arial" w:hAnsi="Arial" w:cs="Arial"/>
          <w:b/>
        </w:rPr>
        <w:t>VI.-</w:t>
      </w:r>
      <w:r w:rsidR="003C5C7A" w:rsidRPr="0028339F">
        <w:rPr>
          <w:rFonts w:ascii="Arial" w:hAnsi="Arial" w:cs="Arial"/>
        </w:rPr>
        <w:t xml:space="preserve"> </w:t>
      </w:r>
      <w:r w:rsidR="00276FBC" w:rsidRPr="0028339F">
        <w:rPr>
          <w:rFonts w:ascii="Arial" w:hAnsi="Arial" w:cs="Arial"/>
        </w:rPr>
        <w:t>El Centro Jalisciense de Transfusión Sanguínea tiene como función principal el de eficiente la captación, procesamiento, distribución y uso del tejido sanguíneo y sus derivados, en los establecimientos de atención médica y bancos de sangre del Estado (públicos, privados y sociales), efectuándose conforme a lo estipulado por la Ley General y Estatal de Salud. Funge</w:t>
      </w:r>
      <w:r w:rsidR="00276FBC" w:rsidRPr="00276FBC">
        <w:rPr>
          <w:rFonts w:ascii="Arial" w:hAnsi="Arial" w:cs="Arial"/>
        </w:rPr>
        <w:t xml:space="preserve"> como Laboratorio Estatal para el otorgamiento de licencias sanitarias a bancos de sangre; así como investigar, capacitar, informar y orientar a la población. Y promover la donación </w:t>
      </w:r>
      <w:r w:rsidR="00276FBC" w:rsidRPr="0028339F">
        <w:rPr>
          <w:rFonts w:ascii="Arial" w:hAnsi="Arial" w:cs="Arial"/>
        </w:rPr>
        <w:t>altruista de sangre.</w:t>
      </w:r>
    </w:p>
    <w:p w:rsidR="0028339F" w:rsidRPr="0028339F" w:rsidRDefault="0028339F" w:rsidP="0028339F">
      <w:pPr>
        <w:pStyle w:val="NormalWeb"/>
        <w:shd w:val="clear" w:color="auto" w:fill="FFFFFF"/>
        <w:spacing w:before="0" w:beforeAutospacing="0" w:after="0" w:afterAutospacing="0" w:line="276" w:lineRule="auto"/>
        <w:jc w:val="both"/>
        <w:textAlignment w:val="baseline"/>
        <w:rPr>
          <w:rFonts w:ascii="Arial" w:hAnsi="Arial" w:cs="Arial"/>
        </w:rPr>
      </w:pPr>
    </w:p>
    <w:p w:rsidR="0028339F" w:rsidRPr="0028339F" w:rsidRDefault="0028339F" w:rsidP="0028339F">
      <w:pPr>
        <w:pStyle w:val="NormalWeb"/>
        <w:shd w:val="clear" w:color="auto" w:fill="FFFFFF"/>
        <w:spacing w:before="0" w:beforeAutospacing="0" w:after="0" w:afterAutospacing="0" w:line="276" w:lineRule="auto"/>
        <w:jc w:val="both"/>
        <w:textAlignment w:val="baseline"/>
        <w:rPr>
          <w:rFonts w:ascii="Arial" w:hAnsi="Arial" w:cs="Arial"/>
        </w:rPr>
      </w:pPr>
    </w:p>
    <w:p w:rsidR="0028339F" w:rsidRDefault="00276FBC" w:rsidP="0028339F">
      <w:pPr>
        <w:spacing w:line="276" w:lineRule="auto"/>
        <w:ind w:firstLine="708"/>
        <w:jc w:val="both"/>
        <w:rPr>
          <w:rFonts w:ascii="Arial" w:hAnsi="Arial" w:cs="Arial"/>
          <w:sz w:val="24"/>
          <w:szCs w:val="24"/>
        </w:rPr>
      </w:pPr>
      <w:r w:rsidRPr="0028339F">
        <w:rPr>
          <w:rFonts w:ascii="Arial" w:hAnsi="Arial" w:cs="Arial"/>
          <w:b/>
          <w:sz w:val="24"/>
          <w:szCs w:val="24"/>
        </w:rPr>
        <w:t>VII.-</w:t>
      </w:r>
      <w:r w:rsidRPr="0028339F">
        <w:rPr>
          <w:rFonts w:ascii="Arial" w:hAnsi="Arial" w:cs="Arial"/>
          <w:sz w:val="24"/>
          <w:szCs w:val="24"/>
        </w:rPr>
        <w:t xml:space="preserve"> </w:t>
      </w:r>
      <w:r w:rsidR="00E81BA1" w:rsidRPr="0028339F">
        <w:rPr>
          <w:rFonts w:ascii="Arial" w:hAnsi="Arial" w:cs="Arial"/>
          <w:sz w:val="24"/>
          <w:szCs w:val="24"/>
        </w:rPr>
        <w:t xml:space="preserve">En nuestro municipio, existen </w:t>
      </w:r>
      <w:r w:rsidR="00530289" w:rsidRPr="0028339F">
        <w:rPr>
          <w:rFonts w:ascii="Arial" w:hAnsi="Arial" w:cs="Arial"/>
          <w:sz w:val="24"/>
          <w:szCs w:val="24"/>
        </w:rPr>
        <w:t xml:space="preserve">instancias privadas y públicas que son puestos de sangre o sangrado, es decir, </w:t>
      </w:r>
      <w:r w:rsidR="00530289" w:rsidRPr="0028339F">
        <w:rPr>
          <w:rFonts w:ascii="Arial" w:hAnsi="Arial" w:cs="Arial"/>
          <w:color w:val="202124"/>
          <w:sz w:val="24"/>
          <w:szCs w:val="24"/>
          <w:shd w:val="clear" w:color="auto" w:fill="FFFFFF"/>
        </w:rPr>
        <w:t>establecimiento</w:t>
      </w:r>
      <w:r w:rsidR="00530289" w:rsidRPr="0028339F">
        <w:rPr>
          <w:rFonts w:ascii="Arial" w:hAnsi="Arial" w:cs="Arial"/>
          <w:color w:val="202124"/>
          <w:sz w:val="24"/>
          <w:szCs w:val="24"/>
          <w:shd w:val="clear" w:color="auto" w:fill="FFFFFF"/>
        </w:rPr>
        <w:t>s</w:t>
      </w:r>
      <w:r w:rsidR="00530289" w:rsidRPr="0028339F">
        <w:rPr>
          <w:rFonts w:ascii="Arial" w:hAnsi="Arial" w:cs="Arial"/>
          <w:color w:val="202124"/>
          <w:sz w:val="24"/>
          <w:szCs w:val="24"/>
          <w:shd w:val="clear" w:color="auto" w:fill="FFFFFF"/>
        </w:rPr>
        <w:t xml:space="preserve"> autorizado para la promoción de la donación voluntaria, reclutamiento de donantes, extracción </w:t>
      </w:r>
      <w:r w:rsidR="00530289" w:rsidRPr="0028339F">
        <w:rPr>
          <w:rFonts w:ascii="Arial" w:hAnsi="Arial" w:cs="Arial"/>
          <w:sz w:val="24"/>
          <w:szCs w:val="24"/>
          <w:shd w:val="clear" w:color="auto" w:fill="FFFFFF"/>
        </w:rPr>
        <w:t>de </w:t>
      </w:r>
      <w:r w:rsidR="00530289" w:rsidRPr="0028339F">
        <w:rPr>
          <w:rFonts w:ascii="Arial" w:hAnsi="Arial" w:cs="Arial"/>
          <w:bCs/>
          <w:sz w:val="24"/>
          <w:szCs w:val="24"/>
          <w:shd w:val="clear" w:color="auto" w:fill="FFFFFF"/>
        </w:rPr>
        <w:t>sangre</w:t>
      </w:r>
      <w:r w:rsidR="00530289" w:rsidRPr="0028339F">
        <w:rPr>
          <w:rFonts w:ascii="Arial" w:hAnsi="Arial" w:cs="Arial"/>
          <w:sz w:val="24"/>
          <w:szCs w:val="24"/>
          <w:shd w:val="clear" w:color="auto" w:fill="FFFFFF"/>
        </w:rPr>
        <w:t xml:space="preserve">, </w:t>
      </w:r>
      <w:r w:rsidR="00530289" w:rsidRPr="0028339F">
        <w:rPr>
          <w:rFonts w:ascii="Arial" w:hAnsi="Arial" w:cs="Arial"/>
          <w:color w:val="202124"/>
          <w:sz w:val="24"/>
          <w:szCs w:val="24"/>
          <w:shd w:val="clear" w:color="auto" w:fill="FFFFFF"/>
        </w:rPr>
        <w:t>conservación, almacenamiento temporal y envío de unidades de </w:t>
      </w:r>
      <w:r w:rsidR="00530289" w:rsidRPr="0028339F">
        <w:rPr>
          <w:rFonts w:ascii="Arial" w:hAnsi="Arial" w:cs="Arial"/>
          <w:bCs/>
          <w:color w:val="202124"/>
          <w:sz w:val="24"/>
          <w:szCs w:val="24"/>
          <w:shd w:val="clear" w:color="auto" w:fill="FFFFFF"/>
        </w:rPr>
        <w:t>sangre</w:t>
      </w:r>
      <w:r w:rsidRPr="0028339F">
        <w:rPr>
          <w:rFonts w:ascii="Arial" w:hAnsi="Arial" w:cs="Arial"/>
          <w:color w:val="202124"/>
          <w:sz w:val="24"/>
          <w:szCs w:val="24"/>
          <w:shd w:val="clear" w:color="auto" w:fill="FFFFFF"/>
        </w:rPr>
        <w:t> a un banco autorizado. El</w:t>
      </w:r>
      <w:r w:rsidR="00530289" w:rsidRPr="0028339F">
        <w:rPr>
          <w:rFonts w:ascii="Arial" w:hAnsi="Arial" w:cs="Arial"/>
          <w:color w:val="202124"/>
          <w:sz w:val="24"/>
          <w:szCs w:val="24"/>
          <w:shd w:val="clear" w:color="auto" w:fill="FFFFFF"/>
        </w:rPr>
        <w:t xml:space="preserve"> Hospital Regional de Ciudad Guzmán,</w:t>
      </w:r>
      <w:r w:rsidRPr="0028339F">
        <w:rPr>
          <w:rFonts w:ascii="Arial" w:hAnsi="Arial" w:cs="Arial"/>
          <w:color w:val="202124"/>
          <w:sz w:val="24"/>
          <w:szCs w:val="24"/>
          <w:shd w:val="clear" w:color="auto" w:fill="FFFFFF"/>
        </w:rPr>
        <w:t xml:space="preserve"> es un puesto de sangrado,</w:t>
      </w:r>
      <w:r w:rsidR="00530289" w:rsidRPr="0028339F">
        <w:rPr>
          <w:rFonts w:ascii="Arial" w:hAnsi="Arial" w:cs="Arial"/>
          <w:color w:val="202124"/>
          <w:sz w:val="24"/>
          <w:szCs w:val="24"/>
          <w:shd w:val="clear" w:color="auto" w:fill="FFFFFF"/>
        </w:rPr>
        <w:t xml:space="preserve"> que cuenta con la infraestructura par</w:t>
      </w:r>
      <w:r w:rsidR="003C5C7A" w:rsidRPr="0028339F">
        <w:rPr>
          <w:rFonts w:ascii="Arial" w:hAnsi="Arial" w:cs="Arial"/>
          <w:color w:val="202124"/>
          <w:sz w:val="24"/>
          <w:szCs w:val="24"/>
          <w:shd w:val="clear" w:color="auto" w:fill="FFFFFF"/>
        </w:rPr>
        <w:t>a recibir donantes de sangre. Los</w:t>
      </w:r>
      <w:r w:rsidR="003C5C7A" w:rsidRPr="0028339F">
        <w:rPr>
          <w:rFonts w:ascii="Arial" w:hAnsi="Arial" w:cs="Arial"/>
          <w:sz w:val="24"/>
          <w:szCs w:val="24"/>
        </w:rPr>
        <w:t xml:space="preserve"> requisitos básicos para donar sangre, los donadores, deberán presentase: en</w:t>
      </w:r>
      <w:r w:rsidRPr="0028339F">
        <w:rPr>
          <w:rFonts w:ascii="Arial" w:hAnsi="Arial" w:cs="Arial"/>
          <w:sz w:val="24"/>
          <w:szCs w:val="24"/>
        </w:rPr>
        <w:t xml:space="preserve"> ayuno de 4 horas</w:t>
      </w:r>
      <w:r w:rsidR="003C5C7A" w:rsidRPr="0028339F">
        <w:rPr>
          <w:rFonts w:ascii="Arial" w:hAnsi="Arial" w:cs="Arial"/>
          <w:sz w:val="24"/>
          <w:szCs w:val="24"/>
        </w:rPr>
        <w:t xml:space="preserve">, ser mayor de 18  y menor de 65 años, pesar más </w:t>
      </w:r>
    </w:p>
    <w:p w:rsidR="0028339F" w:rsidRDefault="0028339F" w:rsidP="0028339F">
      <w:pPr>
        <w:spacing w:line="276" w:lineRule="auto"/>
        <w:jc w:val="both"/>
        <w:rPr>
          <w:rFonts w:ascii="Arial" w:hAnsi="Arial" w:cs="Arial"/>
          <w:sz w:val="24"/>
          <w:szCs w:val="24"/>
        </w:rPr>
      </w:pPr>
    </w:p>
    <w:p w:rsidR="0028339F" w:rsidRDefault="0028339F" w:rsidP="0028339F">
      <w:pPr>
        <w:spacing w:line="276" w:lineRule="auto"/>
        <w:jc w:val="both"/>
        <w:rPr>
          <w:rFonts w:ascii="Arial" w:hAnsi="Arial" w:cs="Arial"/>
          <w:sz w:val="24"/>
          <w:szCs w:val="24"/>
        </w:rPr>
      </w:pPr>
    </w:p>
    <w:p w:rsidR="00E81BA1" w:rsidRPr="0028339F" w:rsidRDefault="003C5C7A" w:rsidP="0028339F">
      <w:pPr>
        <w:spacing w:line="276" w:lineRule="auto"/>
        <w:jc w:val="both"/>
        <w:rPr>
          <w:rFonts w:ascii="Arial" w:hAnsi="Arial" w:cs="Arial"/>
          <w:sz w:val="24"/>
          <w:szCs w:val="24"/>
        </w:rPr>
      </w:pPr>
      <w:r w:rsidRPr="0028339F">
        <w:rPr>
          <w:rFonts w:ascii="Arial" w:hAnsi="Arial" w:cs="Arial"/>
          <w:sz w:val="24"/>
          <w:szCs w:val="24"/>
        </w:rPr>
        <w:t>de 50 Kg; estar clínicamente sano, no tener VIH, hepatitis, sífilis, leucemia, asma, paludismo o alteraciones de la presión y diabetes mellitus, no haber padecido dengue o enfermedad de Chagas, no estar desvelado, mujeres no embarazadas o estar lactando, no haber tomado medicamentos tipo aspirina por lo menos tres días antes y bebidas alcohólicas, entre otros.</w:t>
      </w:r>
      <w:r w:rsidRPr="0028339F">
        <w:rPr>
          <w:rFonts w:ascii="Arial" w:hAnsi="Arial" w:cs="Arial"/>
          <w:sz w:val="24"/>
          <w:szCs w:val="24"/>
        </w:rPr>
        <w:t xml:space="preserve"> Estas donaciones serán programadas bajo citas para dar una mejor atención y tener un proceso exitoso.</w:t>
      </w:r>
    </w:p>
    <w:p w:rsidR="00E81BA1" w:rsidRPr="0028339F" w:rsidRDefault="00E81BA1" w:rsidP="0028339F">
      <w:pPr>
        <w:autoSpaceDE w:val="0"/>
        <w:autoSpaceDN w:val="0"/>
        <w:adjustRightInd w:val="0"/>
        <w:spacing w:after="0" w:line="276" w:lineRule="auto"/>
        <w:jc w:val="both"/>
        <w:rPr>
          <w:rFonts w:ascii="Arial" w:hAnsi="Arial" w:cs="Arial"/>
          <w:sz w:val="24"/>
          <w:szCs w:val="24"/>
        </w:rPr>
      </w:pPr>
    </w:p>
    <w:p w:rsidR="00B526CF" w:rsidRPr="0028339F" w:rsidRDefault="003C5C7A" w:rsidP="0028339F">
      <w:pPr>
        <w:autoSpaceDE w:val="0"/>
        <w:autoSpaceDN w:val="0"/>
        <w:adjustRightInd w:val="0"/>
        <w:spacing w:after="0" w:line="276" w:lineRule="auto"/>
        <w:ind w:firstLine="708"/>
        <w:jc w:val="both"/>
        <w:rPr>
          <w:rFonts w:ascii="Arial" w:hAnsi="Arial" w:cs="Arial"/>
          <w:sz w:val="24"/>
          <w:szCs w:val="24"/>
        </w:rPr>
      </w:pPr>
      <w:r w:rsidRPr="0028339F">
        <w:rPr>
          <w:rFonts w:ascii="Arial" w:hAnsi="Arial" w:cs="Arial"/>
          <w:b/>
          <w:sz w:val="24"/>
          <w:szCs w:val="24"/>
        </w:rPr>
        <w:t>VII</w:t>
      </w:r>
      <w:r w:rsidR="0028339F">
        <w:rPr>
          <w:rFonts w:ascii="Arial" w:hAnsi="Arial" w:cs="Arial"/>
          <w:b/>
          <w:sz w:val="24"/>
          <w:szCs w:val="24"/>
        </w:rPr>
        <w:t>I</w:t>
      </w:r>
      <w:r w:rsidRPr="0028339F">
        <w:rPr>
          <w:rFonts w:ascii="Arial" w:hAnsi="Arial" w:cs="Arial"/>
          <w:b/>
          <w:sz w:val="24"/>
          <w:szCs w:val="24"/>
        </w:rPr>
        <w:t>.-</w:t>
      </w:r>
      <w:r w:rsidRPr="0028339F">
        <w:rPr>
          <w:rFonts w:ascii="Arial" w:hAnsi="Arial" w:cs="Arial"/>
          <w:sz w:val="24"/>
          <w:szCs w:val="24"/>
        </w:rPr>
        <w:t xml:space="preserve"> </w:t>
      </w:r>
      <w:r w:rsidR="00E81BA1" w:rsidRPr="0028339F">
        <w:rPr>
          <w:rFonts w:ascii="Arial" w:hAnsi="Arial" w:cs="Arial"/>
          <w:sz w:val="24"/>
          <w:szCs w:val="24"/>
        </w:rPr>
        <w:t>De acuerdo a los expositivos y considerandos anteriores, se aterriza en la intención de idear una campaña de donación de sangre</w:t>
      </w:r>
      <w:r w:rsidR="00276FBC" w:rsidRPr="0028339F">
        <w:rPr>
          <w:rFonts w:ascii="Arial" w:hAnsi="Arial" w:cs="Arial"/>
          <w:sz w:val="24"/>
          <w:szCs w:val="24"/>
        </w:rPr>
        <w:t xml:space="preserve"> extramuros</w:t>
      </w:r>
      <w:r w:rsidR="00E81BA1" w:rsidRPr="0028339F">
        <w:rPr>
          <w:rFonts w:ascii="Arial" w:hAnsi="Arial" w:cs="Arial"/>
          <w:sz w:val="24"/>
          <w:szCs w:val="24"/>
        </w:rPr>
        <w:t xml:space="preserve"> </w:t>
      </w:r>
      <w:r w:rsidRPr="0028339F">
        <w:rPr>
          <w:rFonts w:ascii="Arial" w:hAnsi="Arial" w:cs="Arial"/>
          <w:sz w:val="24"/>
          <w:szCs w:val="24"/>
        </w:rPr>
        <w:t>de manera voluntaria y no remunerada</w:t>
      </w:r>
      <w:r w:rsidR="00E81BA1" w:rsidRPr="0028339F">
        <w:rPr>
          <w:rFonts w:ascii="Arial" w:hAnsi="Arial" w:cs="Arial"/>
          <w:sz w:val="24"/>
          <w:szCs w:val="24"/>
        </w:rPr>
        <w:t>, donde se concientice a la población del municipio que donar sa</w:t>
      </w:r>
      <w:r w:rsidR="00B526CF" w:rsidRPr="0028339F">
        <w:rPr>
          <w:rFonts w:ascii="Arial" w:hAnsi="Arial" w:cs="Arial"/>
          <w:sz w:val="24"/>
          <w:szCs w:val="24"/>
        </w:rPr>
        <w:t xml:space="preserve">ngre salva vidas. Dicha campaña será avocada en </w:t>
      </w:r>
      <w:r w:rsidR="00276FBC" w:rsidRPr="0028339F">
        <w:rPr>
          <w:rFonts w:ascii="Arial" w:hAnsi="Arial" w:cs="Arial"/>
          <w:sz w:val="24"/>
          <w:szCs w:val="24"/>
        </w:rPr>
        <w:t>tres</w:t>
      </w:r>
      <w:r w:rsidR="00B526CF" w:rsidRPr="0028339F">
        <w:rPr>
          <w:rFonts w:ascii="Arial" w:hAnsi="Arial" w:cs="Arial"/>
          <w:sz w:val="24"/>
          <w:szCs w:val="24"/>
        </w:rPr>
        <w:t xml:space="preserve"> puntos:</w:t>
      </w:r>
    </w:p>
    <w:p w:rsidR="00B526CF" w:rsidRPr="0028339F" w:rsidRDefault="00B526CF" w:rsidP="0028339F">
      <w:pPr>
        <w:autoSpaceDE w:val="0"/>
        <w:autoSpaceDN w:val="0"/>
        <w:adjustRightInd w:val="0"/>
        <w:spacing w:after="0" w:line="276" w:lineRule="auto"/>
        <w:ind w:firstLine="708"/>
        <w:jc w:val="both"/>
        <w:rPr>
          <w:rFonts w:ascii="Arial" w:hAnsi="Arial" w:cs="Arial"/>
          <w:sz w:val="24"/>
          <w:szCs w:val="24"/>
        </w:rPr>
      </w:pPr>
    </w:p>
    <w:p w:rsidR="003C5C7A" w:rsidRPr="0028339F" w:rsidRDefault="00B526CF" w:rsidP="0028339F">
      <w:pPr>
        <w:autoSpaceDE w:val="0"/>
        <w:autoSpaceDN w:val="0"/>
        <w:adjustRightInd w:val="0"/>
        <w:spacing w:after="0" w:line="276" w:lineRule="auto"/>
        <w:ind w:firstLine="708"/>
        <w:jc w:val="both"/>
        <w:rPr>
          <w:rFonts w:ascii="Arial" w:hAnsi="Arial" w:cs="Arial"/>
          <w:sz w:val="24"/>
          <w:szCs w:val="24"/>
        </w:rPr>
      </w:pPr>
      <w:r w:rsidRPr="0028339F">
        <w:rPr>
          <w:rFonts w:ascii="Arial" w:hAnsi="Arial" w:cs="Arial"/>
          <w:b/>
          <w:sz w:val="24"/>
          <w:szCs w:val="24"/>
        </w:rPr>
        <w:t>El primero,</w:t>
      </w:r>
      <w:r w:rsidRPr="0028339F">
        <w:rPr>
          <w:rFonts w:ascii="Arial" w:hAnsi="Arial" w:cs="Arial"/>
          <w:sz w:val="24"/>
          <w:szCs w:val="24"/>
        </w:rPr>
        <w:t xml:space="preserve"> se propone celebrarse en el marco del </w:t>
      </w:r>
      <w:r w:rsidRPr="0028339F">
        <w:rPr>
          <w:rFonts w:ascii="Arial" w:hAnsi="Arial" w:cs="Arial"/>
          <w:b/>
          <w:sz w:val="24"/>
          <w:szCs w:val="24"/>
        </w:rPr>
        <w:t>día mundial del donante de sangre, en el mes de junio, quedando instaurado como una campaña municipal</w:t>
      </w:r>
      <w:r w:rsidR="00276FBC" w:rsidRPr="0028339F">
        <w:rPr>
          <w:rFonts w:ascii="Arial" w:hAnsi="Arial" w:cs="Arial"/>
          <w:b/>
          <w:sz w:val="24"/>
          <w:szCs w:val="24"/>
        </w:rPr>
        <w:t xml:space="preserve"> año con año,</w:t>
      </w:r>
      <w:r w:rsidR="00235FDA" w:rsidRPr="0028339F">
        <w:rPr>
          <w:rFonts w:ascii="Arial" w:hAnsi="Arial" w:cs="Arial"/>
          <w:sz w:val="24"/>
          <w:szCs w:val="24"/>
        </w:rPr>
        <w:t xml:space="preserve"> coordinada por la Jefatura de Salud Municipal,</w:t>
      </w:r>
      <w:r w:rsidR="00276FBC" w:rsidRPr="0028339F">
        <w:rPr>
          <w:rFonts w:ascii="Arial" w:hAnsi="Arial" w:cs="Arial"/>
          <w:sz w:val="24"/>
          <w:szCs w:val="24"/>
        </w:rPr>
        <w:t xml:space="preserve"> con el apoyo del </w:t>
      </w:r>
      <w:r w:rsidR="00276FBC" w:rsidRPr="0028339F">
        <w:rPr>
          <w:rFonts w:ascii="Arial" w:hAnsi="Arial" w:cs="Arial"/>
          <w:sz w:val="24"/>
          <w:szCs w:val="24"/>
        </w:rPr>
        <w:t>Centro Jalisciense de Transfusión Sanguínea</w:t>
      </w:r>
      <w:r w:rsidR="00276FBC" w:rsidRPr="0028339F">
        <w:rPr>
          <w:rFonts w:ascii="Arial" w:hAnsi="Arial" w:cs="Arial"/>
          <w:sz w:val="24"/>
          <w:szCs w:val="24"/>
        </w:rPr>
        <w:t>, la Secretaría de Salud y el Hospital Regional de Ciudad Guzmán.</w:t>
      </w:r>
    </w:p>
    <w:p w:rsidR="00B526CF" w:rsidRPr="0028339F" w:rsidRDefault="00B526CF" w:rsidP="0028339F">
      <w:pPr>
        <w:autoSpaceDE w:val="0"/>
        <w:autoSpaceDN w:val="0"/>
        <w:adjustRightInd w:val="0"/>
        <w:spacing w:after="0" w:line="276" w:lineRule="auto"/>
        <w:ind w:firstLine="708"/>
        <w:jc w:val="both"/>
        <w:rPr>
          <w:rFonts w:ascii="Arial" w:hAnsi="Arial" w:cs="Arial"/>
          <w:sz w:val="24"/>
          <w:szCs w:val="24"/>
        </w:rPr>
      </w:pPr>
    </w:p>
    <w:p w:rsidR="00276FBC" w:rsidRPr="0028339F" w:rsidRDefault="00B526CF" w:rsidP="0028339F">
      <w:pPr>
        <w:autoSpaceDE w:val="0"/>
        <w:autoSpaceDN w:val="0"/>
        <w:adjustRightInd w:val="0"/>
        <w:spacing w:after="0" w:line="276" w:lineRule="auto"/>
        <w:ind w:firstLine="708"/>
        <w:jc w:val="both"/>
        <w:rPr>
          <w:rFonts w:ascii="Arial" w:hAnsi="Arial" w:cs="Arial"/>
          <w:b/>
          <w:sz w:val="24"/>
          <w:szCs w:val="24"/>
        </w:rPr>
      </w:pPr>
      <w:r w:rsidRPr="0028339F">
        <w:rPr>
          <w:rFonts w:ascii="Arial" w:hAnsi="Arial" w:cs="Arial"/>
          <w:b/>
          <w:sz w:val="24"/>
          <w:szCs w:val="24"/>
        </w:rPr>
        <w:t>El segundo,</w:t>
      </w:r>
      <w:r w:rsidR="00235FDA" w:rsidRPr="0028339F">
        <w:rPr>
          <w:rFonts w:ascii="Arial" w:hAnsi="Arial" w:cs="Arial"/>
          <w:sz w:val="24"/>
          <w:szCs w:val="24"/>
        </w:rPr>
        <w:t xml:space="preserve"> </w:t>
      </w:r>
      <w:r w:rsidR="00276FBC" w:rsidRPr="0028339F">
        <w:rPr>
          <w:rFonts w:ascii="Arial" w:hAnsi="Arial" w:cs="Arial"/>
          <w:sz w:val="24"/>
          <w:szCs w:val="24"/>
        </w:rPr>
        <w:t xml:space="preserve">a través de la Dirección </w:t>
      </w:r>
      <w:r w:rsidR="00235FDA" w:rsidRPr="0028339F">
        <w:rPr>
          <w:rFonts w:ascii="Arial" w:hAnsi="Arial" w:cs="Arial"/>
          <w:sz w:val="24"/>
          <w:szCs w:val="24"/>
        </w:rPr>
        <w:t xml:space="preserve">General </w:t>
      </w:r>
      <w:r w:rsidR="00276FBC" w:rsidRPr="0028339F">
        <w:rPr>
          <w:rFonts w:ascii="Arial" w:hAnsi="Arial" w:cs="Arial"/>
          <w:sz w:val="24"/>
          <w:szCs w:val="24"/>
        </w:rPr>
        <w:t>de Constr</w:t>
      </w:r>
      <w:r w:rsidR="00235FDA" w:rsidRPr="0028339F">
        <w:rPr>
          <w:rFonts w:ascii="Arial" w:hAnsi="Arial" w:cs="Arial"/>
          <w:sz w:val="24"/>
          <w:szCs w:val="24"/>
        </w:rPr>
        <w:t xml:space="preserve">ucción de Comunidad, la Dirección General de Desarrollo Económico, Turístico y Agropecuario y la Dirección de Comunicación Social, apoyen en la difusión de esta campaña de cultura de donación de sangre, en escuelas, empresas, comercios y con la población en general. Particularmente, </w:t>
      </w:r>
      <w:r w:rsidR="00235FDA" w:rsidRPr="0028339F">
        <w:rPr>
          <w:rFonts w:ascii="Arial" w:hAnsi="Arial" w:cs="Arial"/>
          <w:b/>
          <w:sz w:val="24"/>
          <w:szCs w:val="24"/>
        </w:rPr>
        <w:t xml:space="preserve">exhortar a las empresas para que brinden las facilidades a sus trabajadores a asistir a donar sangre. </w:t>
      </w:r>
    </w:p>
    <w:p w:rsidR="00276FBC" w:rsidRPr="0028339F" w:rsidRDefault="00276FBC" w:rsidP="0028339F">
      <w:pPr>
        <w:autoSpaceDE w:val="0"/>
        <w:autoSpaceDN w:val="0"/>
        <w:adjustRightInd w:val="0"/>
        <w:spacing w:after="0" w:line="276" w:lineRule="auto"/>
        <w:ind w:firstLine="708"/>
        <w:jc w:val="both"/>
        <w:rPr>
          <w:rFonts w:ascii="Arial" w:hAnsi="Arial" w:cs="Arial"/>
          <w:sz w:val="24"/>
          <w:szCs w:val="24"/>
        </w:rPr>
      </w:pPr>
    </w:p>
    <w:p w:rsidR="00B526CF" w:rsidRPr="0028339F" w:rsidRDefault="00235FDA" w:rsidP="0028339F">
      <w:pPr>
        <w:autoSpaceDE w:val="0"/>
        <w:autoSpaceDN w:val="0"/>
        <w:adjustRightInd w:val="0"/>
        <w:spacing w:after="0" w:line="276" w:lineRule="auto"/>
        <w:ind w:firstLine="708"/>
        <w:jc w:val="both"/>
        <w:rPr>
          <w:rFonts w:ascii="Arial" w:hAnsi="Arial" w:cs="Arial"/>
          <w:sz w:val="24"/>
          <w:szCs w:val="24"/>
        </w:rPr>
      </w:pPr>
      <w:r w:rsidRPr="0028339F">
        <w:rPr>
          <w:rFonts w:ascii="Arial" w:hAnsi="Arial" w:cs="Arial"/>
          <w:sz w:val="24"/>
          <w:szCs w:val="24"/>
        </w:rPr>
        <w:t xml:space="preserve">Y finalmente </w:t>
      </w:r>
      <w:r w:rsidRPr="0028339F">
        <w:rPr>
          <w:rFonts w:ascii="Arial" w:hAnsi="Arial" w:cs="Arial"/>
          <w:b/>
          <w:sz w:val="24"/>
          <w:szCs w:val="24"/>
        </w:rPr>
        <w:t>el tercero</w:t>
      </w:r>
      <w:r w:rsidRPr="0028339F">
        <w:rPr>
          <w:rFonts w:ascii="Arial" w:hAnsi="Arial" w:cs="Arial"/>
          <w:sz w:val="24"/>
          <w:szCs w:val="24"/>
        </w:rPr>
        <w:t xml:space="preserve">, </w:t>
      </w:r>
      <w:r w:rsidR="00276FBC" w:rsidRPr="0028339F">
        <w:rPr>
          <w:rFonts w:ascii="Arial" w:hAnsi="Arial" w:cs="Arial"/>
          <w:sz w:val="24"/>
          <w:szCs w:val="24"/>
        </w:rPr>
        <w:t xml:space="preserve">por otro lado, </w:t>
      </w:r>
      <w:r w:rsidR="00276FBC" w:rsidRPr="0028339F">
        <w:rPr>
          <w:rFonts w:ascii="Arial" w:hAnsi="Arial" w:cs="Arial"/>
          <w:b/>
          <w:sz w:val="24"/>
          <w:szCs w:val="24"/>
        </w:rPr>
        <w:t>una</w:t>
      </w:r>
      <w:r w:rsidR="00B526CF" w:rsidRPr="0028339F">
        <w:rPr>
          <w:rFonts w:ascii="Arial" w:hAnsi="Arial" w:cs="Arial"/>
          <w:b/>
          <w:sz w:val="24"/>
          <w:szCs w:val="24"/>
        </w:rPr>
        <w:t xml:space="preserve"> campaña</w:t>
      </w:r>
      <w:r w:rsidR="00276FBC" w:rsidRPr="0028339F">
        <w:rPr>
          <w:rFonts w:ascii="Arial" w:hAnsi="Arial" w:cs="Arial"/>
          <w:b/>
          <w:sz w:val="24"/>
          <w:szCs w:val="24"/>
        </w:rPr>
        <w:t xml:space="preserve"> extramuros permanente que</w:t>
      </w:r>
      <w:r w:rsidR="00B526CF" w:rsidRPr="0028339F">
        <w:rPr>
          <w:rFonts w:ascii="Arial" w:hAnsi="Arial" w:cs="Arial"/>
          <w:b/>
          <w:sz w:val="24"/>
          <w:szCs w:val="24"/>
        </w:rPr>
        <w:t xml:space="preserve"> sea principalmente pr</w:t>
      </w:r>
      <w:r w:rsidRPr="0028339F">
        <w:rPr>
          <w:rFonts w:ascii="Arial" w:hAnsi="Arial" w:cs="Arial"/>
          <w:b/>
          <w:sz w:val="24"/>
          <w:szCs w:val="24"/>
        </w:rPr>
        <w:t xml:space="preserve">omovida, difundida y aplicada a los servidores públicos </w:t>
      </w:r>
      <w:r w:rsidR="00B526CF" w:rsidRPr="0028339F">
        <w:rPr>
          <w:rFonts w:ascii="Arial" w:hAnsi="Arial" w:cs="Arial"/>
          <w:b/>
          <w:sz w:val="24"/>
          <w:szCs w:val="24"/>
        </w:rPr>
        <w:t>de este Gobierno Municipal,</w:t>
      </w:r>
      <w:r w:rsidR="00B526CF" w:rsidRPr="0028339F">
        <w:rPr>
          <w:rFonts w:ascii="Arial" w:hAnsi="Arial" w:cs="Arial"/>
          <w:sz w:val="24"/>
          <w:szCs w:val="24"/>
        </w:rPr>
        <w:t xml:space="preserve"> donde se pueda otorgar a los trabajadores que sean donantes de sangre, las facilidades de asistencia a los puestos de sangre, con una falta con goce de sueldo, siempre y cuando se haga la notificación previa</w:t>
      </w:r>
      <w:r w:rsidR="00276FBC" w:rsidRPr="0028339F">
        <w:rPr>
          <w:rFonts w:ascii="Arial" w:hAnsi="Arial" w:cs="Arial"/>
          <w:sz w:val="24"/>
          <w:szCs w:val="24"/>
        </w:rPr>
        <w:t xml:space="preserve"> a la autoridad competente</w:t>
      </w:r>
      <w:r w:rsidR="00B526CF" w:rsidRPr="0028339F">
        <w:rPr>
          <w:rFonts w:ascii="Arial" w:hAnsi="Arial" w:cs="Arial"/>
          <w:sz w:val="24"/>
          <w:szCs w:val="24"/>
        </w:rPr>
        <w:t xml:space="preserve"> y además se incentive con otro día</w:t>
      </w:r>
      <w:r w:rsidR="00276FBC" w:rsidRPr="0028339F">
        <w:rPr>
          <w:rFonts w:ascii="Arial" w:hAnsi="Arial" w:cs="Arial"/>
          <w:sz w:val="24"/>
          <w:szCs w:val="24"/>
        </w:rPr>
        <w:t xml:space="preserve"> de descanso,</w:t>
      </w:r>
      <w:r w:rsidR="00B526CF" w:rsidRPr="0028339F">
        <w:rPr>
          <w:rFonts w:ascii="Arial" w:hAnsi="Arial" w:cs="Arial"/>
          <w:sz w:val="24"/>
          <w:szCs w:val="24"/>
        </w:rPr>
        <w:t xml:space="preserve"> como tiempo por tiempo</w:t>
      </w:r>
      <w:r w:rsidR="00276FBC" w:rsidRPr="0028339F">
        <w:rPr>
          <w:rFonts w:ascii="Arial" w:hAnsi="Arial" w:cs="Arial"/>
          <w:sz w:val="24"/>
          <w:szCs w:val="24"/>
        </w:rPr>
        <w:t xml:space="preserve"> (apartado que dejaría a consideración de las comisiones edilicias en el estudio de esta iniciativa)</w:t>
      </w:r>
      <w:r w:rsidR="00B526CF" w:rsidRPr="0028339F">
        <w:rPr>
          <w:rFonts w:ascii="Arial" w:hAnsi="Arial" w:cs="Arial"/>
          <w:sz w:val="24"/>
          <w:szCs w:val="24"/>
        </w:rPr>
        <w:t>, con la intención de fomentar entre los servidores públicos la educación para la salud y la concientización de la importancia de salvar vidas a través de la donación de sangre.</w:t>
      </w:r>
    </w:p>
    <w:p w:rsidR="00276FBC" w:rsidRPr="0028339F" w:rsidRDefault="00276FBC" w:rsidP="0028339F">
      <w:pPr>
        <w:autoSpaceDE w:val="0"/>
        <w:autoSpaceDN w:val="0"/>
        <w:adjustRightInd w:val="0"/>
        <w:spacing w:after="0" w:line="276" w:lineRule="auto"/>
        <w:ind w:firstLine="708"/>
        <w:jc w:val="both"/>
        <w:rPr>
          <w:rFonts w:ascii="Arial" w:hAnsi="Arial" w:cs="Arial"/>
          <w:sz w:val="24"/>
          <w:szCs w:val="24"/>
        </w:rPr>
      </w:pPr>
    </w:p>
    <w:p w:rsidR="0028339F" w:rsidRDefault="0028339F" w:rsidP="0028339F">
      <w:pPr>
        <w:spacing w:line="276" w:lineRule="auto"/>
        <w:jc w:val="both"/>
        <w:rPr>
          <w:rFonts w:ascii="Arial" w:hAnsi="Arial" w:cs="Arial"/>
          <w:sz w:val="24"/>
          <w:szCs w:val="24"/>
          <w:lang w:val="es-ES" w:eastAsia="es-ES"/>
        </w:rPr>
      </w:pPr>
    </w:p>
    <w:p w:rsidR="0028339F" w:rsidRDefault="0028339F" w:rsidP="0028339F">
      <w:pPr>
        <w:spacing w:line="276" w:lineRule="auto"/>
        <w:jc w:val="both"/>
        <w:rPr>
          <w:rFonts w:ascii="Arial" w:hAnsi="Arial" w:cs="Arial"/>
          <w:sz w:val="24"/>
          <w:szCs w:val="24"/>
          <w:lang w:val="es-ES" w:eastAsia="es-ES"/>
        </w:rPr>
      </w:pPr>
    </w:p>
    <w:p w:rsidR="0028339F" w:rsidRDefault="0028339F" w:rsidP="0028339F">
      <w:pPr>
        <w:spacing w:line="276" w:lineRule="auto"/>
        <w:jc w:val="both"/>
        <w:rPr>
          <w:rFonts w:ascii="Arial" w:hAnsi="Arial" w:cs="Arial"/>
          <w:sz w:val="24"/>
          <w:szCs w:val="24"/>
          <w:lang w:val="es-ES" w:eastAsia="es-ES"/>
        </w:rPr>
      </w:pPr>
    </w:p>
    <w:p w:rsidR="00952A85" w:rsidRPr="0028339F" w:rsidRDefault="00952A85" w:rsidP="0028339F">
      <w:pPr>
        <w:spacing w:line="276" w:lineRule="auto"/>
        <w:jc w:val="both"/>
        <w:rPr>
          <w:rFonts w:ascii="Arial" w:hAnsi="Arial" w:cs="Arial"/>
          <w:sz w:val="24"/>
          <w:szCs w:val="24"/>
          <w:lang w:val="es-ES" w:eastAsia="es-ES"/>
        </w:rPr>
      </w:pPr>
      <w:r w:rsidRPr="0028339F">
        <w:rPr>
          <w:rFonts w:ascii="Arial" w:hAnsi="Arial" w:cs="Arial"/>
          <w:sz w:val="24"/>
          <w:szCs w:val="24"/>
          <w:lang w:val="es-ES" w:eastAsia="es-ES"/>
        </w:rPr>
        <w:t xml:space="preserve">En mérito de lo anteriormente fundado y motivado, propongo a ustedes </w:t>
      </w:r>
      <w:r w:rsidRPr="0028339F">
        <w:rPr>
          <w:rFonts w:ascii="Arial" w:hAnsi="Arial" w:cs="Arial"/>
          <w:sz w:val="24"/>
          <w:szCs w:val="24"/>
          <w:lang w:val="es-ES" w:eastAsia="es-ES"/>
        </w:rPr>
        <w:t>el siguiente punto de</w:t>
      </w:r>
    </w:p>
    <w:p w:rsidR="00952A85" w:rsidRPr="0028339F" w:rsidRDefault="00952A85" w:rsidP="0028339F">
      <w:pPr>
        <w:spacing w:line="276" w:lineRule="auto"/>
        <w:jc w:val="center"/>
        <w:rPr>
          <w:rFonts w:ascii="Arial" w:hAnsi="Arial" w:cs="Arial"/>
          <w:b/>
          <w:sz w:val="24"/>
          <w:szCs w:val="24"/>
        </w:rPr>
      </w:pPr>
    </w:p>
    <w:p w:rsidR="00952A85" w:rsidRPr="0028339F" w:rsidRDefault="00952A85" w:rsidP="0028339F">
      <w:pPr>
        <w:spacing w:line="276" w:lineRule="auto"/>
        <w:jc w:val="center"/>
        <w:rPr>
          <w:rFonts w:ascii="Arial" w:hAnsi="Arial" w:cs="Arial"/>
          <w:b/>
          <w:sz w:val="24"/>
          <w:szCs w:val="24"/>
        </w:rPr>
      </w:pPr>
      <w:r w:rsidRPr="0028339F">
        <w:rPr>
          <w:rFonts w:ascii="Arial" w:hAnsi="Arial" w:cs="Arial"/>
          <w:b/>
          <w:sz w:val="24"/>
          <w:szCs w:val="24"/>
        </w:rPr>
        <w:t>A C U E R D O :</w:t>
      </w:r>
    </w:p>
    <w:p w:rsidR="00952A85" w:rsidRPr="0028339F" w:rsidRDefault="00952A85" w:rsidP="0028339F">
      <w:pPr>
        <w:spacing w:line="276" w:lineRule="auto"/>
        <w:jc w:val="both"/>
        <w:rPr>
          <w:rFonts w:ascii="Arial" w:hAnsi="Arial" w:cs="Arial"/>
          <w:sz w:val="24"/>
          <w:szCs w:val="24"/>
        </w:rPr>
      </w:pPr>
      <w:r w:rsidRPr="0028339F">
        <w:rPr>
          <w:rFonts w:ascii="Arial" w:hAnsi="Arial" w:cs="Arial"/>
          <w:b/>
          <w:bCs/>
          <w:sz w:val="24"/>
          <w:szCs w:val="24"/>
        </w:rPr>
        <w:t xml:space="preserve">PRIMERO: </w:t>
      </w:r>
      <w:r w:rsidRPr="0028339F">
        <w:rPr>
          <w:rFonts w:ascii="Arial" w:hAnsi="Arial" w:cs="Arial"/>
          <w:sz w:val="24"/>
          <w:szCs w:val="24"/>
        </w:rPr>
        <w:t xml:space="preserve">Se </w:t>
      </w:r>
      <w:r w:rsidRPr="0028339F">
        <w:rPr>
          <w:rFonts w:ascii="Arial" w:hAnsi="Arial" w:cs="Arial"/>
          <w:sz w:val="24"/>
          <w:szCs w:val="24"/>
        </w:rPr>
        <w:t xml:space="preserve">turne a la Comisión Edilicia de Desarrollo Humano, Salud Pública e Higiene y Combate a las Adicciones, </w:t>
      </w:r>
      <w:r w:rsidRPr="0028339F">
        <w:rPr>
          <w:rFonts w:ascii="Arial" w:hAnsi="Arial" w:cs="Arial"/>
          <w:sz w:val="24"/>
          <w:szCs w:val="24"/>
        </w:rPr>
        <w:t>como convocante y a la</w:t>
      </w:r>
      <w:r w:rsidRPr="0028339F">
        <w:rPr>
          <w:rFonts w:ascii="Arial" w:hAnsi="Arial" w:cs="Arial"/>
          <w:sz w:val="24"/>
          <w:szCs w:val="24"/>
        </w:rPr>
        <w:t xml:space="preserve"> Comisión de Limpia, Áreas Verdes, Medio Ambiente y Ecología </w:t>
      </w:r>
      <w:r w:rsidRPr="0028339F">
        <w:rPr>
          <w:rFonts w:ascii="Arial" w:hAnsi="Arial" w:cs="Arial"/>
          <w:sz w:val="24"/>
          <w:szCs w:val="24"/>
        </w:rPr>
        <w:t xml:space="preserve">como coadyuvante, para el estudio y dictaminación de la viabilidad de la propuesta </w:t>
      </w:r>
      <w:r w:rsidRPr="0028339F">
        <w:rPr>
          <w:rFonts w:ascii="Arial" w:hAnsi="Arial" w:cs="Arial"/>
          <w:sz w:val="24"/>
          <w:szCs w:val="24"/>
        </w:rPr>
        <w:t>de una campaña municipal de donación de sangre</w:t>
      </w:r>
      <w:r w:rsidRPr="0028339F">
        <w:rPr>
          <w:rFonts w:ascii="Arial" w:hAnsi="Arial" w:cs="Arial"/>
          <w:b/>
          <w:sz w:val="24"/>
          <w:szCs w:val="24"/>
        </w:rPr>
        <w:t xml:space="preserve">, </w:t>
      </w:r>
      <w:r w:rsidRPr="0028339F">
        <w:rPr>
          <w:rFonts w:ascii="Arial" w:hAnsi="Arial" w:cs="Arial"/>
          <w:sz w:val="24"/>
          <w:szCs w:val="24"/>
        </w:rPr>
        <w:t>de acuerdo a lo expuesto en el cuerpo de la iniciativa.</w:t>
      </w:r>
    </w:p>
    <w:p w:rsidR="00276FBC" w:rsidRPr="0028339F" w:rsidRDefault="00276FBC" w:rsidP="0028339F">
      <w:pPr>
        <w:autoSpaceDE w:val="0"/>
        <w:autoSpaceDN w:val="0"/>
        <w:adjustRightInd w:val="0"/>
        <w:spacing w:after="0" w:line="276" w:lineRule="auto"/>
        <w:ind w:firstLine="708"/>
        <w:jc w:val="both"/>
        <w:rPr>
          <w:rFonts w:ascii="Arial" w:hAnsi="Arial" w:cs="Arial"/>
          <w:sz w:val="24"/>
          <w:szCs w:val="24"/>
        </w:rPr>
      </w:pPr>
    </w:p>
    <w:p w:rsidR="003C5C7A" w:rsidRPr="0028339F" w:rsidRDefault="003C5C7A" w:rsidP="0028339F">
      <w:pPr>
        <w:autoSpaceDE w:val="0"/>
        <w:autoSpaceDN w:val="0"/>
        <w:adjustRightInd w:val="0"/>
        <w:spacing w:after="0" w:line="276" w:lineRule="auto"/>
        <w:ind w:firstLine="708"/>
        <w:jc w:val="both"/>
        <w:rPr>
          <w:rFonts w:ascii="Arial" w:hAnsi="Arial" w:cs="Arial"/>
          <w:sz w:val="24"/>
          <w:szCs w:val="24"/>
        </w:rPr>
      </w:pPr>
    </w:p>
    <w:p w:rsidR="00327521" w:rsidRPr="0028339F" w:rsidRDefault="00327521" w:rsidP="0028339F">
      <w:pPr>
        <w:autoSpaceDE w:val="0"/>
        <w:autoSpaceDN w:val="0"/>
        <w:adjustRightInd w:val="0"/>
        <w:spacing w:after="0" w:line="276" w:lineRule="auto"/>
        <w:ind w:firstLine="708"/>
        <w:jc w:val="both"/>
        <w:rPr>
          <w:rFonts w:ascii="Arial" w:hAnsi="Arial" w:cs="Arial"/>
          <w:sz w:val="24"/>
          <w:szCs w:val="24"/>
        </w:rPr>
      </w:pPr>
    </w:p>
    <w:p w:rsidR="004B1781" w:rsidRDefault="004B1781" w:rsidP="004B1781">
      <w:pPr>
        <w:pStyle w:val="Ttulo2"/>
        <w:tabs>
          <w:tab w:val="left" w:pos="3439"/>
          <w:tab w:val="center" w:pos="4419"/>
        </w:tabs>
        <w:jc w:val="center"/>
        <w:rPr>
          <w:rFonts w:ascii="Arial" w:eastAsia="Calibri" w:hAnsi="Arial" w:cs="Arial"/>
          <w:color w:val="auto"/>
          <w:sz w:val="20"/>
          <w:szCs w:val="20"/>
          <w:lang w:val="pt-BR"/>
        </w:rPr>
      </w:pPr>
      <w:r w:rsidRPr="004B1781">
        <w:rPr>
          <w:rFonts w:ascii="Arial" w:eastAsia="Calibri" w:hAnsi="Arial" w:cs="Arial"/>
          <w:color w:val="auto"/>
          <w:sz w:val="20"/>
          <w:szCs w:val="20"/>
          <w:lang w:val="pt-BR"/>
        </w:rPr>
        <w:t>A T E N T A M E N T E</w:t>
      </w:r>
    </w:p>
    <w:p w:rsidR="004B1781" w:rsidRPr="004B1781" w:rsidRDefault="004B1781" w:rsidP="004B1781">
      <w:pPr>
        <w:rPr>
          <w:lang w:val="pt-BR"/>
        </w:rPr>
      </w:pPr>
    </w:p>
    <w:p w:rsidR="004B1781" w:rsidRPr="004B1781" w:rsidRDefault="004B1781" w:rsidP="004B1781">
      <w:pPr>
        <w:jc w:val="center"/>
        <w:rPr>
          <w:rFonts w:ascii="Arial" w:eastAsia="Calibri" w:hAnsi="Arial" w:cs="Arial"/>
          <w:b/>
          <w:sz w:val="20"/>
          <w:lang w:val="pt-BR"/>
        </w:rPr>
      </w:pPr>
      <w:r w:rsidRPr="004B1781">
        <w:rPr>
          <w:rFonts w:ascii="Arial" w:eastAsia="Calibri" w:hAnsi="Arial" w:cs="Arial"/>
          <w:b/>
          <w:sz w:val="20"/>
          <w:lang w:val="pt-BR"/>
        </w:rPr>
        <w:t>“2023, AÑO DEL BICENTENARIO DEL NACIMIENTO DE ESTADO LIBRE Y SOBERANO DE JALISCO”</w:t>
      </w:r>
    </w:p>
    <w:p w:rsidR="004B1781" w:rsidRPr="004B1781" w:rsidRDefault="004B1781" w:rsidP="004B1781">
      <w:pPr>
        <w:pStyle w:val="Sinespaciado"/>
        <w:jc w:val="center"/>
        <w:rPr>
          <w:rFonts w:eastAsia="Calibri" w:cs="Arial"/>
          <w:bCs/>
          <w:lang w:val="es-MX"/>
        </w:rPr>
      </w:pPr>
      <w:r w:rsidRPr="004B1781">
        <w:rPr>
          <w:rFonts w:cs="Arial"/>
          <w:b/>
          <w:bCs/>
          <w:i/>
          <w:lang w:val="es-MX"/>
        </w:rPr>
        <w:t>“2023, AÑO DEL 140 ANIVERSARIO DEL NATALICIO DE JOSÉ CLEMENTE OROZCO”</w:t>
      </w:r>
    </w:p>
    <w:p w:rsidR="004B1781" w:rsidRPr="004B1781" w:rsidRDefault="004B1781" w:rsidP="004B1781">
      <w:pPr>
        <w:pStyle w:val="Ttulo2"/>
        <w:jc w:val="center"/>
        <w:rPr>
          <w:rFonts w:ascii="Arial" w:eastAsia="Calibri" w:hAnsi="Arial" w:cs="Arial"/>
          <w:b/>
          <w:bCs/>
          <w:color w:val="auto"/>
          <w:sz w:val="20"/>
          <w:szCs w:val="20"/>
        </w:rPr>
      </w:pPr>
      <w:r w:rsidRPr="004B1781">
        <w:rPr>
          <w:rFonts w:ascii="Arial" w:eastAsia="Calibri" w:hAnsi="Arial" w:cs="Arial"/>
          <w:color w:val="auto"/>
          <w:sz w:val="20"/>
          <w:szCs w:val="20"/>
        </w:rPr>
        <w:t xml:space="preserve">Ciudad Guzmán, Mpio. de Zapotlán el Grande, Jalisco, </w:t>
      </w:r>
      <w:r>
        <w:rPr>
          <w:rFonts w:ascii="Arial" w:eastAsia="Calibri" w:hAnsi="Arial" w:cs="Arial"/>
          <w:color w:val="auto"/>
          <w:sz w:val="20"/>
          <w:szCs w:val="20"/>
        </w:rPr>
        <w:t>16 de marzo</w:t>
      </w:r>
      <w:r w:rsidRPr="004B1781">
        <w:rPr>
          <w:rFonts w:ascii="Arial" w:eastAsia="Calibri" w:hAnsi="Arial" w:cs="Arial"/>
          <w:color w:val="auto"/>
          <w:sz w:val="20"/>
          <w:szCs w:val="20"/>
        </w:rPr>
        <w:t xml:space="preserve"> del 2023.</w:t>
      </w:r>
    </w:p>
    <w:p w:rsidR="004B1781" w:rsidRPr="00311D3C" w:rsidRDefault="004B1781" w:rsidP="004B1781">
      <w:pPr>
        <w:pStyle w:val="Sinespaciado"/>
        <w:jc w:val="center"/>
        <w:rPr>
          <w:rFonts w:ascii="Verdana" w:hAnsi="Verdana" w:cs="Tahoma"/>
          <w:b/>
          <w:bCs/>
          <w:lang w:val="es-ES"/>
        </w:rPr>
      </w:pPr>
    </w:p>
    <w:p w:rsidR="004B1781" w:rsidRPr="00311D3C" w:rsidRDefault="004B1781" w:rsidP="004B1781">
      <w:pPr>
        <w:pStyle w:val="Textoindependiente2"/>
        <w:spacing w:line="240" w:lineRule="auto"/>
        <w:jc w:val="center"/>
        <w:rPr>
          <w:rFonts w:ascii="Verdana" w:hAnsi="Verdana" w:cs="Tahoma"/>
          <w:b/>
          <w:bCs/>
          <w:lang w:val="es-ES"/>
        </w:rPr>
      </w:pPr>
    </w:p>
    <w:p w:rsidR="004B1781" w:rsidRPr="00311D3C" w:rsidRDefault="004B1781" w:rsidP="004B1781">
      <w:pPr>
        <w:pStyle w:val="Textoindependiente2"/>
        <w:spacing w:line="240" w:lineRule="auto"/>
        <w:jc w:val="center"/>
        <w:rPr>
          <w:rFonts w:ascii="Verdana" w:hAnsi="Verdana" w:cs="Tahoma"/>
          <w:b/>
          <w:bCs/>
          <w:lang w:val="es-ES"/>
        </w:rPr>
      </w:pPr>
    </w:p>
    <w:p w:rsidR="004B1781" w:rsidRPr="004B1781" w:rsidRDefault="004B1781" w:rsidP="004B1781">
      <w:pPr>
        <w:pStyle w:val="Textoindependiente2"/>
        <w:spacing w:line="240" w:lineRule="auto"/>
        <w:jc w:val="center"/>
        <w:rPr>
          <w:rFonts w:ascii="Verdana" w:hAnsi="Verdana" w:cs="Tahoma"/>
          <w:b/>
          <w:bCs/>
          <w:sz w:val="24"/>
          <w:szCs w:val="24"/>
          <w:lang w:val="es-ES"/>
        </w:rPr>
      </w:pPr>
    </w:p>
    <w:p w:rsidR="004B1781" w:rsidRPr="004B1781" w:rsidRDefault="004B1781" w:rsidP="004B1781">
      <w:pPr>
        <w:pStyle w:val="Textoindependiente2"/>
        <w:spacing w:line="240" w:lineRule="auto"/>
        <w:jc w:val="center"/>
        <w:rPr>
          <w:rFonts w:cs="Arial"/>
          <w:b/>
          <w:bCs/>
          <w:sz w:val="24"/>
          <w:szCs w:val="24"/>
          <w:lang w:val="es-MX"/>
        </w:rPr>
      </w:pPr>
      <w:r w:rsidRPr="004B1781">
        <w:rPr>
          <w:rFonts w:cs="Arial"/>
          <w:b/>
          <w:bCs/>
          <w:sz w:val="24"/>
          <w:szCs w:val="24"/>
          <w:lang w:val="es-MX"/>
        </w:rPr>
        <w:t>C. SARA MORENO RAMÍREZ</w:t>
      </w:r>
    </w:p>
    <w:p w:rsidR="004B1781" w:rsidRDefault="004B1781" w:rsidP="004B1781">
      <w:pPr>
        <w:pStyle w:val="Textoindependiente2"/>
        <w:spacing w:line="240" w:lineRule="auto"/>
        <w:jc w:val="center"/>
        <w:rPr>
          <w:rFonts w:cs="Arial"/>
          <w:b/>
          <w:bCs/>
          <w:sz w:val="24"/>
          <w:szCs w:val="24"/>
          <w:lang w:val="es-MX"/>
        </w:rPr>
      </w:pPr>
      <w:r w:rsidRPr="004B1781">
        <w:rPr>
          <w:rFonts w:cs="Arial"/>
          <w:b/>
          <w:bCs/>
          <w:sz w:val="24"/>
          <w:szCs w:val="24"/>
          <w:lang w:val="es-MX"/>
        </w:rPr>
        <w:t>REGIDORA</w:t>
      </w:r>
    </w:p>
    <w:p w:rsidR="004B1781" w:rsidRDefault="004B1781" w:rsidP="004B1781">
      <w:pPr>
        <w:pStyle w:val="Textoindependiente2"/>
        <w:spacing w:line="240" w:lineRule="auto"/>
        <w:jc w:val="center"/>
        <w:rPr>
          <w:rFonts w:cs="Arial"/>
          <w:b/>
          <w:bCs/>
          <w:sz w:val="24"/>
          <w:szCs w:val="24"/>
          <w:lang w:val="es-MX"/>
        </w:rPr>
      </w:pPr>
    </w:p>
    <w:p w:rsidR="004B1781" w:rsidRDefault="004B1781" w:rsidP="004B1781">
      <w:pPr>
        <w:pStyle w:val="Textoindependiente2"/>
        <w:spacing w:line="240" w:lineRule="auto"/>
        <w:jc w:val="center"/>
        <w:rPr>
          <w:rFonts w:cs="Arial"/>
          <w:b/>
          <w:bCs/>
          <w:sz w:val="24"/>
          <w:szCs w:val="24"/>
          <w:lang w:val="es-MX"/>
        </w:rPr>
      </w:pPr>
    </w:p>
    <w:p w:rsidR="004B1781" w:rsidRDefault="004B1781" w:rsidP="004B1781">
      <w:pPr>
        <w:pStyle w:val="Textoindependiente2"/>
        <w:spacing w:line="240" w:lineRule="auto"/>
        <w:jc w:val="center"/>
        <w:rPr>
          <w:rFonts w:cs="Arial"/>
          <w:b/>
          <w:bCs/>
          <w:sz w:val="24"/>
          <w:szCs w:val="24"/>
          <w:lang w:val="es-MX"/>
        </w:rPr>
      </w:pPr>
    </w:p>
    <w:p w:rsidR="004B1781" w:rsidRPr="004B1781" w:rsidRDefault="004B1781" w:rsidP="004B1781">
      <w:pPr>
        <w:pStyle w:val="Textoindependiente2"/>
        <w:spacing w:line="240" w:lineRule="auto"/>
        <w:jc w:val="center"/>
        <w:rPr>
          <w:rFonts w:cs="Arial"/>
          <w:b/>
          <w:bCs/>
          <w:sz w:val="24"/>
          <w:szCs w:val="24"/>
          <w:lang w:val="es-MX"/>
        </w:rPr>
      </w:pPr>
      <w:bookmarkStart w:id="0" w:name="_GoBack"/>
      <w:bookmarkEnd w:id="0"/>
    </w:p>
    <w:p w:rsidR="004B1781" w:rsidRPr="004B1781" w:rsidRDefault="004B1781" w:rsidP="004B1781">
      <w:pPr>
        <w:pStyle w:val="Textoindependiente2"/>
        <w:spacing w:line="240" w:lineRule="auto"/>
        <w:rPr>
          <w:rFonts w:cs="Arial"/>
          <w:bCs/>
          <w:szCs w:val="24"/>
          <w:lang w:val="es-MX"/>
        </w:rPr>
      </w:pPr>
      <w:r w:rsidRPr="004B1781">
        <w:rPr>
          <w:rFonts w:cs="Arial"/>
          <w:bCs/>
          <w:szCs w:val="24"/>
          <w:lang w:val="es-MX"/>
        </w:rPr>
        <w:t>SMR/lgpp</w:t>
      </w:r>
    </w:p>
    <w:p w:rsidR="003C5C7A" w:rsidRPr="004B1781" w:rsidRDefault="003C5C7A" w:rsidP="0028339F">
      <w:pPr>
        <w:autoSpaceDE w:val="0"/>
        <w:autoSpaceDN w:val="0"/>
        <w:adjustRightInd w:val="0"/>
        <w:spacing w:after="0" w:line="276" w:lineRule="auto"/>
        <w:ind w:firstLine="708"/>
        <w:jc w:val="both"/>
        <w:rPr>
          <w:rFonts w:ascii="Arial" w:hAnsi="Arial" w:cs="Arial"/>
          <w:sz w:val="24"/>
          <w:szCs w:val="24"/>
        </w:rPr>
      </w:pPr>
    </w:p>
    <w:p w:rsidR="005B3260" w:rsidRPr="004B1781" w:rsidRDefault="005B3260" w:rsidP="0028339F">
      <w:pPr>
        <w:autoSpaceDE w:val="0"/>
        <w:autoSpaceDN w:val="0"/>
        <w:adjustRightInd w:val="0"/>
        <w:spacing w:after="0" w:line="276" w:lineRule="auto"/>
        <w:ind w:firstLine="708"/>
        <w:jc w:val="both"/>
        <w:rPr>
          <w:rFonts w:ascii="Arial" w:hAnsi="Arial" w:cs="Arial"/>
          <w:sz w:val="20"/>
          <w:szCs w:val="20"/>
        </w:rPr>
      </w:pPr>
    </w:p>
    <w:p w:rsidR="00E81BA1" w:rsidRPr="0028339F" w:rsidRDefault="00E81BA1" w:rsidP="0028339F">
      <w:pPr>
        <w:spacing w:line="276" w:lineRule="auto"/>
        <w:ind w:firstLine="288"/>
        <w:jc w:val="both"/>
        <w:rPr>
          <w:rFonts w:ascii="Arial" w:hAnsi="Arial" w:cs="Arial"/>
          <w:sz w:val="20"/>
          <w:szCs w:val="20"/>
        </w:rPr>
      </w:pPr>
    </w:p>
    <w:sectPr w:rsidR="00E81BA1" w:rsidRPr="0028339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1C8" w:rsidRDefault="001A11C8" w:rsidP="002E58C4">
      <w:pPr>
        <w:spacing w:after="0" w:line="240" w:lineRule="auto"/>
      </w:pPr>
      <w:r>
        <w:separator/>
      </w:r>
    </w:p>
  </w:endnote>
  <w:endnote w:type="continuationSeparator" w:id="0">
    <w:p w:rsidR="001A11C8" w:rsidRDefault="001A11C8" w:rsidP="002E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1C8" w:rsidRDefault="001A11C8" w:rsidP="002E58C4">
      <w:pPr>
        <w:spacing w:after="0" w:line="240" w:lineRule="auto"/>
      </w:pPr>
      <w:r>
        <w:separator/>
      </w:r>
    </w:p>
  </w:footnote>
  <w:footnote w:type="continuationSeparator" w:id="0">
    <w:p w:rsidR="001A11C8" w:rsidRDefault="001A11C8" w:rsidP="002E58C4">
      <w:pPr>
        <w:spacing w:after="0" w:line="240" w:lineRule="auto"/>
      </w:pPr>
      <w:r>
        <w:continuationSeparator/>
      </w:r>
    </w:p>
  </w:footnote>
  <w:footnote w:id="1">
    <w:p w:rsidR="002E58C4" w:rsidRDefault="002E58C4" w:rsidP="001F4CC5">
      <w:pPr>
        <w:pStyle w:val="Textonotapie"/>
        <w:jc w:val="both"/>
      </w:pPr>
      <w:r>
        <w:rPr>
          <w:rStyle w:val="Refdenotaalpie"/>
        </w:rPr>
        <w:footnoteRef/>
      </w:r>
      <w:r>
        <w:t xml:space="preserve"> </w:t>
      </w:r>
      <w:hyperlink r:id="rId1" w:history="1">
        <w:r w:rsidRPr="00A654B4">
          <w:rPr>
            <w:rStyle w:val="Hipervnculo"/>
          </w:rPr>
          <w:t>https://www.who.int/es/news-room/fact-sheets/detail/blood-safety-and-availability</w:t>
        </w:r>
      </w:hyperlink>
      <w:r>
        <w:t>. Organización Mundial de la Salud.</w:t>
      </w:r>
      <w:r w:rsidRPr="002E58C4">
        <w:t xml:space="preserve"> </w:t>
      </w:r>
      <w:r>
        <w:t>Página de internet.</w:t>
      </w:r>
    </w:p>
  </w:footnote>
  <w:footnote w:id="2">
    <w:p w:rsidR="001F4CC5" w:rsidRDefault="001F4CC5" w:rsidP="001F4CC5">
      <w:pPr>
        <w:pStyle w:val="Textonotapie"/>
        <w:jc w:val="both"/>
      </w:pPr>
      <w:r>
        <w:rPr>
          <w:rStyle w:val="Refdenotaalpie"/>
        </w:rPr>
        <w:footnoteRef/>
      </w:r>
      <w:r>
        <w:t xml:space="preserve"> </w:t>
      </w:r>
      <w:hyperlink r:id="rId2" w:history="1">
        <w:r w:rsidRPr="00A654B4">
          <w:rPr>
            <w:rStyle w:val="Hipervnculo"/>
          </w:rPr>
          <w:t>https://www.who.int/es/campaigns/world-blood-donor-day</w:t>
        </w:r>
      </w:hyperlink>
      <w:r>
        <w:t xml:space="preserve"> Organización Mundial de la Salud.</w:t>
      </w:r>
      <w:r w:rsidRPr="002E58C4">
        <w:t xml:space="preserve"> </w:t>
      </w:r>
      <w:r>
        <w:t>Página de internet.</w:t>
      </w:r>
    </w:p>
    <w:p w:rsidR="001F4CC5" w:rsidRDefault="001F4CC5" w:rsidP="001F4CC5">
      <w:pPr>
        <w:pStyle w:val="Textonotapie"/>
        <w:spacing w:line="276" w:lineRule="auto"/>
      </w:pPr>
    </w:p>
  </w:footnote>
  <w:footnote w:id="3">
    <w:p w:rsidR="001F4CC5" w:rsidRDefault="001F4CC5" w:rsidP="00094DE6">
      <w:pPr>
        <w:pStyle w:val="Textonotapie"/>
        <w:tabs>
          <w:tab w:val="left" w:pos="142"/>
        </w:tabs>
        <w:spacing w:line="276" w:lineRule="auto"/>
        <w:jc w:val="both"/>
      </w:pPr>
      <w:r>
        <w:rPr>
          <w:rStyle w:val="Refdenotaalpie"/>
        </w:rPr>
        <w:footnoteRef/>
      </w:r>
      <w:hyperlink r:id="rId3" w:anchor=":~:text=En%20rueda%20de%20prensa%20con,22%20de%2032%20entidades%20federativas" w:history="1">
        <w:r w:rsidRPr="00A654B4">
          <w:rPr>
            <w:rStyle w:val="Hipervnculo"/>
          </w:rPr>
          <w:t>https://www.udg.mx/es/noticia/jalisco-ocupa-el-lugar-22-en-donacion-altruista-de-sangre-nivel-nacional#:~:text=En%20rueda%20de%20prensa%20con,22%20de%2032%20entidades%20federativas</w:t>
        </w:r>
      </w:hyperlink>
      <w:r w:rsidRPr="001F4CC5">
        <w:t>.</w:t>
      </w:r>
      <w:r>
        <w:t xml:space="preserve"> 09 de junio del 2022. Universidad de Guadalajara. Nota informativa, consulta página de internet.</w:t>
      </w:r>
    </w:p>
  </w:footnote>
  <w:footnote w:id="4">
    <w:p w:rsidR="001B0867" w:rsidRPr="001B0867" w:rsidRDefault="001B0867" w:rsidP="00094DE6">
      <w:pPr>
        <w:jc w:val="both"/>
        <w:rPr>
          <w:spacing w:val="7"/>
          <w:sz w:val="20"/>
          <w:szCs w:val="20"/>
        </w:rPr>
      </w:pPr>
      <w:r w:rsidRPr="001B0867">
        <w:rPr>
          <w:rStyle w:val="Refdenotaalpie"/>
          <w:sz w:val="20"/>
          <w:szCs w:val="20"/>
        </w:rPr>
        <w:footnoteRef/>
      </w:r>
      <w:r w:rsidRPr="001B0867">
        <w:rPr>
          <w:sz w:val="20"/>
          <w:szCs w:val="20"/>
        </w:rPr>
        <w:t xml:space="preserve"> </w:t>
      </w:r>
      <w:hyperlink r:id="rId4" w:history="1">
        <w:r w:rsidRPr="001B0867">
          <w:rPr>
            <w:rStyle w:val="Hipervnculo"/>
            <w:sz w:val="20"/>
            <w:szCs w:val="20"/>
          </w:rPr>
          <w:t>https://ssj.jalisco.gob.mx/prensa/noticia/10405 25 de abril 2022</w:t>
        </w:r>
      </w:hyperlink>
      <w:r w:rsidRPr="001B0867">
        <w:rPr>
          <w:sz w:val="20"/>
          <w:szCs w:val="20"/>
        </w:rPr>
        <w:t xml:space="preserve">. </w:t>
      </w:r>
      <w:r w:rsidRPr="001B0867">
        <w:rPr>
          <w:bCs/>
          <w:spacing w:val="7"/>
          <w:sz w:val="20"/>
          <w:szCs w:val="20"/>
        </w:rPr>
        <w:t>FEU y Salud Jalisco arrancan campaña de donación altruista "Sangre de León". Secretaría de Salud</w:t>
      </w:r>
      <w:r>
        <w:rPr>
          <w:bCs/>
          <w:spacing w:val="7"/>
          <w:sz w:val="20"/>
          <w:szCs w:val="20"/>
        </w:rPr>
        <w:t xml:space="preserve"> Jalisco. Nota informativa, consulta página de internet.</w:t>
      </w:r>
    </w:p>
    <w:p w:rsidR="001B0867" w:rsidRDefault="001B0867">
      <w:pPr>
        <w:pStyle w:val="Textonotapie"/>
      </w:pPr>
    </w:p>
  </w:footnote>
  <w:footnote w:id="5">
    <w:p w:rsidR="008B1202" w:rsidRDefault="008B1202" w:rsidP="008B1202">
      <w:pPr>
        <w:pStyle w:val="Textonotapie"/>
        <w:jc w:val="both"/>
      </w:pPr>
      <w:r>
        <w:rPr>
          <w:rStyle w:val="Refdenotaalpie"/>
        </w:rPr>
        <w:footnoteRef/>
      </w:r>
      <w:r>
        <w:t xml:space="preserve"> </w:t>
      </w:r>
      <w:hyperlink r:id="rId5" w:history="1">
        <w:r w:rsidRPr="00EA3C1C">
          <w:rPr>
            <w:rStyle w:val="Hipervnculo"/>
          </w:rPr>
          <w:t>https://congresoweb.congresojal.gob.mx/infolej/agendakioskos/documentos/sistemaintegral/estados/117066.pdf</w:t>
        </w:r>
      </w:hyperlink>
      <w:r w:rsidRPr="008B1202">
        <w:t xml:space="preserve"> </w:t>
      </w:r>
      <w:r w:rsidRPr="008B1202">
        <w:rPr>
          <w:rFonts w:ascii="Arial" w:hAnsi="Arial" w:cs="Arial"/>
          <w:szCs w:val="24"/>
        </w:rPr>
        <w:t xml:space="preserve">Iniciativa de Ley que adiciona el artículo 44 quáter de la Ley para los Servidores Públicos del Estado de Jalisco y sus Municipios, con el fin de que se otorguen dos días de licencia, con goce de sueldo, a los servidores públicos que acrediten ser donadores de sangre voluntarios en centros de colecta o bancos de sangre, ya sean públicos o privados. </w:t>
      </w:r>
      <w:r w:rsidRPr="008B1202">
        <w:rPr>
          <w:rFonts w:ascii="Arial" w:hAnsi="Arial" w:cs="Arial"/>
        </w:rPr>
        <w:t>Congreso del Estado de Jalisco, consulta página de internet.</w:t>
      </w:r>
    </w:p>
    <w:p w:rsidR="008B1202" w:rsidRDefault="008B1202">
      <w:pPr>
        <w:pStyle w:val="Textonotapie"/>
      </w:pPr>
    </w:p>
  </w:footnote>
  <w:footnote w:id="6">
    <w:p w:rsidR="00CF5BFB" w:rsidRDefault="00CF5BFB" w:rsidP="00CF5BFB">
      <w:pPr>
        <w:pStyle w:val="Textonotapie"/>
        <w:jc w:val="both"/>
      </w:pPr>
      <w:r>
        <w:rPr>
          <w:rStyle w:val="Refdenotaalpie"/>
        </w:rPr>
        <w:footnoteRef/>
      </w:r>
      <w:r>
        <w:t xml:space="preserve"> </w:t>
      </w:r>
      <w:hyperlink r:id="rId6" w:history="1">
        <w:r w:rsidRPr="00CF5BFB">
          <w:rPr>
            <w:rStyle w:val="Hipervnculo"/>
            <w:rFonts w:ascii="Arial" w:hAnsi="Arial" w:cs="Arial"/>
          </w:rPr>
          <w:t>https://congresoweb.congresojal.gob.mx/infolej/agendakioskos/documentos/sistemaintegral/estados/135352.pdf</w:t>
        </w:r>
      </w:hyperlink>
      <w:r w:rsidRPr="00CF5BFB">
        <w:rPr>
          <w:rFonts w:ascii="Arial" w:hAnsi="Arial" w:cs="Arial"/>
        </w:rPr>
        <w:t xml:space="preserve"> Iniciativa de ley que crea la Ley de fomento y promoción de la cultura de donación voluntaria, altruista y repetitiva de sangre y sus componentes del Estado de Jalisco; se reforma la fracción V del artículo 113, se modifica la fracción III y V y se adicionan las fracciones VII, VIII, y IX del artículo 220, de la Ley de Salud del Estado de Jalisco. Congreso del Estado</w:t>
      </w:r>
      <w:r w:rsidR="00CA34B4">
        <w:rPr>
          <w:rFonts w:ascii="Arial" w:hAnsi="Arial" w:cs="Arial"/>
        </w:rPr>
        <w:t xml:space="preserve"> de Jalisco</w:t>
      </w:r>
      <w:r w:rsidRPr="00CF5BFB">
        <w:rPr>
          <w:rFonts w:ascii="Arial" w:hAnsi="Arial" w:cs="Arial"/>
        </w:rPr>
        <w:t>, consulta página de internet.</w:t>
      </w:r>
    </w:p>
  </w:footnote>
  <w:footnote w:id="7">
    <w:p w:rsidR="005B3260" w:rsidRDefault="005B3260">
      <w:pPr>
        <w:pStyle w:val="Textonotapie"/>
      </w:pPr>
      <w:r>
        <w:rPr>
          <w:rStyle w:val="Refdenotaalpie"/>
        </w:rPr>
        <w:footnoteRef/>
      </w:r>
      <w:r>
        <w:t xml:space="preserve"> </w:t>
      </w:r>
      <w:hyperlink r:id="rId7" w:history="1">
        <w:r w:rsidRPr="00EA3C1C">
          <w:rPr>
            <w:rStyle w:val="Hipervnculo"/>
          </w:rPr>
          <w:t>http://sil.gobernacion.gob.mx/Archivos/Documentos/2019/10/asun_3925734_20191003_1570137543.pdf</w:t>
        </w:r>
      </w:hyperlink>
      <w:r>
        <w:t xml:space="preserve"> Iniciativa que adiciona el Artículo 132 de la Ley Federal del Trabajo, suscrita por la Diputada Madeleine Bonnafoux Alcaraz e Integrantes del Grupo Parlamentario del PAN. Sistema de Información Legislativa de la Secretaría de Gobernación. Consulta página de Internet.</w:t>
      </w:r>
    </w:p>
  </w:footnote>
  <w:footnote w:id="8">
    <w:p w:rsidR="00ED2E02" w:rsidRPr="00ED2E02" w:rsidRDefault="00ED2E02" w:rsidP="00ED2E02">
      <w:pPr>
        <w:pStyle w:val="Ttulo2"/>
        <w:shd w:val="clear" w:color="auto" w:fill="FFFFFF"/>
        <w:rPr>
          <w:rFonts w:ascii="Arial" w:hAnsi="Arial" w:cs="Arial"/>
          <w:sz w:val="20"/>
          <w:szCs w:val="20"/>
        </w:rPr>
      </w:pPr>
      <w:r w:rsidRPr="00ED2E02">
        <w:rPr>
          <w:rStyle w:val="Refdenotaalpie"/>
          <w:rFonts w:ascii="Arial" w:hAnsi="Arial" w:cs="Arial"/>
          <w:sz w:val="20"/>
          <w:szCs w:val="20"/>
        </w:rPr>
        <w:footnoteRef/>
      </w:r>
      <w:r w:rsidRPr="00ED2E02">
        <w:rPr>
          <w:rFonts w:ascii="Arial" w:hAnsi="Arial" w:cs="Arial"/>
          <w:sz w:val="20"/>
          <w:szCs w:val="20"/>
        </w:rPr>
        <w:t xml:space="preserve"> </w:t>
      </w:r>
      <w:hyperlink r:id="rId8" w:history="1">
        <w:r w:rsidRPr="00ED2E02">
          <w:rPr>
            <w:rStyle w:val="Hipervnculo"/>
            <w:rFonts w:ascii="Arial" w:hAnsi="Arial" w:cs="Arial"/>
            <w:sz w:val="20"/>
            <w:szCs w:val="20"/>
          </w:rPr>
          <w:t>https://comunicacionsocial.senado.gob.mx/informacion/comunicados/4756-proponen-en-el-senado-pagar-el-dia-a-trabajadores-que-acudan-a-donar-sangre</w:t>
        </w:r>
      </w:hyperlink>
      <w:r w:rsidRPr="00ED2E02">
        <w:rPr>
          <w:rFonts w:ascii="Arial" w:hAnsi="Arial" w:cs="Arial"/>
          <w:sz w:val="20"/>
          <w:szCs w:val="20"/>
        </w:rPr>
        <w:t xml:space="preserve"> </w:t>
      </w:r>
      <w:r w:rsidRPr="00ED2E02">
        <w:rPr>
          <w:rFonts w:ascii="Arial" w:hAnsi="Arial" w:cs="Arial"/>
          <w:bCs/>
          <w:color w:val="auto"/>
          <w:sz w:val="20"/>
          <w:szCs w:val="20"/>
        </w:rPr>
        <w:t xml:space="preserve">Proponen en el Senado pagar el día a trabajadores que acudan a donar sangre. Comunicación Social del </w:t>
      </w:r>
      <w:r w:rsidRPr="00ED2E02">
        <w:rPr>
          <w:rFonts w:ascii="Arial" w:hAnsi="Arial" w:cs="Arial"/>
          <w:color w:val="auto"/>
          <w:sz w:val="20"/>
          <w:szCs w:val="20"/>
        </w:rPr>
        <w:t>Senado de la República. Nota informativa. Consulta página de internet.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85" w:rsidRDefault="00952A85" w:rsidP="00952A85">
    <w:pPr>
      <w:pStyle w:val="Encabezado"/>
      <w:tabs>
        <w:tab w:val="clear" w:pos="4419"/>
        <w:tab w:val="clear" w:pos="8838"/>
        <w:tab w:val="left" w:pos="5340"/>
      </w:tabs>
    </w:pPr>
    <w:r>
      <w:rPr>
        <w:noProof/>
        <w:lang w:val="es-MX" w:eastAsia="es-MX"/>
      </w:rPr>
      <w:drawing>
        <wp:anchor distT="0" distB="0" distL="114300" distR="114300" simplePos="0" relativeHeight="251660288" behindDoc="0" locked="0" layoutInCell="1" allowOverlap="1" wp14:anchorId="7829643C" wp14:editId="66F75538">
          <wp:simplePos x="0" y="0"/>
          <wp:positionH relativeFrom="column">
            <wp:posOffset>3209925</wp:posOffset>
          </wp:positionH>
          <wp:positionV relativeFrom="paragraph">
            <wp:posOffset>-324485</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05pt;margin-top:-69.35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C792BF06"/>
    <w:name w:val="WW8Num6"/>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Wingdings 2" w:hAnsi="Wingdings 2"/>
        <w:sz w:val="18"/>
      </w:rPr>
    </w:lvl>
    <w:lvl w:ilvl="2">
      <w:start w:val="1"/>
      <w:numFmt w:val="bullet"/>
      <w:lvlText w:val="■"/>
      <w:lvlJc w:val="left"/>
      <w:pPr>
        <w:tabs>
          <w:tab w:val="num" w:pos="1364"/>
        </w:tabs>
        <w:ind w:left="1364" w:hanging="360"/>
      </w:pPr>
      <w:rPr>
        <w:rFonts w:ascii="StarSymbol" w:hAnsi="StarSymbol"/>
        <w:sz w:val="18"/>
      </w:rPr>
    </w:lvl>
    <w:lvl w:ilvl="3">
      <w:start w:val="1"/>
      <w:numFmt w:val="bullet"/>
      <w:lvlText w:val=""/>
      <w:lvlJc w:val="left"/>
      <w:pPr>
        <w:tabs>
          <w:tab w:val="num" w:pos="1724"/>
        </w:tabs>
        <w:ind w:left="1724" w:hanging="360"/>
      </w:pPr>
      <w:rPr>
        <w:rFonts w:ascii="Wingdings" w:hAnsi="Wingdings"/>
        <w:sz w:val="18"/>
      </w:rPr>
    </w:lvl>
    <w:lvl w:ilvl="4">
      <w:start w:val="1"/>
      <w:numFmt w:val="bullet"/>
      <w:lvlText w:val=""/>
      <w:lvlJc w:val="left"/>
      <w:pPr>
        <w:tabs>
          <w:tab w:val="num" w:pos="2084"/>
        </w:tabs>
        <w:ind w:left="2084" w:hanging="360"/>
      </w:pPr>
      <w:rPr>
        <w:rFonts w:ascii="Wingdings 2" w:hAnsi="Wingdings 2"/>
        <w:sz w:val="18"/>
      </w:rPr>
    </w:lvl>
    <w:lvl w:ilvl="5">
      <w:start w:val="1"/>
      <w:numFmt w:val="bullet"/>
      <w:lvlText w:val="■"/>
      <w:lvlJc w:val="left"/>
      <w:pPr>
        <w:tabs>
          <w:tab w:val="num" w:pos="2444"/>
        </w:tabs>
        <w:ind w:left="2444" w:hanging="360"/>
      </w:pPr>
      <w:rPr>
        <w:rFonts w:ascii="StarSymbol" w:hAnsi="StarSymbol"/>
        <w:sz w:val="18"/>
      </w:rPr>
    </w:lvl>
    <w:lvl w:ilvl="6">
      <w:start w:val="1"/>
      <w:numFmt w:val="bullet"/>
      <w:lvlText w:val=""/>
      <w:lvlJc w:val="left"/>
      <w:pPr>
        <w:tabs>
          <w:tab w:val="num" w:pos="2804"/>
        </w:tabs>
        <w:ind w:left="2804" w:hanging="360"/>
      </w:pPr>
      <w:rPr>
        <w:rFonts w:ascii="Wingdings" w:hAnsi="Wingdings"/>
        <w:sz w:val="18"/>
      </w:rPr>
    </w:lvl>
    <w:lvl w:ilvl="7">
      <w:start w:val="1"/>
      <w:numFmt w:val="bullet"/>
      <w:lvlText w:val=""/>
      <w:lvlJc w:val="left"/>
      <w:pPr>
        <w:tabs>
          <w:tab w:val="num" w:pos="3164"/>
        </w:tabs>
        <w:ind w:left="3164" w:hanging="360"/>
      </w:pPr>
      <w:rPr>
        <w:rFonts w:ascii="Wingdings 2" w:hAnsi="Wingdings 2"/>
        <w:sz w:val="18"/>
      </w:rPr>
    </w:lvl>
    <w:lvl w:ilvl="8">
      <w:start w:val="1"/>
      <w:numFmt w:val="bullet"/>
      <w:lvlText w:val="■"/>
      <w:lvlJc w:val="left"/>
      <w:pPr>
        <w:tabs>
          <w:tab w:val="num" w:pos="3524"/>
        </w:tabs>
        <w:ind w:left="3524" w:hanging="360"/>
      </w:pPr>
      <w:rPr>
        <w:rFonts w:ascii="StarSymbol" w:hAnsi="StarSymbol"/>
        <w:sz w:val="18"/>
      </w:rPr>
    </w:lvl>
  </w:abstractNum>
  <w:abstractNum w:abstractNumId="1" w15:restartNumberingAfterBreak="0">
    <w:nsid w:val="5E681644"/>
    <w:multiLevelType w:val="multilevel"/>
    <w:tmpl w:val="B59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63"/>
    <w:rsid w:val="000039AA"/>
    <w:rsid w:val="00063045"/>
    <w:rsid w:val="00084B37"/>
    <w:rsid w:val="00094DE6"/>
    <w:rsid w:val="000B6E12"/>
    <w:rsid w:val="001205D4"/>
    <w:rsid w:val="001A11C8"/>
    <w:rsid w:val="001B0867"/>
    <w:rsid w:val="001F4CC5"/>
    <w:rsid w:val="00235FDA"/>
    <w:rsid w:val="00276FBC"/>
    <w:rsid w:val="0028339F"/>
    <w:rsid w:val="00286999"/>
    <w:rsid w:val="002E58C4"/>
    <w:rsid w:val="002F1FA2"/>
    <w:rsid w:val="0031148F"/>
    <w:rsid w:val="00327521"/>
    <w:rsid w:val="003C5C7A"/>
    <w:rsid w:val="00440785"/>
    <w:rsid w:val="004505B5"/>
    <w:rsid w:val="00487D50"/>
    <w:rsid w:val="004B1781"/>
    <w:rsid w:val="005257F7"/>
    <w:rsid w:val="00530289"/>
    <w:rsid w:val="005B3260"/>
    <w:rsid w:val="0067387E"/>
    <w:rsid w:val="006B238C"/>
    <w:rsid w:val="00713C3A"/>
    <w:rsid w:val="00792119"/>
    <w:rsid w:val="007F36CD"/>
    <w:rsid w:val="008B1202"/>
    <w:rsid w:val="008C393B"/>
    <w:rsid w:val="00952A85"/>
    <w:rsid w:val="00A023C2"/>
    <w:rsid w:val="00A35C1D"/>
    <w:rsid w:val="00A36DDC"/>
    <w:rsid w:val="00B526CF"/>
    <w:rsid w:val="00B71A99"/>
    <w:rsid w:val="00B75196"/>
    <w:rsid w:val="00BF6F8A"/>
    <w:rsid w:val="00C833EA"/>
    <w:rsid w:val="00CA34B4"/>
    <w:rsid w:val="00CF5BFB"/>
    <w:rsid w:val="00E202EA"/>
    <w:rsid w:val="00E27463"/>
    <w:rsid w:val="00E30A23"/>
    <w:rsid w:val="00E81BA1"/>
    <w:rsid w:val="00ED2E02"/>
    <w:rsid w:val="00EE6775"/>
    <w:rsid w:val="00EF1D85"/>
    <w:rsid w:val="00F45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7D63FE"/>
  <w15:chartTrackingRefBased/>
  <w15:docId w15:val="{3433E398-975F-4B15-8BB9-8024406E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08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D2E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9">
    <w:name w:val="heading 9"/>
    <w:basedOn w:val="Normal"/>
    <w:next w:val="Normal"/>
    <w:link w:val="Ttulo9Car"/>
    <w:uiPriority w:val="9"/>
    <w:unhideWhenUsed/>
    <w:qFormat/>
    <w:rsid w:val="00E30A23"/>
    <w:pPr>
      <w:keepNext/>
      <w:keepLines/>
      <w:spacing w:before="200" w:after="0" w:line="240" w:lineRule="auto"/>
      <w:jc w:val="both"/>
      <w:outlineLvl w:val="8"/>
    </w:pPr>
    <w:rPr>
      <w:rFonts w:ascii="Calibri" w:eastAsia="Times New Roman" w:hAnsi="Calibri" w:cs="Times New Roman"/>
      <w:i/>
      <w:iCs/>
      <w:color w:val="40404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rsid w:val="00E30A23"/>
    <w:rPr>
      <w:rFonts w:ascii="Calibri" w:eastAsia="Times New Roman" w:hAnsi="Calibri" w:cs="Times New Roman"/>
      <w:i/>
      <w:iCs/>
      <w:color w:val="404040"/>
      <w:sz w:val="20"/>
      <w:szCs w:val="20"/>
      <w:lang w:eastAsia="es-MX"/>
    </w:rPr>
  </w:style>
  <w:style w:type="paragraph" w:customStyle="1" w:styleId="Normal1">
    <w:name w:val="Normal1"/>
    <w:rsid w:val="00E30A23"/>
    <w:pPr>
      <w:spacing w:after="0" w:line="240" w:lineRule="auto"/>
      <w:jc w:val="both"/>
    </w:pPr>
    <w:rPr>
      <w:rFonts w:ascii="Calibri" w:eastAsia="Calibri" w:hAnsi="Calibri" w:cs="Calibri"/>
      <w:lang w:eastAsia="es-MX"/>
    </w:rPr>
  </w:style>
  <w:style w:type="paragraph" w:customStyle="1" w:styleId="Texto">
    <w:name w:val="Texto"/>
    <w:aliases w:val="independiente,independiente Car Car Car"/>
    <w:basedOn w:val="Normal"/>
    <w:qFormat/>
    <w:rsid w:val="00B75196"/>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B7519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75196"/>
    <w:rPr>
      <w:rFonts w:ascii="Courier New" w:eastAsia="Times New Roman" w:hAnsi="Courier New" w:cs="Times New Roman"/>
      <w:sz w:val="20"/>
      <w:szCs w:val="20"/>
      <w:lang w:val="es-ES" w:eastAsia="es-ES"/>
    </w:rPr>
  </w:style>
  <w:style w:type="paragraph" w:styleId="Textonotapie">
    <w:name w:val="footnote text"/>
    <w:basedOn w:val="Normal"/>
    <w:link w:val="TextonotapieCar"/>
    <w:uiPriority w:val="99"/>
    <w:semiHidden/>
    <w:unhideWhenUsed/>
    <w:rsid w:val="002E58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58C4"/>
    <w:rPr>
      <w:sz w:val="20"/>
      <w:szCs w:val="20"/>
    </w:rPr>
  </w:style>
  <w:style w:type="character" w:styleId="Refdenotaalpie">
    <w:name w:val="footnote reference"/>
    <w:basedOn w:val="Fuentedeprrafopredeter"/>
    <w:uiPriority w:val="99"/>
    <w:semiHidden/>
    <w:unhideWhenUsed/>
    <w:rsid w:val="002E58C4"/>
    <w:rPr>
      <w:vertAlign w:val="superscript"/>
    </w:rPr>
  </w:style>
  <w:style w:type="character" w:styleId="Hipervnculo">
    <w:name w:val="Hyperlink"/>
    <w:basedOn w:val="Fuentedeprrafopredeter"/>
    <w:uiPriority w:val="99"/>
    <w:unhideWhenUsed/>
    <w:rsid w:val="002E58C4"/>
    <w:rPr>
      <w:color w:val="0563C1" w:themeColor="hyperlink"/>
      <w:u w:val="single"/>
    </w:rPr>
  </w:style>
  <w:style w:type="paragraph" w:styleId="NormalWeb">
    <w:name w:val="Normal (Web)"/>
    <w:basedOn w:val="Normal"/>
    <w:uiPriority w:val="99"/>
    <w:unhideWhenUsed/>
    <w:rsid w:val="001F4C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F4CC5"/>
    <w:rPr>
      <w:b/>
      <w:bCs/>
    </w:rPr>
  </w:style>
  <w:style w:type="character" w:customStyle="1" w:styleId="Ttulo1Car">
    <w:name w:val="Título 1 Car"/>
    <w:basedOn w:val="Fuentedeprrafopredeter"/>
    <w:link w:val="Ttulo1"/>
    <w:uiPriority w:val="9"/>
    <w:rsid w:val="001B086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D2E02"/>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semiHidden/>
    <w:rsid w:val="003C5C7A"/>
    <w:pPr>
      <w:tabs>
        <w:tab w:val="center" w:pos="4419"/>
        <w:tab w:val="right" w:pos="8838"/>
      </w:tabs>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EncabezadoCar">
    <w:name w:val="Encabezado Car"/>
    <w:basedOn w:val="Fuentedeprrafopredeter"/>
    <w:link w:val="Encabezado"/>
    <w:semiHidden/>
    <w:rsid w:val="003C5C7A"/>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unhideWhenUsed/>
    <w:rsid w:val="00952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A85"/>
  </w:style>
  <w:style w:type="paragraph" w:styleId="Textoindependiente2">
    <w:name w:val="Body Text 2"/>
    <w:basedOn w:val="Normal"/>
    <w:link w:val="Textoindependiente2Car"/>
    <w:rsid w:val="004B1781"/>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4B1781"/>
    <w:rPr>
      <w:rFonts w:ascii="Arial" w:eastAsia="Times New Roman" w:hAnsi="Arial" w:cs="Times New Roman"/>
      <w:sz w:val="20"/>
      <w:szCs w:val="20"/>
      <w:lang w:val="en-US"/>
    </w:rPr>
  </w:style>
  <w:style w:type="paragraph" w:styleId="Sinespaciado">
    <w:name w:val="No Spacing"/>
    <w:link w:val="SinespaciadoCar"/>
    <w:uiPriority w:val="1"/>
    <w:qFormat/>
    <w:rsid w:val="004B1781"/>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4B1781"/>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713C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56166">
      <w:bodyDiv w:val="1"/>
      <w:marLeft w:val="0"/>
      <w:marRight w:val="0"/>
      <w:marTop w:val="0"/>
      <w:marBottom w:val="0"/>
      <w:divBdr>
        <w:top w:val="none" w:sz="0" w:space="0" w:color="auto"/>
        <w:left w:val="none" w:sz="0" w:space="0" w:color="auto"/>
        <w:bottom w:val="none" w:sz="0" w:space="0" w:color="auto"/>
        <w:right w:val="none" w:sz="0" w:space="0" w:color="auto"/>
      </w:divBdr>
    </w:div>
    <w:div w:id="1635326511">
      <w:bodyDiv w:val="1"/>
      <w:marLeft w:val="0"/>
      <w:marRight w:val="0"/>
      <w:marTop w:val="0"/>
      <w:marBottom w:val="0"/>
      <w:divBdr>
        <w:top w:val="none" w:sz="0" w:space="0" w:color="auto"/>
        <w:left w:val="none" w:sz="0" w:space="0" w:color="auto"/>
        <w:bottom w:val="none" w:sz="0" w:space="0" w:color="auto"/>
        <w:right w:val="none" w:sz="0" w:space="0" w:color="auto"/>
      </w:divBdr>
    </w:div>
    <w:div w:id="1776948332">
      <w:bodyDiv w:val="1"/>
      <w:marLeft w:val="0"/>
      <w:marRight w:val="0"/>
      <w:marTop w:val="0"/>
      <w:marBottom w:val="0"/>
      <w:divBdr>
        <w:top w:val="none" w:sz="0" w:space="0" w:color="auto"/>
        <w:left w:val="none" w:sz="0" w:space="0" w:color="auto"/>
        <w:bottom w:val="none" w:sz="0" w:space="0" w:color="auto"/>
        <w:right w:val="none" w:sz="0" w:space="0" w:color="auto"/>
      </w:divBdr>
    </w:div>
    <w:div w:id="18002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municacionsocial.senado.gob.mx/informacion/comunicados/4756-proponen-en-el-senado-pagar-el-dia-a-trabajadores-que-acudan-a-donar-sangre" TargetMode="External"/><Relationship Id="rId3" Type="http://schemas.openxmlformats.org/officeDocument/2006/relationships/hyperlink" Target="https://www.udg.mx/es/noticia/jalisco-ocupa-el-lugar-22-en-donacion-altruista-de-sangre-nivel-nacional" TargetMode="External"/><Relationship Id="rId7" Type="http://schemas.openxmlformats.org/officeDocument/2006/relationships/hyperlink" Target="http://sil.gobernacion.gob.mx/Archivos/Documentos/2019/10/asun_3925734_20191003_1570137543.pdf" TargetMode="External"/><Relationship Id="rId2" Type="http://schemas.openxmlformats.org/officeDocument/2006/relationships/hyperlink" Target="https://www.who.int/es/campaigns/world-blood-donor-day" TargetMode="External"/><Relationship Id="rId1" Type="http://schemas.openxmlformats.org/officeDocument/2006/relationships/hyperlink" Target="https://www.who.int/es/news-room/fact-sheets/detail/blood-safety-and-availability" TargetMode="External"/><Relationship Id="rId6" Type="http://schemas.openxmlformats.org/officeDocument/2006/relationships/hyperlink" Target="https://congresoweb.congresojal.gob.mx/infolej/agendakioskos/documentos/sistemaintegral/estados/135352.pdf" TargetMode="External"/><Relationship Id="rId5" Type="http://schemas.openxmlformats.org/officeDocument/2006/relationships/hyperlink" Target="https://congresoweb.congresojal.gob.mx/infolej/agendakioskos/documentos/sistemaintegral/estados/117066.pdf" TargetMode="External"/><Relationship Id="rId4" Type="http://schemas.openxmlformats.org/officeDocument/2006/relationships/hyperlink" Target="https://ssj.jalisco.gob.mx/prensa/noticia/10405%2025%20de%20abril%20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E6028-6E25-4A0C-B960-CEFE0195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2176</Words>
  <Characters>11974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Villalvazo Angelica</dc:creator>
  <cp:keywords/>
  <dc:description/>
  <cp:lastModifiedBy>Laura Guadalupe Gomez Pinto</cp:lastModifiedBy>
  <cp:revision>2</cp:revision>
  <cp:lastPrinted>2023-03-16T17:53:00Z</cp:lastPrinted>
  <dcterms:created xsi:type="dcterms:W3CDTF">2023-03-16T17:54:00Z</dcterms:created>
  <dcterms:modified xsi:type="dcterms:W3CDTF">2023-03-16T17:54:00Z</dcterms:modified>
</cp:coreProperties>
</file>