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D48B" w14:textId="77777777" w:rsidR="00AB6FAA" w:rsidRPr="00597A92" w:rsidRDefault="00AB6FAA" w:rsidP="00A0202B">
      <w:pPr>
        <w:spacing w:line="276" w:lineRule="auto"/>
        <w:jc w:val="both"/>
        <w:rPr>
          <w:rFonts w:cs="Arial"/>
          <w:b/>
          <w:sz w:val="24"/>
          <w:szCs w:val="24"/>
        </w:rPr>
      </w:pPr>
    </w:p>
    <w:p w14:paraId="1A1BC2BF" w14:textId="77777777" w:rsidR="00C434DD" w:rsidRDefault="00C434DD" w:rsidP="00A0202B">
      <w:pPr>
        <w:spacing w:line="276" w:lineRule="auto"/>
        <w:jc w:val="both"/>
        <w:rPr>
          <w:rFonts w:cs="Arial"/>
          <w:b/>
          <w:sz w:val="24"/>
          <w:szCs w:val="24"/>
        </w:rPr>
      </w:pPr>
    </w:p>
    <w:p w14:paraId="360AE298" w14:textId="77777777" w:rsidR="00120BC3" w:rsidRPr="00597A92" w:rsidRDefault="00120BC3" w:rsidP="00EF5876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97A92">
        <w:rPr>
          <w:rFonts w:cs="Arial"/>
          <w:b/>
          <w:sz w:val="24"/>
          <w:szCs w:val="24"/>
        </w:rPr>
        <w:t xml:space="preserve">MIEMBROS DEL HONORABLE AYUNTAMIENTO </w:t>
      </w:r>
    </w:p>
    <w:p w14:paraId="5AA3A674" w14:textId="77777777" w:rsidR="00120BC3" w:rsidRPr="00597A92" w:rsidRDefault="00120BC3" w:rsidP="00EF5876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97A92">
        <w:rPr>
          <w:rFonts w:cs="Arial"/>
          <w:b/>
          <w:sz w:val="24"/>
          <w:szCs w:val="24"/>
        </w:rPr>
        <w:t>DE ZAPOTLÁN EL GRANDE, JALISCO.</w:t>
      </w:r>
    </w:p>
    <w:p w14:paraId="533583AF" w14:textId="77777777" w:rsidR="00120BC3" w:rsidRPr="00597A92" w:rsidRDefault="00120BC3" w:rsidP="00EF5876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97A92">
        <w:rPr>
          <w:rFonts w:cs="Arial"/>
          <w:b/>
          <w:sz w:val="24"/>
          <w:szCs w:val="24"/>
        </w:rPr>
        <w:t>P R E S E N T E.</w:t>
      </w:r>
    </w:p>
    <w:p w14:paraId="4709BEB8" w14:textId="77777777" w:rsidR="00120BC3" w:rsidRDefault="00120BC3" w:rsidP="00EF5876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14:paraId="5BE67322" w14:textId="77777777" w:rsidR="00C434DD" w:rsidRDefault="00C434DD" w:rsidP="00EF5876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14:paraId="32DBB479" w14:textId="6286FCA6" w:rsidR="00AB6FAA" w:rsidRPr="00597A92" w:rsidRDefault="00A62E0B" w:rsidP="00EF587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Cs/>
          <w:sz w:val="24"/>
          <w:szCs w:val="24"/>
        </w:rPr>
      </w:pPr>
      <w:r w:rsidRPr="00597A92">
        <w:rPr>
          <w:rFonts w:cs="Arial"/>
          <w:b/>
          <w:sz w:val="24"/>
          <w:szCs w:val="24"/>
        </w:rPr>
        <w:t xml:space="preserve">C. </w:t>
      </w:r>
      <w:r w:rsidR="00471016" w:rsidRPr="00035449">
        <w:rPr>
          <w:rFonts w:cs="Arial"/>
          <w:b/>
          <w:sz w:val="24"/>
          <w:szCs w:val="24"/>
        </w:rPr>
        <w:t xml:space="preserve">ERNESTO SÁNCHEZ </w:t>
      </w:r>
      <w:proofErr w:type="spellStart"/>
      <w:r w:rsidR="00471016" w:rsidRPr="00035449">
        <w:rPr>
          <w:rFonts w:cs="Arial"/>
          <w:b/>
          <w:sz w:val="24"/>
          <w:szCs w:val="24"/>
        </w:rPr>
        <w:t>SÁNCHEZ</w:t>
      </w:r>
      <w:proofErr w:type="spellEnd"/>
      <w:r w:rsidR="00120BC3" w:rsidRPr="00035449">
        <w:rPr>
          <w:rFonts w:cs="Arial"/>
          <w:b/>
          <w:sz w:val="24"/>
          <w:szCs w:val="24"/>
        </w:rPr>
        <w:t>,</w:t>
      </w:r>
      <w:r w:rsidR="00035449" w:rsidRPr="00035449">
        <w:rPr>
          <w:rFonts w:cs="Arial"/>
          <w:b/>
          <w:sz w:val="24"/>
          <w:szCs w:val="24"/>
        </w:rPr>
        <w:t xml:space="preserve"> MIGUEL MARENTES Y AURORA CECILIA ARAUJO ÁLVAREZ,</w:t>
      </w:r>
      <w:r w:rsidR="00120BC3" w:rsidRPr="00035449">
        <w:rPr>
          <w:rFonts w:cs="Arial"/>
          <w:b/>
          <w:sz w:val="24"/>
          <w:szCs w:val="24"/>
        </w:rPr>
        <w:t xml:space="preserve"> </w:t>
      </w:r>
      <w:r w:rsidR="00035449" w:rsidRPr="00035449">
        <w:rPr>
          <w:rFonts w:cs="Arial"/>
          <w:sz w:val="24"/>
          <w:szCs w:val="24"/>
        </w:rPr>
        <w:t>integrantes de la  Comisión Edilicia de Participación Ciudadana y Vecinal, en su carácter de presidente y vocales, respectivamente;</w:t>
      </w:r>
      <w:r w:rsidR="00035449" w:rsidRPr="00035449">
        <w:rPr>
          <w:rFonts w:cs="Arial"/>
          <w:b/>
          <w:sz w:val="24"/>
          <w:szCs w:val="24"/>
        </w:rPr>
        <w:t xml:space="preserve"> </w:t>
      </w:r>
      <w:r w:rsidR="00035449" w:rsidRPr="00035449">
        <w:rPr>
          <w:rFonts w:cs="Arial"/>
          <w:sz w:val="24"/>
          <w:szCs w:val="24"/>
        </w:rPr>
        <w:t>de conformidad con lo dispuesto en los artículos 115 fracción II de la Constitución Política de los Estados Unidos Mexicanos; 73, 77, y demás relativos y aplicables de la Constitución Política del Estado de Jalisco; 1, 2, 3, 4 numeral 124, 5, 37 fracción II, 50, 75 y 79 de la Ley de Gobierno y la Administración Pública Municipal del Estado de Jalisco; 40, 47, 60, 87 fracción IV, 9</w:t>
      </w:r>
      <w:r w:rsidR="00766C7A">
        <w:rPr>
          <w:rFonts w:cs="Arial"/>
          <w:sz w:val="24"/>
          <w:szCs w:val="24"/>
        </w:rPr>
        <w:t>2</w:t>
      </w:r>
      <w:r w:rsidR="00035449" w:rsidRPr="00035449">
        <w:rPr>
          <w:rFonts w:cs="Arial"/>
          <w:sz w:val="24"/>
          <w:szCs w:val="24"/>
        </w:rPr>
        <w:t xml:space="preserve">, 100 y demás relativos  del Reglamento Interior del Ayuntamiento de Zapotlán el Grande, comparecemos ante este cuerpo colegiado presentando </w:t>
      </w:r>
      <w:r w:rsidR="00982DEB">
        <w:rPr>
          <w:rFonts w:cs="Arial"/>
          <w:b/>
          <w:sz w:val="24"/>
          <w:szCs w:val="24"/>
        </w:rPr>
        <w:t>INICIATIVA DE ACUERDO QUE MODIFICA FECHAS Y SEDES DE LAS</w:t>
      </w:r>
      <w:r w:rsidR="000F15DC" w:rsidRPr="000F15DC">
        <w:rPr>
          <w:rFonts w:cs="Arial"/>
          <w:b/>
          <w:sz w:val="24"/>
          <w:szCs w:val="24"/>
        </w:rPr>
        <w:t xml:space="preserve"> SESIONES DE AYUNTAMIENTO ABIERTO 2025</w:t>
      </w:r>
      <w:r w:rsidR="00062CD9" w:rsidRPr="00035449">
        <w:rPr>
          <w:rFonts w:eastAsia="Arial" w:cs="Arial"/>
          <w:b/>
          <w:color w:val="000000"/>
          <w:sz w:val="24"/>
          <w:szCs w:val="24"/>
        </w:rPr>
        <w:t>,</w:t>
      </w:r>
      <w:r w:rsidR="00F5020F" w:rsidRPr="00035449">
        <w:rPr>
          <w:rFonts w:eastAsia="Arial" w:cs="Arial"/>
          <w:b/>
          <w:color w:val="000000"/>
          <w:sz w:val="24"/>
          <w:szCs w:val="24"/>
        </w:rPr>
        <w:t xml:space="preserve"> </w:t>
      </w:r>
      <w:r w:rsidR="00AB6FAA" w:rsidRPr="00035449">
        <w:rPr>
          <w:rFonts w:cs="Arial"/>
          <w:bCs/>
          <w:sz w:val="24"/>
          <w:szCs w:val="24"/>
        </w:rPr>
        <w:t>de conformidad</w:t>
      </w:r>
      <w:r w:rsidR="00AB6FAA" w:rsidRPr="00597A92">
        <w:rPr>
          <w:rFonts w:cs="Arial"/>
          <w:bCs/>
          <w:sz w:val="24"/>
          <w:szCs w:val="24"/>
        </w:rPr>
        <w:t xml:space="preserve"> con los siguientes: </w:t>
      </w:r>
    </w:p>
    <w:p w14:paraId="31A7469F" w14:textId="77777777" w:rsidR="00C434DD" w:rsidRDefault="00C434DD" w:rsidP="00EF587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94D123B" w14:textId="77777777" w:rsidR="00AB6FAA" w:rsidRPr="00597A92" w:rsidRDefault="004E6946" w:rsidP="00EF5876">
      <w:pPr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EXPOSICIÓN DE MOTIVOS</w:t>
      </w:r>
    </w:p>
    <w:p w14:paraId="1CC164C9" w14:textId="77777777" w:rsidR="00AB6FAA" w:rsidRDefault="00AB6FAA" w:rsidP="00EF587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72B304A" w14:textId="77777777" w:rsidR="00CF7503" w:rsidRDefault="00CF7503" w:rsidP="00EF587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0B15EF8E" w14:textId="6F718A1C" w:rsidR="00F172FE" w:rsidRPr="006B1FAC" w:rsidRDefault="00CF7503" w:rsidP="00F172F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  <w:szCs w:val="24"/>
          <w:lang w:val="es-ES"/>
        </w:rPr>
      </w:pPr>
      <w:r w:rsidRPr="00597A92">
        <w:rPr>
          <w:rFonts w:cs="Arial"/>
          <w:b/>
          <w:sz w:val="24"/>
          <w:szCs w:val="24"/>
        </w:rPr>
        <w:t>I.-</w:t>
      </w:r>
      <w:r w:rsidRPr="00597A92">
        <w:rPr>
          <w:rFonts w:cs="Arial"/>
          <w:sz w:val="24"/>
          <w:szCs w:val="24"/>
        </w:rPr>
        <w:t xml:space="preserve"> </w:t>
      </w:r>
      <w:r w:rsidR="00F172FE">
        <w:rPr>
          <w:rFonts w:cs="Arial"/>
          <w:sz w:val="24"/>
          <w:szCs w:val="24"/>
        </w:rPr>
        <w:t xml:space="preserve">Que las </w:t>
      </w:r>
      <w:r w:rsidR="00F172FE">
        <w:rPr>
          <w:b/>
          <w:sz w:val="24"/>
          <w:szCs w:val="24"/>
        </w:rPr>
        <w:t>Sesiones de Ayuntamiento Abierto</w:t>
      </w:r>
      <w:r w:rsidR="00F172FE" w:rsidRPr="00B67C20">
        <w:rPr>
          <w:b/>
          <w:sz w:val="24"/>
          <w:szCs w:val="24"/>
        </w:rPr>
        <w:t>,</w:t>
      </w:r>
      <w:r w:rsidR="00F172FE" w:rsidRPr="004B5DB3">
        <w:rPr>
          <w:sz w:val="24"/>
          <w:szCs w:val="24"/>
        </w:rPr>
        <w:t xml:space="preserve"> </w:t>
      </w:r>
      <w:r w:rsidR="00F172FE" w:rsidRPr="007B6AEC">
        <w:rPr>
          <w:b/>
          <w:sz w:val="24"/>
          <w:szCs w:val="24"/>
        </w:rPr>
        <w:t>tiene</w:t>
      </w:r>
      <w:r w:rsidR="00F172FE">
        <w:rPr>
          <w:b/>
          <w:sz w:val="24"/>
          <w:szCs w:val="24"/>
        </w:rPr>
        <w:t>n</w:t>
      </w:r>
      <w:r w:rsidR="00F172FE" w:rsidRPr="007B6AEC">
        <w:rPr>
          <w:b/>
          <w:sz w:val="24"/>
          <w:szCs w:val="24"/>
        </w:rPr>
        <w:t xml:space="preserve"> como objetivo implementar el </w:t>
      </w:r>
      <w:r w:rsidR="00F172FE" w:rsidRPr="007B6AEC">
        <w:rPr>
          <w:b/>
          <w:sz w:val="24"/>
          <w:szCs w:val="24"/>
          <w:lang w:val="es-ES"/>
        </w:rPr>
        <w:t>mecanismo de participación ciudadana</w:t>
      </w:r>
      <w:r w:rsidR="00F172FE" w:rsidRPr="004B5DB3">
        <w:rPr>
          <w:sz w:val="24"/>
          <w:szCs w:val="24"/>
          <w:lang w:val="es-ES"/>
        </w:rPr>
        <w:t xml:space="preserve">, mediante el cual los habitantes de un municipio, a través de representantes de </w:t>
      </w:r>
      <w:r w:rsidR="00F172FE">
        <w:rPr>
          <w:sz w:val="24"/>
          <w:szCs w:val="24"/>
          <w:lang w:val="es-ES"/>
        </w:rPr>
        <w:t xml:space="preserve">mesas directivas, comités vecinales y </w:t>
      </w:r>
      <w:r w:rsidR="00F172FE" w:rsidRPr="004B5DB3">
        <w:rPr>
          <w:sz w:val="24"/>
          <w:szCs w:val="24"/>
          <w:lang w:val="es-ES"/>
        </w:rPr>
        <w:t xml:space="preserve">asociaciones vecinales debidamente registradas, tienen derecho a </w:t>
      </w:r>
      <w:r w:rsidR="00F172FE" w:rsidRPr="006B1FAC">
        <w:rPr>
          <w:b/>
          <w:sz w:val="24"/>
          <w:szCs w:val="24"/>
          <w:lang w:val="es-ES"/>
        </w:rPr>
        <w:t>presentar propuestas o peticiones en</w:t>
      </w:r>
      <w:r w:rsidR="00F172FE" w:rsidRPr="004B5DB3">
        <w:rPr>
          <w:sz w:val="24"/>
          <w:szCs w:val="24"/>
          <w:lang w:val="es-ES"/>
        </w:rPr>
        <w:t xml:space="preserve"> </w:t>
      </w:r>
      <w:r w:rsidR="00F172FE" w:rsidRPr="006B1FAC">
        <w:rPr>
          <w:b/>
          <w:sz w:val="24"/>
          <w:szCs w:val="24"/>
          <w:lang w:val="es-ES"/>
        </w:rPr>
        <w:t>por lo menos seis de las sesiones que celebre el ayuntamiento en el año.</w:t>
      </w:r>
    </w:p>
    <w:p w14:paraId="0EEDEBDA" w14:textId="6393D87A" w:rsidR="00CF7503" w:rsidRDefault="00CF7503" w:rsidP="00CF750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1E40929F" w14:textId="77777777" w:rsidR="00CF7503" w:rsidRPr="00597A92" w:rsidRDefault="00CF7503" w:rsidP="00EF587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42443688" w14:textId="16AE806E" w:rsidR="00035449" w:rsidRDefault="00CF7503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II</w:t>
      </w:r>
      <w:r w:rsidR="00AB6FAA" w:rsidRPr="00597A92">
        <w:rPr>
          <w:rFonts w:cs="Arial"/>
          <w:b/>
          <w:sz w:val="24"/>
          <w:szCs w:val="24"/>
        </w:rPr>
        <w:t>.</w:t>
      </w:r>
      <w:r w:rsidR="005D2EDD" w:rsidRPr="00597A92">
        <w:rPr>
          <w:rFonts w:cs="Arial"/>
          <w:b/>
          <w:sz w:val="24"/>
          <w:szCs w:val="24"/>
        </w:rPr>
        <w:t>-</w:t>
      </w:r>
      <w:r w:rsidR="005D2EDD" w:rsidRPr="00597A92">
        <w:rPr>
          <w:rFonts w:cs="Arial"/>
          <w:sz w:val="24"/>
          <w:szCs w:val="24"/>
        </w:rPr>
        <w:t xml:space="preserve"> </w:t>
      </w:r>
      <w:r w:rsidR="005D2EDD">
        <w:rPr>
          <w:rFonts w:cs="Arial"/>
          <w:sz w:val="24"/>
          <w:szCs w:val="24"/>
        </w:rPr>
        <w:t>Que</w:t>
      </w:r>
      <w:r w:rsidR="00035449" w:rsidRPr="00C6098A">
        <w:rPr>
          <w:rFonts w:cs="Arial"/>
          <w:sz w:val="24"/>
          <w:szCs w:val="24"/>
        </w:rPr>
        <w:t xml:space="preserve"> </w:t>
      </w:r>
      <w:r w:rsidR="005D2EDD">
        <w:rPr>
          <w:rFonts w:cs="Arial"/>
          <w:sz w:val="24"/>
          <w:szCs w:val="24"/>
        </w:rPr>
        <w:t xml:space="preserve">en </w:t>
      </w:r>
      <w:r w:rsidR="005D2EDD" w:rsidRPr="00494637">
        <w:rPr>
          <w:rFonts w:cs="Arial"/>
          <w:b/>
          <w:bCs/>
          <w:sz w:val="24"/>
          <w:szCs w:val="24"/>
        </w:rPr>
        <w:t>Sesión Extraordinaria de Ayuntamiento número 21</w:t>
      </w:r>
      <w:r w:rsidR="005D2EDD">
        <w:rPr>
          <w:rFonts w:cs="Arial"/>
          <w:sz w:val="24"/>
          <w:szCs w:val="24"/>
        </w:rPr>
        <w:t xml:space="preserve"> de fecha 14 de abril del presente año, </w:t>
      </w:r>
      <w:r w:rsidR="005D2EDD" w:rsidRPr="00494637">
        <w:rPr>
          <w:rFonts w:cs="Arial"/>
          <w:b/>
          <w:bCs/>
          <w:sz w:val="24"/>
          <w:szCs w:val="24"/>
        </w:rPr>
        <w:t>se aprobó el Dictamen que aprueba las colonias aspirantes a la convocatoria a sesiones de Ayuntamiento Abierto 2025</w:t>
      </w:r>
      <w:r w:rsidR="005D2EDD">
        <w:rPr>
          <w:rFonts w:cs="Arial"/>
          <w:sz w:val="24"/>
          <w:szCs w:val="24"/>
        </w:rPr>
        <w:t>, quedando de la siguiente manera:</w:t>
      </w:r>
    </w:p>
    <w:p w14:paraId="6DCF6660" w14:textId="77777777" w:rsidR="00876AB2" w:rsidRDefault="00876AB2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702E13CF" w14:textId="77777777" w:rsidR="00876AB2" w:rsidRDefault="00876AB2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473A26AE" w14:textId="77777777" w:rsidR="00876AB2" w:rsidRDefault="00876AB2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75334697" w14:textId="77777777" w:rsidR="00876AB2" w:rsidRDefault="00876AB2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47AFDEE7" w14:textId="77777777" w:rsidR="005D2EDD" w:rsidRDefault="005D2EDD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73353D38" w14:textId="77777777" w:rsidR="00494637" w:rsidRDefault="00494637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6316B6E1" w14:textId="77777777" w:rsidR="00494637" w:rsidRDefault="00494637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"/>
        <w:gridCol w:w="1964"/>
        <w:gridCol w:w="3304"/>
        <w:gridCol w:w="2699"/>
      </w:tblGrid>
      <w:tr w:rsidR="005D2EDD" w14:paraId="286CEE21" w14:textId="77777777" w:rsidTr="00CF7503">
        <w:tc>
          <w:tcPr>
            <w:tcW w:w="669" w:type="dxa"/>
          </w:tcPr>
          <w:p w14:paraId="6714C448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2BAE4BC" w14:textId="77777777" w:rsidR="005D2EDD" w:rsidRPr="00494637" w:rsidRDefault="005D2EDD" w:rsidP="00261A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494637">
              <w:rPr>
                <w:rFonts w:cs="Arial"/>
                <w:color w:val="000000" w:themeColor="text1"/>
                <w:szCs w:val="22"/>
              </w:rPr>
              <w:t>MES A REALIZAR LA SESIÓN DE AYUNTAMIENTO ABIERTO</w:t>
            </w:r>
          </w:p>
        </w:tc>
        <w:tc>
          <w:tcPr>
            <w:tcW w:w="3304" w:type="dxa"/>
          </w:tcPr>
          <w:p w14:paraId="76E5CD52" w14:textId="77777777" w:rsidR="005D2EDD" w:rsidRPr="00494637" w:rsidRDefault="005D2EDD" w:rsidP="00261A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494637">
              <w:rPr>
                <w:rFonts w:cs="Arial"/>
                <w:color w:val="000000" w:themeColor="text1"/>
                <w:szCs w:val="22"/>
              </w:rPr>
              <w:t>COLONIA</w:t>
            </w:r>
          </w:p>
        </w:tc>
        <w:tc>
          <w:tcPr>
            <w:tcW w:w="2699" w:type="dxa"/>
          </w:tcPr>
          <w:p w14:paraId="6902B880" w14:textId="77777777" w:rsidR="005D2EDD" w:rsidRPr="00494637" w:rsidRDefault="005D2EDD" w:rsidP="00261A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2"/>
                <w:shd w:val="clear" w:color="auto" w:fill="FFFFFF"/>
              </w:rPr>
            </w:pPr>
            <w:r w:rsidRPr="00494637">
              <w:rPr>
                <w:rFonts w:cs="Arial"/>
                <w:szCs w:val="22"/>
                <w:shd w:val="clear" w:color="auto" w:fill="FFFFFF"/>
              </w:rPr>
              <w:t>PROPUESTA DE SEDE DE AYUNTAMIENTO ABIERTO</w:t>
            </w:r>
          </w:p>
        </w:tc>
      </w:tr>
      <w:tr w:rsidR="005D2EDD" w14:paraId="48D00A39" w14:textId="77777777" w:rsidTr="00CF7503">
        <w:tc>
          <w:tcPr>
            <w:tcW w:w="669" w:type="dxa"/>
          </w:tcPr>
          <w:p w14:paraId="75F8237A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4B760810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Abril</w:t>
            </w:r>
          </w:p>
        </w:tc>
        <w:tc>
          <w:tcPr>
            <w:tcW w:w="3304" w:type="dxa"/>
          </w:tcPr>
          <w:p w14:paraId="0A203AB0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Los Bomberos</w:t>
            </w:r>
          </w:p>
        </w:tc>
        <w:tc>
          <w:tcPr>
            <w:tcW w:w="2699" w:type="dxa"/>
          </w:tcPr>
          <w:p w14:paraId="1178227F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Los Ángeles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esquina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Juan José Arreola.</w:t>
            </w:r>
          </w:p>
        </w:tc>
      </w:tr>
      <w:tr w:rsidR="005D2EDD" w14:paraId="1523F378" w14:textId="77777777" w:rsidTr="00CF7503">
        <w:tc>
          <w:tcPr>
            <w:tcW w:w="669" w:type="dxa"/>
          </w:tcPr>
          <w:p w14:paraId="70250D5D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587E8EC3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Mayo</w:t>
            </w:r>
          </w:p>
        </w:tc>
        <w:tc>
          <w:tcPr>
            <w:tcW w:w="3304" w:type="dxa"/>
          </w:tcPr>
          <w:p w14:paraId="0A37B0ED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San José</w:t>
            </w:r>
          </w:p>
        </w:tc>
        <w:tc>
          <w:tcPr>
            <w:tcW w:w="2699" w:type="dxa"/>
          </w:tcPr>
          <w:p w14:paraId="158B1EA9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Orquídeas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esquina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Belén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, afuera del templo.</w:t>
            </w:r>
          </w:p>
        </w:tc>
      </w:tr>
      <w:tr w:rsidR="005D2EDD" w14:paraId="534B0338" w14:textId="77777777" w:rsidTr="00CF7503">
        <w:tc>
          <w:tcPr>
            <w:tcW w:w="669" w:type="dxa"/>
          </w:tcPr>
          <w:p w14:paraId="1F3FED4E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14:paraId="727F9157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Junio</w:t>
            </w:r>
          </w:p>
        </w:tc>
        <w:tc>
          <w:tcPr>
            <w:tcW w:w="3304" w:type="dxa"/>
          </w:tcPr>
          <w:p w14:paraId="22F7A5CD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Las Azaleas</w:t>
            </w:r>
          </w:p>
        </w:tc>
        <w:tc>
          <w:tcPr>
            <w:tcW w:w="2699" w:type="dxa"/>
          </w:tcPr>
          <w:p w14:paraId="11A0723B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Margaritas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y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Claveles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, en la cancha de básquet.</w:t>
            </w:r>
          </w:p>
        </w:tc>
      </w:tr>
      <w:tr w:rsidR="005D2EDD" w14:paraId="2945B7D8" w14:textId="77777777" w:rsidTr="00CF7503">
        <w:tc>
          <w:tcPr>
            <w:tcW w:w="669" w:type="dxa"/>
          </w:tcPr>
          <w:p w14:paraId="7FC7679D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1FDEDDEF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Agosto </w:t>
            </w:r>
          </w:p>
        </w:tc>
        <w:tc>
          <w:tcPr>
            <w:tcW w:w="3304" w:type="dxa"/>
          </w:tcPr>
          <w:p w14:paraId="43F4E2E1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Solidaridad</w:t>
            </w:r>
          </w:p>
        </w:tc>
        <w:tc>
          <w:tcPr>
            <w:tcW w:w="2699" w:type="dxa"/>
          </w:tcPr>
          <w:p w14:paraId="24B0AF67" w14:textId="77777777" w:rsidR="005D2EDD" w:rsidRPr="009467A1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>
              <w:rPr>
                <w:rFonts w:cs="Arial"/>
                <w:b/>
                <w:sz w:val="24"/>
                <w:szCs w:val="24"/>
                <w:shd w:val="clear" w:color="auto" w:fill="FFFFFF"/>
              </w:rPr>
              <w:t xml:space="preserve">Atoyac,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afuera del Mercado Solidaridad.</w:t>
            </w:r>
          </w:p>
        </w:tc>
      </w:tr>
      <w:tr w:rsidR="005D2EDD" w14:paraId="53C8BB77" w14:textId="77777777" w:rsidTr="00CF7503">
        <w:tc>
          <w:tcPr>
            <w:tcW w:w="669" w:type="dxa"/>
          </w:tcPr>
          <w:p w14:paraId="72AAA07F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14:paraId="16DC2FD6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Septiembre</w:t>
            </w:r>
          </w:p>
        </w:tc>
        <w:tc>
          <w:tcPr>
            <w:tcW w:w="3304" w:type="dxa"/>
          </w:tcPr>
          <w:p w14:paraId="1823D66C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Constituyentes</w:t>
            </w:r>
          </w:p>
        </w:tc>
        <w:tc>
          <w:tcPr>
            <w:tcW w:w="2699" w:type="dxa"/>
          </w:tcPr>
          <w:p w14:paraId="31E5B11F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Joaquín Aguirre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esquina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Jesús Rojas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, cancha de usos múltiples.</w:t>
            </w:r>
          </w:p>
        </w:tc>
      </w:tr>
      <w:tr w:rsidR="005D2EDD" w14:paraId="6F21FBEB" w14:textId="77777777" w:rsidTr="00CF7503">
        <w:tc>
          <w:tcPr>
            <w:tcW w:w="669" w:type="dxa"/>
          </w:tcPr>
          <w:p w14:paraId="56CCAFD4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14:paraId="05822B91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Noviembre</w:t>
            </w:r>
          </w:p>
        </w:tc>
        <w:tc>
          <w:tcPr>
            <w:tcW w:w="3304" w:type="dxa"/>
          </w:tcPr>
          <w:p w14:paraId="6DCDFB17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Morelos</w:t>
            </w:r>
          </w:p>
        </w:tc>
        <w:tc>
          <w:tcPr>
            <w:tcW w:w="2699" w:type="dxa"/>
          </w:tcPr>
          <w:p w14:paraId="1226A203" w14:textId="77777777" w:rsidR="005D2EDD" w:rsidRDefault="005D2EDD" w:rsidP="00261A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 xml:space="preserve">Gregorio Barba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esquina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Tlaxcala</w:t>
            </w:r>
            <w:r>
              <w:rPr>
                <w:rFonts w:cs="Arial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82D5ECE" w14:textId="77777777" w:rsidR="005D2EDD" w:rsidRDefault="005D2EDD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4DECCC22" w14:textId="77777777" w:rsidR="00035449" w:rsidRDefault="00035449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500D3F79" w14:textId="4B27F642" w:rsidR="00035449" w:rsidRPr="00494637" w:rsidRDefault="00876AB2" w:rsidP="00BC000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  <w:lang w:val="es-ES"/>
        </w:rPr>
      </w:pPr>
      <w:r>
        <w:rPr>
          <w:rFonts w:cs="Arial"/>
          <w:b/>
          <w:sz w:val="24"/>
          <w:szCs w:val="24"/>
        </w:rPr>
        <w:t>I</w:t>
      </w:r>
      <w:r w:rsidR="00035449" w:rsidRPr="00601B98">
        <w:rPr>
          <w:rFonts w:cs="Arial"/>
          <w:b/>
          <w:sz w:val="24"/>
          <w:szCs w:val="24"/>
        </w:rPr>
        <w:t>II.</w:t>
      </w:r>
      <w:r w:rsidR="00035449">
        <w:rPr>
          <w:rFonts w:cs="Arial"/>
          <w:sz w:val="24"/>
          <w:szCs w:val="24"/>
        </w:rPr>
        <w:t xml:space="preserve">- </w:t>
      </w:r>
      <w:r w:rsidR="00CF7503" w:rsidRPr="00F172FE">
        <w:rPr>
          <w:rFonts w:cs="Arial"/>
          <w:b/>
          <w:sz w:val="24"/>
          <w:szCs w:val="24"/>
          <w:lang w:val="es-ES"/>
        </w:rPr>
        <w:t>Que para el 30 de mayo del presente año</w:t>
      </w:r>
      <w:r w:rsidR="00CF7503" w:rsidRPr="00CF7503">
        <w:rPr>
          <w:rFonts w:cs="Arial"/>
          <w:bCs/>
          <w:sz w:val="24"/>
          <w:szCs w:val="24"/>
          <w:lang w:val="es-ES"/>
        </w:rPr>
        <w:t xml:space="preserve">, se convocó  por parte de la Presidenta Municipal Licenciada Magali Casillas Conteras, el desahogo de la </w:t>
      </w:r>
      <w:r w:rsidR="00CF7503" w:rsidRPr="00F172FE">
        <w:rPr>
          <w:rFonts w:cs="Arial"/>
          <w:b/>
          <w:sz w:val="24"/>
          <w:szCs w:val="24"/>
          <w:lang w:val="es-ES"/>
        </w:rPr>
        <w:t>Sesión Ordinaria número 11 para desahogar la segunda sesión de Ayuntamiento Abierto en la Colonia San José</w:t>
      </w:r>
      <w:r w:rsidR="00CF7503" w:rsidRPr="00CF7503">
        <w:rPr>
          <w:rFonts w:cs="Arial"/>
          <w:bCs/>
          <w:sz w:val="24"/>
          <w:szCs w:val="24"/>
          <w:lang w:val="es-ES"/>
        </w:rPr>
        <w:t xml:space="preserve">, sin embargo, </w:t>
      </w:r>
      <w:r w:rsidR="00CF7503" w:rsidRPr="00F172FE">
        <w:rPr>
          <w:rFonts w:cs="Arial"/>
          <w:b/>
          <w:sz w:val="24"/>
          <w:szCs w:val="24"/>
          <w:lang w:val="es-ES"/>
        </w:rPr>
        <w:t>no fue posible el desahogo</w:t>
      </w:r>
      <w:r w:rsidR="00CF7503" w:rsidRPr="00CF7503">
        <w:rPr>
          <w:rFonts w:cs="Arial"/>
          <w:bCs/>
          <w:sz w:val="24"/>
          <w:szCs w:val="24"/>
          <w:lang w:val="es-ES"/>
        </w:rPr>
        <w:t xml:space="preserve"> de la misma puesto que las sesiones de Ayuntamiento Ordinaria </w:t>
      </w:r>
      <w:r w:rsidR="00CF7503">
        <w:rPr>
          <w:rFonts w:cs="Arial"/>
          <w:bCs/>
          <w:sz w:val="24"/>
          <w:szCs w:val="24"/>
          <w:lang w:val="es-ES"/>
        </w:rPr>
        <w:t xml:space="preserve">9 y la Sesión Ordinaria 10 de carácter reservado, que fueron desahogadas en esa misma fecha se prolongaron en tiempo, </w:t>
      </w:r>
      <w:r w:rsidR="00CF7503" w:rsidRPr="00494637">
        <w:rPr>
          <w:rFonts w:cs="Arial"/>
          <w:b/>
          <w:sz w:val="24"/>
          <w:szCs w:val="24"/>
          <w:lang w:val="es-ES"/>
        </w:rPr>
        <w:t>acordándose el cambio de fecha de la Sesión de Ayuntamiento Abierto.</w:t>
      </w:r>
    </w:p>
    <w:p w14:paraId="1CAF9696" w14:textId="77777777" w:rsidR="00CF7503" w:rsidRPr="00494637" w:rsidRDefault="00CF7503" w:rsidP="00BC000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  <w:lang w:val="es-ES"/>
        </w:rPr>
      </w:pPr>
    </w:p>
    <w:p w14:paraId="6713BFBE" w14:textId="77777777" w:rsidR="00CF7503" w:rsidRDefault="00CF7503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lang w:val="es-ES"/>
        </w:rPr>
      </w:pPr>
    </w:p>
    <w:p w14:paraId="421A7517" w14:textId="77777777" w:rsidR="00876AB2" w:rsidRDefault="00876AB2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lang w:val="es-ES"/>
        </w:rPr>
      </w:pPr>
    </w:p>
    <w:p w14:paraId="145235A4" w14:textId="77777777" w:rsidR="00876AB2" w:rsidRDefault="00876AB2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lang w:val="es-ES"/>
        </w:rPr>
      </w:pPr>
    </w:p>
    <w:p w14:paraId="34654981" w14:textId="77777777" w:rsidR="00876AB2" w:rsidRDefault="00876AB2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lang w:val="es-ES"/>
        </w:rPr>
      </w:pPr>
    </w:p>
    <w:p w14:paraId="1C7CC48F" w14:textId="77777777" w:rsidR="00876AB2" w:rsidRDefault="00876AB2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lang w:val="es-ES"/>
        </w:rPr>
      </w:pPr>
    </w:p>
    <w:p w14:paraId="4015911F" w14:textId="77777777" w:rsidR="00876AB2" w:rsidRDefault="00876AB2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lang w:val="es-ES"/>
        </w:rPr>
      </w:pPr>
    </w:p>
    <w:p w14:paraId="0FD32F73" w14:textId="77777777" w:rsidR="00876AB2" w:rsidRDefault="00876AB2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lang w:val="es-ES"/>
        </w:rPr>
      </w:pPr>
    </w:p>
    <w:p w14:paraId="45D6E600" w14:textId="4B7A67DC" w:rsidR="00CF7503" w:rsidRDefault="00876AB2" w:rsidP="00876A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Cs/>
          <w:sz w:val="24"/>
          <w:szCs w:val="24"/>
          <w:shd w:val="clear" w:color="auto" w:fill="FFFFFF"/>
        </w:rPr>
      </w:pPr>
      <w:r w:rsidRPr="00876AB2">
        <w:rPr>
          <w:rFonts w:cs="Arial"/>
          <w:b/>
          <w:sz w:val="24"/>
          <w:szCs w:val="24"/>
          <w:lang w:val="es-ES"/>
        </w:rPr>
        <w:t>IV.-</w:t>
      </w:r>
      <w:r>
        <w:rPr>
          <w:rFonts w:cs="Arial"/>
          <w:bCs/>
          <w:sz w:val="24"/>
          <w:szCs w:val="24"/>
          <w:lang w:val="es-ES"/>
        </w:rPr>
        <w:t xml:space="preserve"> </w:t>
      </w:r>
      <w:r w:rsidR="00CF7503">
        <w:rPr>
          <w:rFonts w:cs="Arial"/>
          <w:bCs/>
          <w:sz w:val="24"/>
          <w:szCs w:val="24"/>
          <w:lang w:val="es-ES"/>
        </w:rPr>
        <w:t xml:space="preserve">Este </w:t>
      </w:r>
      <w:r w:rsidR="00CF7503" w:rsidRPr="00F172FE">
        <w:rPr>
          <w:rFonts w:cs="Arial"/>
          <w:b/>
          <w:sz w:val="24"/>
          <w:szCs w:val="24"/>
          <w:lang w:val="es-ES"/>
        </w:rPr>
        <w:t>cambio de fecha, fue señalado para el día 13 de junio del 2025 a las 18:30 horas</w:t>
      </w:r>
      <w:r w:rsidR="00CF7503">
        <w:rPr>
          <w:rFonts w:cs="Arial"/>
          <w:bCs/>
          <w:sz w:val="24"/>
          <w:szCs w:val="24"/>
          <w:lang w:val="es-ES"/>
        </w:rPr>
        <w:t xml:space="preserve">, sin embargo, al momento de celebrarla en </w:t>
      </w:r>
      <w:r w:rsidR="00F172FE">
        <w:rPr>
          <w:rFonts w:cs="Arial"/>
          <w:bCs/>
          <w:sz w:val="24"/>
          <w:szCs w:val="24"/>
          <w:lang w:val="es-ES"/>
        </w:rPr>
        <w:t xml:space="preserve">la sede afuera del Templo de la colonia ubicado en </w:t>
      </w:r>
      <w:r w:rsidR="00F172FE">
        <w:rPr>
          <w:rFonts w:cs="Arial"/>
          <w:sz w:val="24"/>
          <w:szCs w:val="24"/>
          <w:shd w:val="clear" w:color="auto" w:fill="FFFFFF"/>
        </w:rPr>
        <w:t>la c</w:t>
      </w:r>
      <w:r w:rsidR="00F172FE">
        <w:rPr>
          <w:rFonts w:cs="Arial"/>
          <w:sz w:val="24"/>
          <w:szCs w:val="24"/>
          <w:shd w:val="clear" w:color="auto" w:fill="FFFFFF"/>
        </w:rPr>
        <w:t xml:space="preserve">alle </w:t>
      </w:r>
      <w:r w:rsidR="00F172FE" w:rsidRPr="00F172FE">
        <w:rPr>
          <w:rFonts w:cs="Arial"/>
          <w:bCs/>
          <w:sz w:val="24"/>
          <w:szCs w:val="24"/>
          <w:shd w:val="clear" w:color="auto" w:fill="FFFFFF"/>
        </w:rPr>
        <w:t>Orquídeas esquina</w:t>
      </w:r>
      <w:r w:rsidR="00F172FE" w:rsidRPr="00F172FE">
        <w:rPr>
          <w:rFonts w:cs="Arial"/>
          <w:bCs/>
          <w:sz w:val="24"/>
          <w:szCs w:val="24"/>
          <w:shd w:val="clear" w:color="auto" w:fill="FFFFFF"/>
        </w:rPr>
        <w:t xml:space="preserve"> con la calle </w:t>
      </w:r>
      <w:r w:rsidR="00F172FE" w:rsidRPr="00F172FE">
        <w:rPr>
          <w:rFonts w:cs="Arial"/>
          <w:bCs/>
          <w:sz w:val="24"/>
          <w:szCs w:val="24"/>
          <w:shd w:val="clear" w:color="auto" w:fill="FFFFFF"/>
        </w:rPr>
        <w:t xml:space="preserve"> Belén</w:t>
      </w:r>
      <w:r w:rsidR="00F172FE" w:rsidRPr="00F172FE">
        <w:rPr>
          <w:rFonts w:cs="Arial"/>
          <w:bCs/>
          <w:sz w:val="24"/>
          <w:szCs w:val="24"/>
          <w:shd w:val="clear" w:color="auto" w:fill="FFFFFF"/>
        </w:rPr>
        <w:t xml:space="preserve">, no fue posible por las </w:t>
      </w:r>
      <w:r w:rsidR="00F172FE" w:rsidRPr="00F172FE">
        <w:rPr>
          <w:rFonts w:cs="Arial"/>
          <w:b/>
          <w:sz w:val="24"/>
          <w:szCs w:val="24"/>
          <w:shd w:val="clear" w:color="auto" w:fill="FFFFFF"/>
        </w:rPr>
        <w:t>condiciones climáticas</w:t>
      </w:r>
      <w:r w:rsidR="00F172FE" w:rsidRPr="00F172FE">
        <w:rPr>
          <w:rFonts w:cs="Arial"/>
          <w:bCs/>
          <w:sz w:val="24"/>
          <w:szCs w:val="24"/>
          <w:shd w:val="clear" w:color="auto" w:fill="FFFFFF"/>
        </w:rPr>
        <w:t xml:space="preserve"> de ese instante, la lluvia no permitiría que se efectuara la sesión, por lo que se tuvo que </w:t>
      </w:r>
      <w:r w:rsidR="00F172FE" w:rsidRPr="00F172FE">
        <w:rPr>
          <w:rFonts w:cs="Arial"/>
          <w:b/>
          <w:sz w:val="24"/>
          <w:szCs w:val="24"/>
          <w:shd w:val="clear" w:color="auto" w:fill="FFFFFF"/>
        </w:rPr>
        <w:t>improvisar una nueva sede</w:t>
      </w:r>
      <w:r w:rsidR="00F172FE" w:rsidRPr="00F172FE">
        <w:rPr>
          <w:rFonts w:cs="Arial"/>
          <w:bCs/>
          <w:sz w:val="24"/>
          <w:szCs w:val="24"/>
          <w:shd w:val="clear" w:color="auto" w:fill="FFFFFF"/>
        </w:rPr>
        <w:t xml:space="preserve"> con techo para salvaguardar a todos los asistentes, siendo el recinto un salón de fiestas </w:t>
      </w:r>
      <w:r w:rsidR="00F172FE" w:rsidRPr="00F172FE">
        <w:rPr>
          <w:rFonts w:cs="Arial"/>
          <w:b/>
          <w:sz w:val="24"/>
          <w:szCs w:val="24"/>
          <w:shd w:val="clear" w:color="auto" w:fill="FFFFFF"/>
        </w:rPr>
        <w:t>con domicilio en el número 8 de la calle Tulipán de la Colonia San José.</w:t>
      </w:r>
    </w:p>
    <w:p w14:paraId="5BB030B8" w14:textId="77777777" w:rsidR="00F172FE" w:rsidRDefault="00F172FE" w:rsidP="00CF75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4"/>
          <w:szCs w:val="24"/>
          <w:shd w:val="clear" w:color="auto" w:fill="FFFFFF"/>
        </w:rPr>
      </w:pPr>
    </w:p>
    <w:p w14:paraId="5F4D5A9A" w14:textId="7972C813" w:rsidR="00415F6B" w:rsidRPr="00494637" w:rsidRDefault="00876AB2" w:rsidP="00F172F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V</w:t>
      </w:r>
      <w:r w:rsidR="00035449" w:rsidRPr="00CC06BF">
        <w:rPr>
          <w:rFonts w:cs="Arial"/>
          <w:b/>
          <w:sz w:val="24"/>
          <w:szCs w:val="24"/>
        </w:rPr>
        <w:t>.-</w:t>
      </w:r>
      <w:r w:rsidR="00035449">
        <w:rPr>
          <w:rFonts w:cs="Arial"/>
          <w:sz w:val="24"/>
          <w:szCs w:val="24"/>
        </w:rPr>
        <w:t xml:space="preserve"> </w:t>
      </w:r>
      <w:r w:rsidR="00F172FE">
        <w:rPr>
          <w:rFonts w:cs="Arial"/>
          <w:sz w:val="24"/>
          <w:szCs w:val="24"/>
        </w:rPr>
        <w:t xml:space="preserve">Como es de conocimiento general, durante estas fechas, las </w:t>
      </w:r>
      <w:r w:rsidR="00F172FE" w:rsidRPr="00494637">
        <w:rPr>
          <w:rFonts w:cs="Arial"/>
          <w:b/>
          <w:bCs/>
          <w:sz w:val="24"/>
          <w:szCs w:val="24"/>
        </w:rPr>
        <w:t>condiciones climáticas</w:t>
      </w:r>
      <w:r w:rsidR="00F172FE">
        <w:rPr>
          <w:rFonts w:cs="Arial"/>
          <w:sz w:val="24"/>
          <w:szCs w:val="24"/>
        </w:rPr>
        <w:t xml:space="preserve"> serán de tormentas y lluvias, por lo que </w:t>
      </w:r>
      <w:r w:rsidR="00F172FE" w:rsidRPr="00494637">
        <w:rPr>
          <w:rFonts w:cs="Arial"/>
          <w:b/>
          <w:bCs/>
          <w:sz w:val="24"/>
          <w:szCs w:val="24"/>
        </w:rPr>
        <w:t>no podemos arriesgar a que la ciudadanía</w:t>
      </w:r>
      <w:r w:rsidR="00F172FE">
        <w:rPr>
          <w:rFonts w:cs="Arial"/>
          <w:sz w:val="24"/>
          <w:szCs w:val="24"/>
        </w:rPr>
        <w:t xml:space="preserve"> y el personal del Ayuntamiento-Gobierno Municipal que asistan a las próximas sesiones de Ayuntamiento Abierto puedan correr el riesgo al exponerse a las lluvias, dado que las sedes autorizadas para celebrar las sesiones de Ayuntamiento Abierto </w:t>
      </w:r>
      <w:r>
        <w:rPr>
          <w:rFonts w:cs="Arial"/>
          <w:sz w:val="24"/>
          <w:szCs w:val="24"/>
        </w:rPr>
        <w:t xml:space="preserve">son en espacios públicos abiertos. Por lo que </w:t>
      </w:r>
      <w:r w:rsidRPr="00494637">
        <w:rPr>
          <w:rFonts w:cs="Arial"/>
          <w:b/>
          <w:bCs/>
          <w:sz w:val="24"/>
          <w:szCs w:val="24"/>
        </w:rPr>
        <w:t>esta comisión edilicia de Participación Ciudadan</w:t>
      </w:r>
      <w:r>
        <w:rPr>
          <w:rFonts w:cs="Arial"/>
          <w:sz w:val="24"/>
          <w:szCs w:val="24"/>
        </w:rPr>
        <w:t xml:space="preserve">a, se encuentra preocupada por </w:t>
      </w:r>
      <w:r w:rsidRPr="00494637">
        <w:rPr>
          <w:rFonts w:cs="Arial"/>
          <w:b/>
          <w:bCs/>
          <w:sz w:val="24"/>
          <w:szCs w:val="24"/>
        </w:rPr>
        <w:t>garantizar y salvaguardar la integridad de todos los asistentes</w:t>
      </w:r>
      <w:r>
        <w:rPr>
          <w:rFonts w:cs="Arial"/>
          <w:sz w:val="24"/>
          <w:szCs w:val="24"/>
        </w:rPr>
        <w:t xml:space="preserve">, por lo que la propuesta de acuerdo en lo estipulado en el artículo 4 del Reglamento Interior del Ayuntamiento de Zapotlán el Grande, Jalisco, </w:t>
      </w:r>
      <w:r w:rsidRPr="00494637">
        <w:rPr>
          <w:rFonts w:cs="Arial"/>
          <w:b/>
          <w:bCs/>
          <w:sz w:val="24"/>
          <w:szCs w:val="24"/>
        </w:rPr>
        <w:t>se propone la modificación de sede a espacios cerrados y fechas para ajustar al calendario aprobado inicialmente.</w:t>
      </w:r>
    </w:p>
    <w:p w14:paraId="74EB4F88" w14:textId="77777777" w:rsidR="00DE3F52" w:rsidRDefault="00DE3F52" w:rsidP="00DE3F5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shd w:val="clear" w:color="auto" w:fill="FFFFFF"/>
        </w:rPr>
      </w:pPr>
    </w:p>
    <w:p w14:paraId="20DE1273" w14:textId="77777777" w:rsidR="006B1FAC" w:rsidRDefault="006B1FAC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val="es-ES"/>
        </w:rPr>
      </w:pPr>
    </w:p>
    <w:p w14:paraId="39359E69" w14:textId="4E0E53B7" w:rsidR="00304AE9" w:rsidRPr="00D96A43" w:rsidRDefault="00304AE9" w:rsidP="00304AE9">
      <w:pPr>
        <w:pStyle w:val="Sinespaciado"/>
        <w:spacing w:line="276" w:lineRule="auto"/>
        <w:ind w:firstLine="708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En mérito de lo anterior, esta comisión </w:t>
      </w:r>
      <w:r w:rsidR="00876AB2">
        <w:rPr>
          <w:rFonts w:cs="Arial"/>
          <w:sz w:val="24"/>
          <w:szCs w:val="24"/>
          <w:lang w:val="es-MX"/>
        </w:rPr>
        <w:t xml:space="preserve">propone </w:t>
      </w:r>
      <w:r>
        <w:rPr>
          <w:rFonts w:cs="Arial"/>
          <w:sz w:val="24"/>
          <w:szCs w:val="24"/>
          <w:lang w:val="es-MX"/>
        </w:rPr>
        <w:t>los siguientes:</w:t>
      </w:r>
    </w:p>
    <w:p w14:paraId="590AEE6C" w14:textId="77777777" w:rsidR="00304AE9" w:rsidRDefault="00304AE9" w:rsidP="00304AE9">
      <w:pPr>
        <w:autoSpaceDE w:val="0"/>
        <w:autoSpaceDN w:val="0"/>
        <w:adjustRightInd w:val="0"/>
        <w:ind w:firstLine="708"/>
        <w:jc w:val="center"/>
        <w:rPr>
          <w:rFonts w:cs="Arial"/>
          <w:b/>
          <w:bCs/>
          <w:iCs/>
          <w:color w:val="000000" w:themeColor="text1"/>
          <w:sz w:val="24"/>
          <w:szCs w:val="24"/>
        </w:rPr>
      </w:pPr>
    </w:p>
    <w:p w14:paraId="13697BA1" w14:textId="77777777" w:rsidR="00415F6B" w:rsidRDefault="00415F6B" w:rsidP="00304AE9">
      <w:pPr>
        <w:autoSpaceDE w:val="0"/>
        <w:autoSpaceDN w:val="0"/>
        <w:adjustRightInd w:val="0"/>
        <w:ind w:firstLine="708"/>
        <w:jc w:val="center"/>
        <w:rPr>
          <w:rFonts w:cs="Arial"/>
          <w:b/>
          <w:bCs/>
          <w:iCs/>
          <w:color w:val="000000" w:themeColor="text1"/>
          <w:sz w:val="24"/>
          <w:szCs w:val="24"/>
        </w:rPr>
      </w:pPr>
    </w:p>
    <w:p w14:paraId="7EE287E5" w14:textId="77777777" w:rsidR="00304AE9" w:rsidRDefault="00304AE9" w:rsidP="00304AE9">
      <w:pPr>
        <w:autoSpaceDE w:val="0"/>
        <w:autoSpaceDN w:val="0"/>
        <w:adjustRightInd w:val="0"/>
        <w:ind w:firstLine="708"/>
        <w:jc w:val="center"/>
        <w:rPr>
          <w:rFonts w:cs="Arial"/>
          <w:b/>
          <w:bCs/>
          <w:iCs/>
          <w:color w:val="000000" w:themeColor="text1"/>
          <w:sz w:val="24"/>
          <w:szCs w:val="24"/>
        </w:rPr>
      </w:pPr>
      <w:r w:rsidRPr="00B50BB1">
        <w:rPr>
          <w:rFonts w:cs="Arial"/>
          <w:b/>
          <w:bCs/>
          <w:iCs/>
          <w:color w:val="000000" w:themeColor="text1"/>
          <w:sz w:val="24"/>
          <w:szCs w:val="24"/>
        </w:rPr>
        <w:t>C O N S I D E R A N D O S:</w:t>
      </w:r>
    </w:p>
    <w:p w14:paraId="177D6494" w14:textId="7BF17823" w:rsidR="00415F6B" w:rsidRDefault="00415F6B" w:rsidP="00304AE9">
      <w:pPr>
        <w:autoSpaceDE w:val="0"/>
        <w:autoSpaceDN w:val="0"/>
        <w:adjustRightInd w:val="0"/>
        <w:ind w:firstLine="708"/>
        <w:jc w:val="center"/>
        <w:rPr>
          <w:rFonts w:cs="Arial"/>
          <w:b/>
          <w:bCs/>
          <w:iCs/>
          <w:color w:val="000000" w:themeColor="text1"/>
          <w:sz w:val="24"/>
          <w:szCs w:val="24"/>
        </w:rPr>
      </w:pPr>
    </w:p>
    <w:p w14:paraId="799AD138" w14:textId="77777777" w:rsidR="00027906" w:rsidRPr="00B50BB1" w:rsidRDefault="00027906" w:rsidP="00304AE9">
      <w:pPr>
        <w:autoSpaceDE w:val="0"/>
        <w:autoSpaceDN w:val="0"/>
        <w:adjustRightInd w:val="0"/>
        <w:ind w:firstLine="708"/>
        <w:jc w:val="center"/>
        <w:rPr>
          <w:rFonts w:cs="Arial"/>
          <w:b/>
          <w:bCs/>
          <w:iCs/>
          <w:color w:val="000000" w:themeColor="text1"/>
          <w:sz w:val="24"/>
          <w:szCs w:val="24"/>
        </w:rPr>
      </w:pPr>
    </w:p>
    <w:p w14:paraId="40884C8B" w14:textId="77777777" w:rsidR="00304AE9" w:rsidRDefault="00304AE9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1</w:t>
      </w:r>
      <w:r w:rsidRPr="00B50BB1">
        <w:rPr>
          <w:rFonts w:cs="Arial"/>
          <w:b/>
          <w:color w:val="000000" w:themeColor="text1"/>
          <w:sz w:val="24"/>
          <w:szCs w:val="24"/>
        </w:rPr>
        <w:t>.-</w:t>
      </w:r>
      <w:r w:rsidRPr="00B50BB1">
        <w:rPr>
          <w:rFonts w:cs="Arial"/>
          <w:color w:val="000000" w:themeColor="text1"/>
          <w:sz w:val="24"/>
          <w:szCs w:val="24"/>
        </w:rPr>
        <w:t xml:space="preserve"> Que de conformidad al </w:t>
      </w:r>
      <w:r w:rsidRPr="006716A6">
        <w:rPr>
          <w:rFonts w:cs="Arial"/>
          <w:b/>
          <w:color w:val="000000" w:themeColor="text1"/>
          <w:sz w:val="24"/>
          <w:szCs w:val="24"/>
        </w:rPr>
        <w:t>artículo 115 de la Constitución Política de los Estados Unidos Mexicanos</w:t>
      </w:r>
      <w:r w:rsidRPr="00B50BB1">
        <w:rPr>
          <w:rFonts w:cs="Arial"/>
          <w:color w:val="000000" w:themeColor="text1"/>
          <w:sz w:val="24"/>
          <w:szCs w:val="24"/>
        </w:rPr>
        <w:t xml:space="preserve">, que establece que los Estados adoptarán, para su régimen interior, la forma de gobierno republicano, representativo, popular, teniendo como base de su división territorial y de su organización política y administrativa el Municipio Libre, así como la integración de un Ayuntamiento de elección popular directa, </w:t>
      </w:r>
      <w:r w:rsidRPr="006716A6">
        <w:rPr>
          <w:rFonts w:cs="Arial"/>
          <w:b/>
          <w:color w:val="000000" w:themeColor="text1"/>
          <w:sz w:val="24"/>
          <w:szCs w:val="24"/>
        </w:rPr>
        <w:t xml:space="preserve">tendrán facultades para aprobar, de acuerdo con las </w:t>
      </w:r>
      <w:r w:rsidR="002E6A41" w:rsidRPr="006716A6">
        <w:rPr>
          <w:rFonts w:cs="Arial"/>
          <w:b/>
          <w:color w:val="000000" w:themeColor="text1"/>
          <w:sz w:val="24"/>
          <w:szCs w:val="24"/>
        </w:rPr>
        <w:t xml:space="preserve"> </w:t>
      </w:r>
      <w:r w:rsidRPr="006716A6">
        <w:rPr>
          <w:rFonts w:cs="Arial"/>
          <w:b/>
          <w:color w:val="000000" w:themeColor="text1"/>
          <w:sz w:val="24"/>
          <w:szCs w:val="24"/>
        </w:rPr>
        <w:t>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14:paraId="47ED54FA" w14:textId="77777777" w:rsidR="002E6A41" w:rsidRDefault="002E6A41" w:rsidP="002E6A41">
      <w:pPr>
        <w:ind w:firstLine="708"/>
        <w:jc w:val="both"/>
        <w:rPr>
          <w:rFonts w:cs="Arial"/>
          <w:color w:val="000000" w:themeColor="text1"/>
          <w:sz w:val="24"/>
          <w:szCs w:val="24"/>
        </w:rPr>
      </w:pPr>
    </w:p>
    <w:p w14:paraId="76E1C48C" w14:textId="77777777" w:rsidR="00304AE9" w:rsidRDefault="00304AE9" w:rsidP="00304AE9">
      <w:pPr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3B78160D" w14:textId="77777777" w:rsidR="00876AB2" w:rsidRDefault="00876AB2" w:rsidP="00304AE9">
      <w:pPr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4E3E24DF" w14:textId="29F51D77" w:rsidR="00304AE9" w:rsidRDefault="00304AE9" w:rsidP="00494637">
      <w:pPr>
        <w:spacing w:line="276" w:lineRule="auto"/>
        <w:ind w:firstLine="708"/>
        <w:jc w:val="both"/>
        <w:rPr>
          <w:rFonts w:cs="Arial"/>
          <w:snapToGrid w:val="0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2</w:t>
      </w:r>
      <w:r w:rsidRPr="00B50BB1">
        <w:rPr>
          <w:rFonts w:cs="Arial"/>
          <w:b/>
          <w:color w:val="000000" w:themeColor="text1"/>
          <w:sz w:val="24"/>
          <w:szCs w:val="24"/>
        </w:rPr>
        <w:t>.-</w:t>
      </w:r>
      <w:r w:rsidRPr="00B50BB1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Que</w:t>
      </w:r>
      <w:r w:rsidRPr="00B50BB1">
        <w:rPr>
          <w:rFonts w:cs="Arial"/>
          <w:color w:val="000000" w:themeColor="text1"/>
          <w:sz w:val="24"/>
          <w:szCs w:val="24"/>
        </w:rPr>
        <w:t xml:space="preserve"> conforme a lo establecido en la </w:t>
      </w:r>
      <w:r w:rsidRPr="006716A6">
        <w:rPr>
          <w:rFonts w:cs="Arial"/>
          <w:b/>
          <w:color w:val="000000" w:themeColor="text1"/>
          <w:sz w:val="24"/>
          <w:szCs w:val="24"/>
        </w:rPr>
        <w:t>Constitución Política del Estado de Jalisco, en su artículo 77 reconoce e</w:t>
      </w:r>
      <w:r w:rsidRPr="006716A6">
        <w:rPr>
          <w:rFonts w:cs="Arial"/>
          <w:b/>
          <w:color w:val="000000" w:themeColor="text1"/>
          <w:spacing w:val="-3"/>
          <w:sz w:val="24"/>
          <w:szCs w:val="24"/>
        </w:rPr>
        <w:t>l municipio libre como base de la división territorial y de la organización política y administrativa del Estado de Jalisco</w:t>
      </w:r>
      <w:r w:rsidRPr="00B50BB1">
        <w:rPr>
          <w:rFonts w:cs="Arial"/>
          <w:color w:val="000000" w:themeColor="text1"/>
          <w:spacing w:val="-3"/>
          <w:sz w:val="24"/>
          <w:szCs w:val="24"/>
        </w:rPr>
        <w:t xml:space="preserve">, investido de personalidad jurídica y patrimonio propios, con las facultades y limitaciones establecidas en la Constitución Política de los Estados Unidos Mexicanos. Asimismo, </w:t>
      </w:r>
      <w:r w:rsidRPr="00B50BB1">
        <w:rPr>
          <w:rFonts w:cs="Arial"/>
          <w:bCs/>
          <w:color w:val="000000" w:themeColor="text1"/>
          <w:sz w:val="24"/>
          <w:szCs w:val="24"/>
        </w:rPr>
        <w:t xml:space="preserve">en la Ley de Gobierno y la Administración Pública del Estado de Jalisco se </w:t>
      </w:r>
      <w:r w:rsidRPr="00B50BB1">
        <w:rPr>
          <w:rFonts w:cs="Arial"/>
          <w:snapToGrid w:val="0"/>
          <w:color w:val="000000" w:themeColor="text1"/>
          <w:sz w:val="24"/>
          <w:szCs w:val="24"/>
        </w:rPr>
        <w:t xml:space="preserve">establecen las bases generales de la Administración Pública Municipal. </w:t>
      </w:r>
    </w:p>
    <w:p w14:paraId="41195C26" w14:textId="28202BA7" w:rsidR="00304AE9" w:rsidRDefault="00304AE9" w:rsidP="0003544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val="es-ES"/>
        </w:rPr>
      </w:pPr>
    </w:p>
    <w:p w14:paraId="2A14753B" w14:textId="77777777" w:rsidR="00E01691" w:rsidRDefault="00304AE9" w:rsidP="00427B4E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="00AB6FAA" w:rsidRPr="00597A92">
        <w:rPr>
          <w:rFonts w:cs="Arial"/>
          <w:b/>
          <w:sz w:val="24"/>
          <w:szCs w:val="24"/>
        </w:rPr>
        <w:t>.-</w:t>
      </w:r>
      <w:r w:rsidR="00B115DD">
        <w:rPr>
          <w:rFonts w:cs="Arial"/>
          <w:sz w:val="24"/>
          <w:szCs w:val="24"/>
        </w:rPr>
        <w:t xml:space="preserve"> </w:t>
      </w:r>
      <w:r w:rsidR="00063CC0">
        <w:rPr>
          <w:rFonts w:cs="Arial"/>
          <w:sz w:val="24"/>
          <w:szCs w:val="24"/>
        </w:rPr>
        <w:t xml:space="preserve"> </w:t>
      </w:r>
      <w:r w:rsidR="00E01691" w:rsidRPr="00E01691">
        <w:rPr>
          <w:rFonts w:cs="Arial"/>
          <w:spacing w:val="-3"/>
          <w:sz w:val="24"/>
          <w:szCs w:val="24"/>
        </w:rPr>
        <w:t>Que la</w:t>
      </w:r>
      <w:r w:rsidR="00E01691" w:rsidRPr="00E01691">
        <w:rPr>
          <w:rFonts w:cs="Arial"/>
          <w:bCs/>
          <w:sz w:val="24"/>
          <w:szCs w:val="24"/>
          <w:lang w:eastAsia="es-MX"/>
        </w:rPr>
        <w:t xml:space="preserve"> </w:t>
      </w:r>
      <w:r w:rsidR="00E01691" w:rsidRPr="006716A6">
        <w:rPr>
          <w:rFonts w:cs="Arial"/>
          <w:b/>
          <w:bCs/>
          <w:sz w:val="24"/>
          <w:szCs w:val="24"/>
          <w:lang w:eastAsia="es-MX"/>
        </w:rPr>
        <w:t xml:space="preserve">Ley de Gobierno y la Administración Pública del Estado de Jalisco se </w:t>
      </w:r>
      <w:r w:rsidR="00E01691" w:rsidRPr="006716A6">
        <w:rPr>
          <w:rFonts w:cs="Arial"/>
          <w:b/>
          <w:snapToGrid w:val="0"/>
          <w:sz w:val="24"/>
          <w:szCs w:val="24"/>
        </w:rPr>
        <w:t xml:space="preserve">establecen las bases generales de la Administración Pública Municipal, y además faculta a los ayuntamientos </w:t>
      </w:r>
      <w:r w:rsidR="00E01691" w:rsidRPr="006716A6">
        <w:rPr>
          <w:rFonts w:cs="Arial"/>
          <w:b/>
          <w:sz w:val="24"/>
          <w:szCs w:val="24"/>
        </w:rPr>
        <w:t>a fomentar la participación ciudadana y vecinal a través de los mecanismos</w:t>
      </w:r>
      <w:r w:rsidR="00E01691" w:rsidRPr="00E01691">
        <w:rPr>
          <w:rFonts w:cs="Arial"/>
          <w:sz w:val="24"/>
          <w:szCs w:val="24"/>
        </w:rPr>
        <w:t xml:space="preserve"> y figuras establecidos en la Ley de Participación Ciudadana y Popular para el Estado de Jalisco, así como aquellos que establezcan en sus ordenamientos municipales</w:t>
      </w:r>
      <w:r w:rsidR="00E01691">
        <w:rPr>
          <w:rFonts w:cs="Arial"/>
          <w:sz w:val="24"/>
          <w:szCs w:val="24"/>
        </w:rPr>
        <w:t>.</w:t>
      </w:r>
    </w:p>
    <w:p w14:paraId="6DE210C7" w14:textId="77777777" w:rsidR="001904BF" w:rsidRDefault="001904BF" w:rsidP="00EF5876">
      <w:pPr>
        <w:spacing w:line="276" w:lineRule="auto"/>
        <w:jc w:val="both"/>
        <w:rPr>
          <w:rFonts w:cs="Arial"/>
          <w:sz w:val="24"/>
          <w:szCs w:val="24"/>
        </w:rPr>
      </w:pPr>
    </w:p>
    <w:p w14:paraId="6ED2CEC8" w14:textId="2521F508" w:rsidR="00CA3515" w:rsidRDefault="00304AE9" w:rsidP="00427B4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="00DC7CE0" w:rsidRPr="00CA3515">
        <w:rPr>
          <w:rFonts w:cs="Arial"/>
          <w:b/>
          <w:sz w:val="24"/>
          <w:szCs w:val="24"/>
        </w:rPr>
        <w:t>.-</w:t>
      </w:r>
      <w:r w:rsidR="00DC7CE0" w:rsidRPr="00CA3515">
        <w:rPr>
          <w:rFonts w:cs="Arial"/>
          <w:sz w:val="24"/>
          <w:szCs w:val="24"/>
        </w:rPr>
        <w:t xml:space="preserve"> </w:t>
      </w:r>
      <w:r w:rsidR="00E01691" w:rsidRPr="00CA3515">
        <w:rPr>
          <w:rFonts w:cs="Arial"/>
          <w:sz w:val="24"/>
          <w:szCs w:val="24"/>
        </w:rPr>
        <w:t xml:space="preserve"> Que la </w:t>
      </w:r>
      <w:r w:rsidR="00E01691" w:rsidRPr="006716A6">
        <w:rPr>
          <w:rFonts w:cs="Arial"/>
          <w:b/>
          <w:sz w:val="24"/>
          <w:szCs w:val="24"/>
        </w:rPr>
        <w:t>Ley del Sistema de Participación Ciudadana y Popular para la Gobernanza del Estado de Jalisco, establece las bases para la emisión de políticas públicas integrales para la promoción e implementación de mecanismos y procedimientos de participación ciudadana, popular y la gobernanza</w:t>
      </w:r>
      <w:r w:rsidR="00E01691" w:rsidRPr="00CA3515">
        <w:rPr>
          <w:rFonts w:cs="Arial"/>
          <w:sz w:val="24"/>
          <w:szCs w:val="24"/>
        </w:rPr>
        <w:t xml:space="preserve">; </w:t>
      </w:r>
      <w:r w:rsidR="008B6543" w:rsidRPr="00CA3515">
        <w:rPr>
          <w:rFonts w:cs="Arial"/>
          <w:sz w:val="24"/>
          <w:szCs w:val="24"/>
        </w:rPr>
        <w:t xml:space="preserve">en este tenor el Reglamento para la participación ciudadana para la gobernanza de Zapotlán el Grande, </w:t>
      </w:r>
      <w:r w:rsidR="008B6543" w:rsidRPr="00CA3515">
        <w:rPr>
          <w:rFonts w:eastAsiaTheme="minorHAnsi" w:cs="Arial"/>
          <w:sz w:val="24"/>
          <w:szCs w:val="24"/>
        </w:rPr>
        <w:t xml:space="preserve">establece </w:t>
      </w:r>
      <w:r w:rsidR="00CA3515" w:rsidRPr="00CA3515">
        <w:rPr>
          <w:rFonts w:cs="Arial"/>
          <w:sz w:val="24"/>
          <w:szCs w:val="24"/>
        </w:rPr>
        <w:t xml:space="preserve">las bases para la emisión de políticas públicas integrales para la promoción e implementación de mecanismos y procedimientos </w:t>
      </w:r>
      <w:r w:rsidR="00CA3515" w:rsidRPr="00C6098A">
        <w:rPr>
          <w:rFonts w:cs="Arial"/>
          <w:sz w:val="24"/>
          <w:szCs w:val="24"/>
        </w:rPr>
        <w:t>de participación ciudadana, popular y la gobernanza</w:t>
      </w:r>
      <w:r w:rsidR="00004CE7">
        <w:rPr>
          <w:rFonts w:cs="Arial"/>
          <w:sz w:val="24"/>
          <w:szCs w:val="24"/>
        </w:rPr>
        <w:t>.</w:t>
      </w:r>
      <w:r w:rsidR="00CA3515" w:rsidRPr="00C6098A">
        <w:rPr>
          <w:rFonts w:cs="Arial"/>
          <w:sz w:val="24"/>
          <w:szCs w:val="24"/>
        </w:rPr>
        <w:t xml:space="preserve"> </w:t>
      </w:r>
    </w:p>
    <w:p w14:paraId="76A84172" w14:textId="77777777" w:rsidR="00027906" w:rsidRDefault="00027906" w:rsidP="00427B4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1012F731" w14:textId="77777777" w:rsidR="00BC0005" w:rsidRDefault="00304AE9" w:rsidP="00BC000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lang w:val="es-ES"/>
        </w:rPr>
        <w:t>5</w:t>
      </w:r>
      <w:r w:rsidR="00437262">
        <w:rPr>
          <w:rFonts w:cs="Arial"/>
          <w:b/>
          <w:sz w:val="24"/>
          <w:szCs w:val="24"/>
          <w:lang w:val="es-ES"/>
        </w:rPr>
        <w:t xml:space="preserve">.- </w:t>
      </w:r>
      <w:r w:rsidR="00437262">
        <w:rPr>
          <w:rFonts w:cs="Arial"/>
          <w:sz w:val="24"/>
          <w:szCs w:val="24"/>
          <w:lang w:val="es-ES"/>
        </w:rPr>
        <w:t xml:space="preserve">Que </w:t>
      </w:r>
      <w:r w:rsidR="00CF4882">
        <w:rPr>
          <w:rFonts w:cs="Arial"/>
          <w:sz w:val="24"/>
          <w:szCs w:val="24"/>
          <w:lang w:val="es-ES"/>
        </w:rPr>
        <w:t>el</w:t>
      </w:r>
      <w:r w:rsidR="00CF4882">
        <w:rPr>
          <w:rFonts w:cs="Arial"/>
          <w:sz w:val="24"/>
          <w:szCs w:val="24"/>
        </w:rPr>
        <w:t xml:space="preserve"> Reglamento Interior del Ayuntamiento de Zapotlán el Grande, Jalisco, </w:t>
      </w:r>
      <w:r w:rsidR="00437262" w:rsidRPr="006716A6">
        <w:rPr>
          <w:rFonts w:cs="Arial"/>
          <w:b/>
          <w:sz w:val="24"/>
          <w:szCs w:val="24"/>
        </w:rPr>
        <w:t>regula el procedimiento para llevar a cabo una sesión de Ayuntamiento o cabildo abierto</w:t>
      </w:r>
      <w:r w:rsidR="006716A6" w:rsidRPr="006716A6">
        <w:rPr>
          <w:rFonts w:cs="Arial"/>
          <w:b/>
          <w:sz w:val="24"/>
          <w:szCs w:val="24"/>
        </w:rPr>
        <w:t xml:space="preserve"> como un mecanismo de participación ciudadana</w:t>
      </w:r>
      <w:r w:rsidR="00437262">
        <w:rPr>
          <w:rFonts w:cs="Arial"/>
          <w:sz w:val="24"/>
          <w:szCs w:val="24"/>
        </w:rPr>
        <w:t xml:space="preserve">, </w:t>
      </w:r>
      <w:r w:rsidR="00C943A4">
        <w:rPr>
          <w:rFonts w:cs="Arial"/>
          <w:sz w:val="24"/>
          <w:szCs w:val="24"/>
        </w:rPr>
        <w:t xml:space="preserve">bajo lo estipulado en </w:t>
      </w:r>
      <w:r w:rsidR="00CF4882">
        <w:rPr>
          <w:rFonts w:cs="Arial"/>
          <w:sz w:val="24"/>
          <w:szCs w:val="24"/>
        </w:rPr>
        <w:t>su</w:t>
      </w:r>
      <w:r w:rsidR="00AD7F4E">
        <w:rPr>
          <w:rFonts w:cs="Arial"/>
          <w:sz w:val="24"/>
          <w:szCs w:val="24"/>
        </w:rPr>
        <w:t>s</w:t>
      </w:r>
      <w:r w:rsidR="00CF4882">
        <w:rPr>
          <w:rFonts w:cs="Arial"/>
          <w:sz w:val="24"/>
          <w:szCs w:val="24"/>
        </w:rPr>
        <w:t xml:space="preserve"> artículo</w:t>
      </w:r>
      <w:r w:rsidR="00AD7F4E">
        <w:rPr>
          <w:rFonts w:cs="Arial"/>
          <w:sz w:val="24"/>
          <w:szCs w:val="24"/>
        </w:rPr>
        <w:t xml:space="preserve">s </w:t>
      </w:r>
      <w:r w:rsidR="00BC0005">
        <w:rPr>
          <w:rFonts w:cs="Arial"/>
          <w:sz w:val="24"/>
          <w:szCs w:val="24"/>
        </w:rPr>
        <w:t xml:space="preserve">14 punto 2, 16 punto 1, 21 Bis, así como el artículo 226 del </w:t>
      </w:r>
      <w:r w:rsidR="00BC0005" w:rsidRPr="00CA3515">
        <w:rPr>
          <w:rFonts w:cs="Arial"/>
          <w:sz w:val="24"/>
          <w:szCs w:val="24"/>
        </w:rPr>
        <w:t xml:space="preserve">Reglamento para la </w:t>
      </w:r>
      <w:r w:rsidR="00BC0005">
        <w:rPr>
          <w:rFonts w:cs="Arial"/>
          <w:sz w:val="24"/>
          <w:szCs w:val="24"/>
        </w:rPr>
        <w:t>P</w:t>
      </w:r>
      <w:r w:rsidR="00BC0005" w:rsidRPr="00CA3515">
        <w:rPr>
          <w:rFonts w:cs="Arial"/>
          <w:sz w:val="24"/>
          <w:szCs w:val="24"/>
        </w:rPr>
        <w:t xml:space="preserve">articipación </w:t>
      </w:r>
      <w:r w:rsidR="00BC0005">
        <w:rPr>
          <w:rFonts w:cs="Arial"/>
          <w:sz w:val="24"/>
          <w:szCs w:val="24"/>
        </w:rPr>
        <w:t>C</w:t>
      </w:r>
      <w:r w:rsidR="00BC0005" w:rsidRPr="00CA3515">
        <w:rPr>
          <w:rFonts w:cs="Arial"/>
          <w:sz w:val="24"/>
          <w:szCs w:val="24"/>
        </w:rPr>
        <w:t xml:space="preserve">iudadana para la </w:t>
      </w:r>
      <w:r w:rsidR="00BC0005">
        <w:rPr>
          <w:rFonts w:cs="Arial"/>
          <w:sz w:val="24"/>
          <w:szCs w:val="24"/>
        </w:rPr>
        <w:t>G</w:t>
      </w:r>
      <w:r w:rsidR="00BC0005" w:rsidRPr="00CA3515">
        <w:rPr>
          <w:rFonts w:cs="Arial"/>
          <w:sz w:val="24"/>
          <w:szCs w:val="24"/>
        </w:rPr>
        <w:t>obernanza de Zapotlán el Grande</w:t>
      </w:r>
      <w:r w:rsidR="00BC0005">
        <w:rPr>
          <w:rFonts w:cs="Arial"/>
          <w:sz w:val="24"/>
          <w:szCs w:val="24"/>
        </w:rPr>
        <w:t>, Jalisco.</w:t>
      </w:r>
    </w:p>
    <w:p w14:paraId="42A1D9D5" w14:textId="15A5ECA0" w:rsidR="00DD610B" w:rsidRDefault="00DD610B" w:rsidP="00DD610B">
      <w:pPr>
        <w:ind w:firstLine="708"/>
        <w:jc w:val="both"/>
        <w:rPr>
          <w:rFonts w:cs="Arial"/>
          <w:noProof/>
          <w:sz w:val="24"/>
          <w:szCs w:val="24"/>
        </w:rPr>
      </w:pPr>
    </w:p>
    <w:p w14:paraId="19736389" w14:textId="77777777" w:rsidR="00027906" w:rsidRDefault="00027906" w:rsidP="00DD610B">
      <w:pPr>
        <w:ind w:firstLine="708"/>
        <w:jc w:val="both"/>
        <w:rPr>
          <w:rFonts w:cs="Arial"/>
          <w:noProof/>
          <w:sz w:val="24"/>
          <w:szCs w:val="24"/>
        </w:rPr>
      </w:pPr>
    </w:p>
    <w:p w14:paraId="6F45947D" w14:textId="77777777" w:rsidR="00494637" w:rsidRDefault="00DD610B" w:rsidP="0049463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DD610B">
        <w:rPr>
          <w:rFonts w:cs="Arial"/>
          <w:b/>
          <w:sz w:val="24"/>
          <w:szCs w:val="24"/>
        </w:rPr>
        <w:t>6.-</w:t>
      </w:r>
      <w:r w:rsidRPr="00DD610B">
        <w:rPr>
          <w:rFonts w:cs="Arial"/>
          <w:sz w:val="24"/>
          <w:szCs w:val="24"/>
        </w:rPr>
        <w:t xml:space="preserve"> </w:t>
      </w:r>
      <w:r w:rsidRPr="00DD610B">
        <w:rPr>
          <w:rFonts w:cs="Arial"/>
          <w:sz w:val="24"/>
          <w:szCs w:val="24"/>
          <w:lang w:val="es-ES"/>
        </w:rPr>
        <w:t xml:space="preserve">Que la Comisión Edilicia Permanente de </w:t>
      </w:r>
      <w:r w:rsidR="00AB7CAF">
        <w:rPr>
          <w:rFonts w:cs="Arial"/>
          <w:sz w:val="24"/>
          <w:szCs w:val="24"/>
          <w:lang w:val="es-ES"/>
        </w:rPr>
        <w:t>Participación Ciudadana y Vecinal</w:t>
      </w:r>
      <w:r w:rsidRPr="00DD610B">
        <w:rPr>
          <w:rFonts w:cs="Arial"/>
          <w:sz w:val="24"/>
          <w:szCs w:val="24"/>
          <w:lang w:val="es-ES"/>
        </w:rPr>
        <w:t xml:space="preserve">, </w:t>
      </w:r>
      <w:r w:rsidRPr="00DD610B">
        <w:rPr>
          <w:rFonts w:cs="Arial"/>
          <w:b/>
          <w:sz w:val="24"/>
          <w:szCs w:val="24"/>
          <w:lang w:val="es-ES"/>
        </w:rPr>
        <w:t>tiene la atribución de analizar, estudiar y dictaminar</w:t>
      </w:r>
      <w:r w:rsidRPr="00DD610B">
        <w:rPr>
          <w:rFonts w:cs="Arial"/>
          <w:sz w:val="24"/>
          <w:szCs w:val="24"/>
          <w:lang w:val="es-ES"/>
        </w:rPr>
        <w:t xml:space="preserve"> las iniciativas </w:t>
      </w:r>
      <w:r w:rsidRPr="00DD610B">
        <w:rPr>
          <w:rFonts w:eastAsiaTheme="minorHAnsi" w:cs="Arial"/>
          <w:sz w:val="24"/>
          <w:szCs w:val="24"/>
        </w:rPr>
        <w:t xml:space="preserve">concernientes a la participación ciudadana y vecinal en el municipio, además de presentar al Ayuntamiento las propuestas de dictamen, informes, resultados de </w:t>
      </w:r>
    </w:p>
    <w:p w14:paraId="5A4802A2" w14:textId="77777777" w:rsidR="00494637" w:rsidRDefault="00494637" w:rsidP="00494637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sz w:val="24"/>
          <w:szCs w:val="24"/>
        </w:rPr>
      </w:pPr>
    </w:p>
    <w:p w14:paraId="0852BCD7" w14:textId="77777777" w:rsidR="00494637" w:rsidRDefault="00494637" w:rsidP="00494637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sz w:val="24"/>
          <w:szCs w:val="24"/>
        </w:rPr>
      </w:pPr>
    </w:p>
    <w:p w14:paraId="09F51FD4" w14:textId="77777777" w:rsidR="00494637" w:rsidRDefault="00494637" w:rsidP="00494637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sz w:val="24"/>
          <w:szCs w:val="24"/>
        </w:rPr>
      </w:pPr>
    </w:p>
    <w:p w14:paraId="64A897F2" w14:textId="49EA7B3D" w:rsidR="00494637" w:rsidRDefault="00DD610B" w:rsidP="00494637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  <w:lang w:val="es-ES"/>
        </w:rPr>
      </w:pPr>
      <w:r w:rsidRPr="00DD610B">
        <w:rPr>
          <w:rFonts w:eastAsiaTheme="minorHAnsi" w:cs="Arial"/>
          <w:sz w:val="24"/>
          <w:szCs w:val="24"/>
        </w:rPr>
        <w:t>los trabajos de investigación y demás documentos relativos a los asuntos que les son turnados en torno a la</w:t>
      </w:r>
      <w:r>
        <w:rPr>
          <w:rFonts w:eastAsiaTheme="minorHAnsi" w:cs="Arial"/>
          <w:sz w:val="24"/>
          <w:szCs w:val="24"/>
        </w:rPr>
        <w:t xml:space="preserve"> participación ciudadana, </w:t>
      </w:r>
      <w:r w:rsidRPr="005A38F8">
        <w:rPr>
          <w:rFonts w:cs="Arial"/>
          <w:sz w:val="24"/>
          <w:szCs w:val="24"/>
          <w:lang w:val="es-ES"/>
        </w:rPr>
        <w:t>de acuerdo a lo establecido</w:t>
      </w:r>
      <w:r w:rsidR="00494637">
        <w:rPr>
          <w:rFonts w:cs="Arial"/>
          <w:sz w:val="24"/>
          <w:szCs w:val="24"/>
          <w:lang w:val="es-ES"/>
        </w:rPr>
        <w:t xml:space="preserve"> </w:t>
      </w:r>
    </w:p>
    <w:p w14:paraId="562EA1B6" w14:textId="713A4CFE" w:rsidR="00DD610B" w:rsidRDefault="00DD610B" w:rsidP="00494637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  <w:r w:rsidRPr="005A38F8">
        <w:rPr>
          <w:rFonts w:cs="Arial"/>
          <w:sz w:val="24"/>
          <w:szCs w:val="24"/>
          <w:lang w:val="es-ES"/>
        </w:rPr>
        <w:t xml:space="preserve">en la fracción I y </w:t>
      </w:r>
      <w:r>
        <w:rPr>
          <w:rFonts w:cs="Arial"/>
          <w:sz w:val="24"/>
          <w:szCs w:val="24"/>
          <w:lang w:val="es-ES"/>
        </w:rPr>
        <w:t>I</w:t>
      </w:r>
      <w:r w:rsidRPr="005A38F8">
        <w:rPr>
          <w:rFonts w:cs="Arial"/>
          <w:sz w:val="24"/>
          <w:szCs w:val="24"/>
          <w:lang w:val="es-ES"/>
        </w:rPr>
        <w:t xml:space="preserve">V del artículo </w:t>
      </w:r>
      <w:r>
        <w:rPr>
          <w:rFonts w:cs="Arial"/>
          <w:sz w:val="24"/>
          <w:szCs w:val="24"/>
          <w:lang w:val="es-ES"/>
        </w:rPr>
        <w:t>65</w:t>
      </w:r>
      <w:r w:rsidRPr="005A38F8">
        <w:rPr>
          <w:rFonts w:cs="Arial"/>
          <w:sz w:val="24"/>
          <w:szCs w:val="24"/>
          <w:lang w:val="es-ES"/>
        </w:rPr>
        <w:t xml:space="preserve"> del Reglamento Interior del Ayuntamiento de Zapotlán el Grande, Jalisco, respectivamente. </w:t>
      </w:r>
    </w:p>
    <w:p w14:paraId="55FE9B15" w14:textId="77777777" w:rsidR="00DD610B" w:rsidRDefault="00DD610B" w:rsidP="00EF5876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</w:p>
    <w:p w14:paraId="3416D748" w14:textId="2589FB2B" w:rsidR="00AB7CAF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  <w:r w:rsidRPr="00494637">
        <w:rPr>
          <w:rFonts w:cs="Arial"/>
          <w:b/>
          <w:bCs/>
          <w:sz w:val="24"/>
          <w:szCs w:val="24"/>
        </w:rPr>
        <w:t>7.</w:t>
      </w:r>
      <w:r>
        <w:rPr>
          <w:rFonts w:cs="Arial"/>
          <w:sz w:val="24"/>
          <w:szCs w:val="24"/>
        </w:rPr>
        <w:t xml:space="preserve">- </w:t>
      </w:r>
      <w:r w:rsidRPr="00494637">
        <w:rPr>
          <w:rFonts w:cs="Arial"/>
          <w:b/>
          <w:bCs/>
          <w:sz w:val="24"/>
          <w:szCs w:val="24"/>
        </w:rPr>
        <w:t>La propuesta de modificación de las sedes y fechas</w:t>
      </w:r>
      <w:r>
        <w:rPr>
          <w:rFonts w:cs="Arial"/>
          <w:sz w:val="24"/>
          <w:szCs w:val="24"/>
        </w:rPr>
        <w:t xml:space="preserve"> programadas inicialmente, se reflejaría de la siguiente manera:</w:t>
      </w:r>
    </w:p>
    <w:p w14:paraId="342FB6F1" w14:textId="77777777" w:rsidR="00494637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"/>
        <w:gridCol w:w="1957"/>
        <w:gridCol w:w="2530"/>
        <w:gridCol w:w="2272"/>
        <w:gridCol w:w="1390"/>
      </w:tblGrid>
      <w:tr w:rsidR="00876AB2" w14:paraId="32BCD334" w14:textId="0BE42EB5" w:rsidTr="00876AB2">
        <w:tc>
          <w:tcPr>
            <w:tcW w:w="493" w:type="dxa"/>
          </w:tcPr>
          <w:p w14:paraId="10E6D569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0295D891" w14:textId="50C2D986" w:rsidR="00876AB2" w:rsidRPr="00494637" w:rsidRDefault="00876AB2" w:rsidP="00EB1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494637">
              <w:rPr>
                <w:rFonts w:cs="Arial"/>
                <w:color w:val="000000" w:themeColor="text1"/>
                <w:szCs w:val="22"/>
              </w:rPr>
              <w:t>MES A REALIZAR LA SESIÓN DE AYUNTAMIENTO ABIERTO</w:t>
            </w:r>
          </w:p>
        </w:tc>
        <w:tc>
          <w:tcPr>
            <w:tcW w:w="2556" w:type="dxa"/>
          </w:tcPr>
          <w:p w14:paraId="49A1E7BA" w14:textId="048E5D60" w:rsidR="00876AB2" w:rsidRPr="00494637" w:rsidRDefault="00876AB2" w:rsidP="00EB1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494637">
              <w:rPr>
                <w:rFonts w:cs="Arial"/>
                <w:color w:val="000000" w:themeColor="text1"/>
                <w:szCs w:val="22"/>
              </w:rPr>
              <w:t>COLONIA</w:t>
            </w:r>
          </w:p>
        </w:tc>
        <w:tc>
          <w:tcPr>
            <w:tcW w:w="2293" w:type="dxa"/>
          </w:tcPr>
          <w:p w14:paraId="63439520" w14:textId="3BFB1D3A" w:rsidR="00876AB2" w:rsidRPr="00494637" w:rsidRDefault="00876AB2" w:rsidP="00EB1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2"/>
                <w:shd w:val="clear" w:color="auto" w:fill="FFFFFF"/>
              </w:rPr>
            </w:pPr>
            <w:r w:rsidRPr="00494637">
              <w:rPr>
                <w:rFonts w:cs="Arial"/>
                <w:szCs w:val="22"/>
                <w:shd w:val="clear" w:color="auto" w:fill="FFFFFF"/>
              </w:rPr>
              <w:t>PROPUESTA DE SEDE DE AYUNTAMIENTO ABIERTO</w:t>
            </w:r>
          </w:p>
        </w:tc>
        <w:tc>
          <w:tcPr>
            <w:tcW w:w="1330" w:type="dxa"/>
          </w:tcPr>
          <w:p w14:paraId="4BE0863B" w14:textId="596834C9" w:rsidR="00876AB2" w:rsidRPr="00494637" w:rsidRDefault="00876AB2" w:rsidP="00EB1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2"/>
                <w:shd w:val="clear" w:color="auto" w:fill="FFFFFF"/>
              </w:rPr>
            </w:pPr>
          </w:p>
        </w:tc>
      </w:tr>
      <w:tr w:rsidR="00876AB2" w14:paraId="3C5151AD" w14:textId="7F8A7346" w:rsidTr="00876AB2">
        <w:tc>
          <w:tcPr>
            <w:tcW w:w="493" w:type="dxa"/>
          </w:tcPr>
          <w:p w14:paraId="6B4DBA46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1FEFF675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Abril</w:t>
            </w:r>
          </w:p>
        </w:tc>
        <w:tc>
          <w:tcPr>
            <w:tcW w:w="2556" w:type="dxa"/>
          </w:tcPr>
          <w:p w14:paraId="53CEB70D" w14:textId="3BE3B479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Los Bomberos</w:t>
            </w:r>
          </w:p>
        </w:tc>
        <w:tc>
          <w:tcPr>
            <w:tcW w:w="2293" w:type="dxa"/>
          </w:tcPr>
          <w:p w14:paraId="51713464" w14:textId="57972299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Los Ángeles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esquina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Juan José Arreola.</w:t>
            </w:r>
          </w:p>
        </w:tc>
        <w:tc>
          <w:tcPr>
            <w:tcW w:w="1330" w:type="dxa"/>
          </w:tcPr>
          <w:p w14:paraId="7D754F91" w14:textId="0A5A9D6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Realizada</w:t>
            </w:r>
          </w:p>
        </w:tc>
      </w:tr>
      <w:tr w:rsidR="00876AB2" w14:paraId="4B4C3E13" w14:textId="187A79B8" w:rsidTr="00CF0FFC">
        <w:tc>
          <w:tcPr>
            <w:tcW w:w="493" w:type="dxa"/>
            <w:shd w:val="clear" w:color="auto" w:fill="D9D9D9" w:themeFill="background1" w:themeFillShade="D9"/>
          </w:tcPr>
          <w:p w14:paraId="16B73F87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0F0CE42E" w14:textId="41D90588" w:rsidR="00876AB2" w:rsidRDefault="00CF0FFC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Junio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C9A6CC8" w14:textId="6066473F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San José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6B2AC7E6" w14:textId="1A732C21" w:rsidR="00876AB2" w:rsidRPr="00CF0FFC" w:rsidRDefault="00876AB2" w:rsidP="00CF0FFC">
            <w:pPr>
              <w:rPr>
                <w:sz w:val="24"/>
                <w:szCs w:val="24"/>
              </w:rPr>
            </w:pPr>
            <w:r w:rsidRPr="00CF0FFC">
              <w:rPr>
                <w:b/>
                <w:bCs/>
                <w:sz w:val="24"/>
                <w:szCs w:val="24"/>
              </w:rPr>
              <w:t>Calle Tulipán # 8</w:t>
            </w:r>
            <w:r w:rsidRPr="00CF0FFC">
              <w:rPr>
                <w:sz w:val="24"/>
                <w:szCs w:val="24"/>
              </w:rPr>
              <w:t xml:space="preserve"> en Salón de fiestas.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2D9C4E0E" w14:textId="64D39291" w:rsidR="00876AB2" w:rsidRPr="00CF0FFC" w:rsidRDefault="00CF0FFC" w:rsidP="00CF0F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Realizada, c</w:t>
            </w:r>
            <w:r w:rsidR="00876AB2" w:rsidRPr="00CF0FFC">
              <w:rPr>
                <w:b/>
                <w:bCs/>
                <w:sz w:val="24"/>
                <w:szCs w:val="24"/>
              </w:rPr>
              <w:t>ambio de sede</w:t>
            </w:r>
            <w:r w:rsidRPr="00CF0FFC">
              <w:rPr>
                <w:b/>
                <w:bCs/>
                <w:sz w:val="24"/>
                <w:szCs w:val="24"/>
              </w:rPr>
              <w:t xml:space="preserve"> y fecha.</w:t>
            </w:r>
          </w:p>
        </w:tc>
      </w:tr>
      <w:tr w:rsidR="00876AB2" w14:paraId="2230152D" w14:textId="606B2A21" w:rsidTr="00CF0FFC">
        <w:tc>
          <w:tcPr>
            <w:tcW w:w="493" w:type="dxa"/>
            <w:shd w:val="clear" w:color="auto" w:fill="D9D9D9" w:themeFill="background1" w:themeFillShade="D9"/>
          </w:tcPr>
          <w:p w14:paraId="46F63DD6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6FAF19E6" w14:textId="0AEDE3CB" w:rsidR="00876AB2" w:rsidRDefault="00CF0FFC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Julio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2B81809F" w14:textId="06A6C653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Las Azaleas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5774D8F" w14:textId="2EB4815B" w:rsidR="00876AB2" w:rsidRPr="00CF0FFC" w:rsidRDefault="00CF0FFC" w:rsidP="00CF0FFC">
            <w:pPr>
              <w:rPr>
                <w:sz w:val="24"/>
                <w:szCs w:val="24"/>
              </w:rPr>
            </w:pPr>
            <w:r w:rsidRPr="00CF0FFC">
              <w:rPr>
                <w:b/>
                <w:bCs/>
                <w:sz w:val="24"/>
                <w:szCs w:val="24"/>
              </w:rPr>
              <w:t>Claveles #27</w:t>
            </w:r>
            <w:r w:rsidRPr="00CF0FFC">
              <w:rPr>
                <w:sz w:val="24"/>
                <w:szCs w:val="24"/>
              </w:rPr>
              <w:t xml:space="preserve"> en la </w:t>
            </w:r>
            <w:r w:rsidRPr="00CF0FFC">
              <w:rPr>
                <w:sz w:val="24"/>
                <w:szCs w:val="24"/>
              </w:rPr>
              <w:t>C</w:t>
            </w:r>
            <w:r w:rsidRPr="00CF0FFC">
              <w:rPr>
                <w:sz w:val="24"/>
                <w:szCs w:val="24"/>
              </w:rPr>
              <w:t xml:space="preserve">asa del </w:t>
            </w:r>
            <w:r w:rsidRPr="00CF0FFC">
              <w:rPr>
                <w:sz w:val="24"/>
                <w:szCs w:val="24"/>
              </w:rPr>
              <w:t>J</w:t>
            </w:r>
            <w:r w:rsidRPr="00CF0FFC">
              <w:rPr>
                <w:sz w:val="24"/>
                <w:szCs w:val="24"/>
              </w:rPr>
              <w:t>ubilado</w:t>
            </w:r>
            <w:r w:rsidR="00876AB2" w:rsidRPr="00CF0FFC">
              <w:rPr>
                <w:sz w:val="24"/>
                <w:szCs w:val="24"/>
              </w:rPr>
              <w:t>.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0A3C12ED" w14:textId="064B0EBB" w:rsidR="00876AB2" w:rsidRPr="00CF0FFC" w:rsidRDefault="00CF0FFC" w:rsidP="00CF0FFC">
            <w:pPr>
              <w:rPr>
                <w:b/>
                <w:bCs/>
                <w:sz w:val="24"/>
                <w:szCs w:val="24"/>
              </w:rPr>
            </w:pPr>
            <w:r w:rsidRPr="00CF0FFC">
              <w:rPr>
                <w:b/>
                <w:bCs/>
                <w:sz w:val="24"/>
                <w:szCs w:val="24"/>
              </w:rPr>
              <w:t>Cambio de sede y fecha.</w:t>
            </w:r>
          </w:p>
        </w:tc>
      </w:tr>
      <w:tr w:rsidR="00876AB2" w14:paraId="6B703D21" w14:textId="3DAEC6E5" w:rsidTr="00CF0FFC">
        <w:tc>
          <w:tcPr>
            <w:tcW w:w="493" w:type="dxa"/>
            <w:shd w:val="clear" w:color="auto" w:fill="D9D9D9" w:themeFill="background1" w:themeFillShade="D9"/>
          </w:tcPr>
          <w:p w14:paraId="29A928C7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598E346E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Agosto 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3F7E4D82" w14:textId="01E86ADA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Solidaridad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0BB95912" w14:textId="043C1174" w:rsidR="00876AB2" w:rsidRPr="00CF0FFC" w:rsidRDefault="00CF0FFC" w:rsidP="00CF0FFC">
            <w:pPr>
              <w:rPr>
                <w:sz w:val="24"/>
                <w:szCs w:val="24"/>
              </w:rPr>
            </w:pPr>
            <w:r w:rsidRPr="00CF0FFC">
              <w:rPr>
                <w:b/>
                <w:bCs/>
                <w:sz w:val="24"/>
                <w:szCs w:val="24"/>
              </w:rPr>
              <w:t>Av. Atoyac #20</w:t>
            </w:r>
            <w:r w:rsidRPr="00CF0FFC">
              <w:rPr>
                <w:sz w:val="24"/>
                <w:szCs w:val="24"/>
              </w:rPr>
              <w:t xml:space="preserve"> en el Centro Comunitario de la Colonia Solidaridad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75110CE4" w14:textId="3E334DF7" w:rsidR="00876AB2" w:rsidRPr="00CF0FFC" w:rsidRDefault="00CF0FFC" w:rsidP="00CF0FFC">
            <w:pPr>
              <w:rPr>
                <w:b/>
                <w:bCs/>
                <w:sz w:val="24"/>
                <w:szCs w:val="24"/>
              </w:rPr>
            </w:pPr>
            <w:r w:rsidRPr="00CF0FFC">
              <w:rPr>
                <w:b/>
                <w:bCs/>
                <w:sz w:val="24"/>
                <w:szCs w:val="24"/>
              </w:rPr>
              <w:t>Cambio de sede.</w:t>
            </w:r>
          </w:p>
        </w:tc>
      </w:tr>
      <w:tr w:rsidR="00876AB2" w14:paraId="0F0EC030" w14:textId="2A286E88" w:rsidTr="00876AB2">
        <w:tc>
          <w:tcPr>
            <w:tcW w:w="493" w:type="dxa"/>
          </w:tcPr>
          <w:p w14:paraId="4BE61113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14:paraId="5429E9EE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Septiembre</w:t>
            </w:r>
          </w:p>
        </w:tc>
        <w:tc>
          <w:tcPr>
            <w:tcW w:w="2556" w:type="dxa"/>
          </w:tcPr>
          <w:p w14:paraId="67003C1B" w14:textId="5B8DA239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Constituyentes</w:t>
            </w:r>
          </w:p>
        </w:tc>
        <w:tc>
          <w:tcPr>
            <w:tcW w:w="2293" w:type="dxa"/>
          </w:tcPr>
          <w:p w14:paraId="2C66EA38" w14:textId="651347F5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Joaquín Aguirre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esquina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Jesús Rojas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, cancha de usos múltiples.</w:t>
            </w:r>
          </w:p>
        </w:tc>
        <w:tc>
          <w:tcPr>
            <w:tcW w:w="1330" w:type="dxa"/>
          </w:tcPr>
          <w:p w14:paraId="6C2519DE" w14:textId="7CA79781" w:rsidR="00876AB2" w:rsidRDefault="00CF0FFC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Sin cambio</w:t>
            </w:r>
          </w:p>
        </w:tc>
      </w:tr>
      <w:tr w:rsidR="00876AB2" w14:paraId="727056CE" w14:textId="665E37E8" w:rsidTr="00876AB2">
        <w:tc>
          <w:tcPr>
            <w:tcW w:w="493" w:type="dxa"/>
          </w:tcPr>
          <w:p w14:paraId="43EFA5E3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14:paraId="5BBBD4FF" w14:textId="7777777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Noviembre</w:t>
            </w:r>
          </w:p>
        </w:tc>
        <w:tc>
          <w:tcPr>
            <w:tcW w:w="2556" w:type="dxa"/>
          </w:tcPr>
          <w:p w14:paraId="4FE72B2E" w14:textId="47816F17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Colonia Morelos</w:t>
            </w:r>
          </w:p>
        </w:tc>
        <w:tc>
          <w:tcPr>
            <w:tcW w:w="2293" w:type="dxa"/>
          </w:tcPr>
          <w:p w14:paraId="05448B9F" w14:textId="1DC3AA02" w:rsidR="00876AB2" w:rsidRDefault="00876AB2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Calle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 xml:space="preserve">Gregorio Barba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esquina </w:t>
            </w:r>
            <w:r w:rsidRPr="00027906">
              <w:rPr>
                <w:rFonts w:cs="Arial"/>
                <w:b/>
                <w:sz w:val="24"/>
                <w:szCs w:val="24"/>
                <w:shd w:val="clear" w:color="auto" w:fill="FFFFFF"/>
              </w:rPr>
              <w:t>Tlaxcala</w:t>
            </w:r>
            <w:r>
              <w:rPr>
                <w:rFonts w:cs="Arial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30" w:type="dxa"/>
          </w:tcPr>
          <w:p w14:paraId="4793AC9A" w14:textId="51184A23" w:rsidR="00876AB2" w:rsidRDefault="00CF0FFC" w:rsidP="00330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Sin cambio</w:t>
            </w:r>
          </w:p>
        </w:tc>
      </w:tr>
    </w:tbl>
    <w:p w14:paraId="6EAB91B9" w14:textId="77777777" w:rsidR="00A71B17" w:rsidRDefault="00A71B1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71F0A879" w14:textId="77777777" w:rsidR="00494637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0D2B3277" w14:textId="77777777" w:rsidR="00494637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059A030F" w14:textId="77777777" w:rsidR="00494637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008DA52D" w14:textId="77777777" w:rsidR="00494637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7151F296" w14:textId="77777777" w:rsidR="00494637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42A64CB8" w14:textId="77777777" w:rsidR="00494637" w:rsidRPr="003306FC" w:rsidRDefault="00494637" w:rsidP="003306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69D8051A" w14:textId="7FE8CDDF" w:rsidR="00CC06BF" w:rsidRPr="00352191" w:rsidRDefault="002F41B9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  <w:highlight w:val="yellow"/>
          <w:lang w:val="es-ES" w:eastAsia="es-ES"/>
        </w:rPr>
      </w:pPr>
      <w:r>
        <w:rPr>
          <w:rFonts w:cs="Arial"/>
          <w:color w:val="000000" w:themeColor="text1"/>
          <w:sz w:val="24"/>
          <w:szCs w:val="24"/>
        </w:rPr>
        <w:t>En este tenor, y d</w:t>
      </w:r>
      <w:r w:rsidR="00CC06BF" w:rsidRPr="00972E50">
        <w:rPr>
          <w:rFonts w:cs="Arial"/>
          <w:color w:val="000000" w:themeColor="text1"/>
          <w:sz w:val="24"/>
          <w:szCs w:val="24"/>
        </w:rPr>
        <w:t xml:space="preserve">e acuerdo a lo previsto por los artículos 87 fracción IV, </w:t>
      </w:r>
      <w:r w:rsidR="00CF0FFC">
        <w:rPr>
          <w:rFonts w:cs="Arial"/>
          <w:color w:val="000000" w:themeColor="text1"/>
          <w:sz w:val="24"/>
          <w:szCs w:val="24"/>
        </w:rPr>
        <w:t xml:space="preserve">92, </w:t>
      </w:r>
      <w:r w:rsidR="00CC06BF" w:rsidRPr="00972E50">
        <w:rPr>
          <w:rFonts w:cs="Arial"/>
          <w:color w:val="000000" w:themeColor="text1"/>
          <w:sz w:val="24"/>
          <w:szCs w:val="24"/>
        </w:rPr>
        <w:t>100 y demás relativos y aplicables del Reglamento Interior de Ayuntamiento del Municipio de Zapotlán el Grande, Jalisco, y e</w:t>
      </w:r>
      <w:r w:rsidR="00CC06BF" w:rsidRPr="00972E50">
        <w:rPr>
          <w:rFonts w:cs="Arial"/>
          <w:color w:val="000000" w:themeColor="text1"/>
          <w:sz w:val="24"/>
          <w:szCs w:val="24"/>
          <w:lang w:val="es-ES" w:eastAsia="es-ES"/>
        </w:rPr>
        <w:t>n mérito de lo anteriormente fundado y motivado, propongo a ustedes</w:t>
      </w:r>
      <w:r w:rsidR="006716A6">
        <w:rPr>
          <w:rFonts w:cs="Arial"/>
          <w:color w:val="000000" w:themeColor="text1"/>
          <w:sz w:val="24"/>
          <w:szCs w:val="24"/>
          <w:lang w:val="es-ES" w:eastAsia="es-ES"/>
        </w:rPr>
        <w:t>,</w:t>
      </w:r>
      <w:r w:rsidR="00CC06BF" w:rsidRPr="00972E50">
        <w:rPr>
          <w:rFonts w:cs="Arial"/>
          <w:color w:val="000000" w:themeColor="text1"/>
          <w:sz w:val="24"/>
          <w:szCs w:val="24"/>
          <w:lang w:val="es-ES" w:eastAsia="es-ES"/>
        </w:rPr>
        <w:t xml:space="preserve"> </w:t>
      </w:r>
      <w:r w:rsidR="00CF0FFC">
        <w:rPr>
          <w:rFonts w:cs="Arial"/>
          <w:b/>
          <w:sz w:val="24"/>
          <w:szCs w:val="24"/>
        </w:rPr>
        <w:t>INICIATIVA DE ACUERDO QUE MODIFICA FECHAS Y SEDES DE LAS</w:t>
      </w:r>
      <w:r w:rsidR="00CF0FFC" w:rsidRPr="000F15DC">
        <w:rPr>
          <w:rFonts w:cs="Arial"/>
          <w:b/>
          <w:sz w:val="24"/>
          <w:szCs w:val="24"/>
        </w:rPr>
        <w:t xml:space="preserve"> SESIONES DE AYUNTAMIENTO ABIERTO 2025</w:t>
      </w:r>
      <w:r w:rsidR="00CC06BF" w:rsidRPr="00972E50">
        <w:rPr>
          <w:rFonts w:cs="Arial"/>
          <w:b/>
          <w:iCs/>
          <w:color w:val="000000" w:themeColor="text1"/>
          <w:sz w:val="24"/>
          <w:szCs w:val="24"/>
        </w:rPr>
        <w:t xml:space="preserve">, </w:t>
      </w:r>
      <w:r w:rsidR="00CC06BF" w:rsidRPr="00972E50">
        <w:rPr>
          <w:rFonts w:cs="Arial"/>
          <w:iCs/>
          <w:color w:val="000000" w:themeColor="text1"/>
          <w:sz w:val="24"/>
          <w:szCs w:val="24"/>
        </w:rPr>
        <w:t>bajo</w:t>
      </w:r>
      <w:r w:rsidR="00CC06BF" w:rsidRPr="00972E50">
        <w:rPr>
          <w:rFonts w:cs="Arial"/>
          <w:color w:val="000000" w:themeColor="text1"/>
          <w:sz w:val="24"/>
          <w:szCs w:val="24"/>
          <w:lang w:val="es-ES" w:eastAsia="es-ES"/>
        </w:rPr>
        <w:t xml:space="preserve"> los siguientes puntos de:</w:t>
      </w:r>
    </w:p>
    <w:p w14:paraId="1F48B2C1" w14:textId="77777777" w:rsidR="00CC06BF" w:rsidRPr="00564C30" w:rsidRDefault="00CC06BF" w:rsidP="00CC06BF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  <w:sz w:val="24"/>
          <w:szCs w:val="24"/>
          <w:highlight w:val="yellow"/>
          <w:lang w:val="es-ES"/>
        </w:rPr>
      </w:pPr>
    </w:p>
    <w:p w14:paraId="03B3D500" w14:textId="77777777" w:rsidR="00CF0FFC" w:rsidRDefault="00CF0FFC" w:rsidP="00CC06BF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  <w:sz w:val="24"/>
          <w:szCs w:val="24"/>
        </w:rPr>
      </w:pPr>
    </w:p>
    <w:p w14:paraId="325100E5" w14:textId="24FF20B1" w:rsidR="00CC06BF" w:rsidRDefault="00CC06BF" w:rsidP="00CC06BF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  <w:sz w:val="24"/>
          <w:szCs w:val="24"/>
        </w:rPr>
      </w:pPr>
      <w:r w:rsidRPr="008825A6">
        <w:rPr>
          <w:rFonts w:cs="Arial"/>
          <w:b/>
          <w:bCs/>
          <w:iCs/>
          <w:color w:val="000000" w:themeColor="text1"/>
          <w:sz w:val="24"/>
          <w:szCs w:val="24"/>
        </w:rPr>
        <w:t>ACUERDO:</w:t>
      </w:r>
    </w:p>
    <w:p w14:paraId="689C324C" w14:textId="77777777" w:rsidR="00D76352" w:rsidRDefault="00D76352" w:rsidP="00EF5876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</w:p>
    <w:p w14:paraId="1DA204BA" w14:textId="197E1AE0" w:rsidR="0007241D" w:rsidRPr="0007241D" w:rsidRDefault="002E6A41" w:rsidP="0049463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color w:val="FF0000"/>
          <w:sz w:val="24"/>
          <w:szCs w:val="24"/>
        </w:rPr>
      </w:pPr>
      <w:r w:rsidRPr="002E6A41">
        <w:rPr>
          <w:rFonts w:cs="Arial"/>
          <w:b/>
          <w:sz w:val="24"/>
          <w:szCs w:val="24"/>
        </w:rPr>
        <w:t>PRIMERO. -</w:t>
      </w:r>
      <w:r w:rsidR="00CC06BF">
        <w:rPr>
          <w:rFonts w:cs="Arial"/>
          <w:sz w:val="24"/>
          <w:szCs w:val="24"/>
        </w:rPr>
        <w:t xml:space="preserve"> </w:t>
      </w:r>
      <w:r w:rsidR="00386142" w:rsidRPr="00494637">
        <w:rPr>
          <w:rFonts w:cs="Arial"/>
          <w:b/>
          <w:bCs/>
          <w:sz w:val="24"/>
          <w:szCs w:val="24"/>
          <w:lang w:val="es-ES"/>
        </w:rPr>
        <w:t xml:space="preserve">Se autorice </w:t>
      </w:r>
      <w:r w:rsidR="00CF0FFC" w:rsidRPr="00494637">
        <w:rPr>
          <w:rFonts w:cs="Arial"/>
          <w:b/>
          <w:bCs/>
          <w:sz w:val="24"/>
          <w:szCs w:val="24"/>
          <w:lang w:val="es-ES"/>
        </w:rPr>
        <w:t>la modificación de sede y fecha de las sesiones de Ayuntamiento Abierto programadas para las colonias: San José, Azaleas y Solidaridad</w:t>
      </w:r>
      <w:r w:rsidR="00386142">
        <w:rPr>
          <w:rFonts w:cs="Arial"/>
          <w:sz w:val="24"/>
          <w:szCs w:val="24"/>
          <w:lang w:val="es-ES"/>
        </w:rPr>
        <w:t xml:space="preserve"> </w:t>
      </w:r>
      <w:r w:rsidR="00CF0FFC">
        <w:rPr>
          <w:rFonts w:cs="Arial"/>
          <w:sz w:val="24"/>
          <w:szCs w:val="24"/>
          <w:lang w:val="es-ES"/>
        </w:rPr>
        <w:t>de acuerdo a lo establecido en el interior de la presente iniciativa.</w:t>
      </w:r>
    </w:p>
    <w:p w14:paraId="7A3B6F3E" w14:textId="77777777" w:rsidR="00EB1928" w:rsidRPr="0007241D" w:rsidRDefault="00EB1928" w:rsidP="00494637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  <w:sz w:val="24"/>
          <w:szCs w:val="24"/>
        </w:rPr>
      </w:pPr>
    </w:p>
    <w:p w14:paraId="5CF7B29A" w14:textId="66F9AF4D" w:rsidR="00386142" w:rsidRDefault="00CF0FFC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SEGUNDO</w:t>
      </w:r>
      <w:r w:rsidR="00BF1F9D" w:rsidRPr="00B50BB1">
        <w:rPr>
          <w:rFonts w:cs="Arial"/>
          <w:b/>
          <w:color w:val="000000" w:themeColor="text1"/>
          <w:sz w:val="24"/>
          <w:szCs w:val="24"/>
        </w:rPr>
        <w:t>. -</w:t>
      </w:r>
      <w:r w:rsidR="002E6A41" w:rsidRPr="00B50BB1">
        <w:rPr>
          <w:rFonts w:cs="Arial"/>
          <w:color w:val="000000" w:themeColor="text1"/>
          <w:sz w:val="24"/>
          <w:szCs w:val="24"/>
        </w:rPr>
        <w:t xml:space="preserve"> </w:t>
      </w:r>
      <w:r w:rsidR="00386142">
        <w:rPr>
          <w:rFonts w:cs="Arial"/>
          <w:color w:val="000000" w:themeColor="text1"/>
          <w:sz w:val="24"/>
          <w:szCs w:val="24"/>
        </w:rPr>
        <w:t>Se faculte a la Presidenta Municipal y a la Secretaria de Ayuntamiento</w:t>
      </w:r>
      <w:r w:rsidR="00DA327B">
        <w:rPr>
          <w:rFonts w:cs="Arial"/>
          <w:color w:val="000000" w:themeColor="text1"/>
          <w:sz w:val="24"/>
          <w:szCs w:val="24"/>
        </w:rPr>
        <w:t xml:space="preserve">, </w:t>
      </w:r>
      <w:r w:rsidR="00386142">
        <w:rPr>
          <w:rFonts w:cs="Arial"/>
          <w:color w:val="000000" w:themeColor="text1"/>
          <w:sz w:val="24"/>
          <w:szCs w:val="24"/>
        </w:rPr>
        <w:t>para designar las fechas y horarios en que se celebrarán las Sesiones de Ayuntamiento Abierto,</w:t>
      </w:r>
      <w:r w:rsidR="00DA327B">
        <w:rPr>
          <w:rFonts w:cs="Arial"/>
          <w:color w:val="000000" w:themeColor="text1"/>
          <w:sz w:val="24"/>
          <w:szCs w:val="24"/>
        </w:rPr>
        <w:t xml:space="preserve"> </w:t>
      </w:r>
      <w:r w:rsidR="00386142">
        <w:rPr>
          <w:rFonts w:cs="Arial"/>
          <w:color w:val="000000" w:themeColor="text1"/>
          <w:sz w:val="24"/>
          <w:szCs w:val="24"/>
        </w:rPr>
        <w:t xml:space="preserve">en las </w:t>
      </w:r>
      <w:r w:rsidR="00A71B17">
        <w:rPr>
          <w:rFonts w:cs="Arial"/>
          <w:color w:val="000000" w:themeColor="text1"/>
          <w:sz w:val="24"/>
          <w:szCs w:val="24"/>
        </w:rPr>
        <w:t>sedes propuestas en las colonias</w:t>
      </w:r>
      <w:r>
        <w:rPr>
          <w:rFonts w:cs="Arial"/>
          <w:color w:val="000000" w:themeColor="text1"/>
          <w:sz w:val="24"/>
          <w:szCs w:val="24"/>
        </w:rPr>
        <w:t xml:space="preserve"> que se modificaron.</w:t>
      </w:r>
    </w:p>
    <w:p w14:paraId="451F5868" w14:textId="77777777" w:rsidR="00EB1928" w:rsidRDefault="00EB1928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</w:p>
    <w:p w14:paraId="798C91B2" w14:textId="04FAEBE2" w:rsidR="002E6A41" w:rsidRDefault="00CF0FFC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TERCERO</w:t>
      </w:r>
      <w:r w:rsidR="002E6A41" w:rsidRPr="00B50BB1">
        <w:rPr>
          <w:rFonts w:cs="Arial"/>
          <w:b/>
          <w:color w:val="000000" w:themeColor="text1"/>
          <w:sz w:val="24"/>
          <w:szCs w:val="24"/>
        </w:rPr>
        <w:t xml:space="preserve">. </w:t>
      </w:r>
      <w:r w:rsidR="00386142">
        <w:rPr>
          <w:rFonts w:cs="Arial"/>
          <w:b/>
          <w:color w:val="000000" w:themeColor="text1"/>
          <w:sz w:val="24"/>
          <w:szCs w:val="24"/>
        </w:rPr>
        <w:t>–</w:t>
      </w:r>
      <w:r w:rsidR="002E6A41" w:rsidRPr="00B50BB1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386142">
        <w:rPr>
          <w:rFonts w:cs="Arial"/>
          <w:color w:val="000000" w:themeColor="text1"/>
          <w:sz w:val="24"/>
          <w:szCs w:val="24"/>
        </w:rPr>
        <w:t xml:space="preserve">Se instruya y notifique a la Jefatura de Participación Ciudadana para la coordinación con las </w:t>
      </w:r>
      <w:r w:rsidR="00424230">
        <w:rPr>
          <w:rFonts w:cs="Arial"/>
          <w:color w:val="000000" w:themeColor="text1"/>
          <w:sz w:val="24"/>
          <w:szCs w:val="24"/>
        </w:rPr>
        <w:t>mesas directivas para la notificación de manera verbal de las fechas y horarios, además de afinar los detalles</w:t>
      </w:r>
      <w:r w:rsidR="00A71B17">
        <w:rPr>
          <w:rFonts w:cs="Arial"/>
          <w:color w:val="000000" w:themeColor="text1"/>
          <w:sz w:val="24"/>
          <w:szCs w:val="24"/>
        </w:rPr>
        <w:t xml:space="preserve"> y la organización</w:t>
      </w:r>
      <w:r w:rsidR="00424230">
        <w:rPr>
          <w:rFonts w:cs="Arial"/>
          <w:color w:val="000000" w:themeColor="text1"/>
          <w:sz w:val="24"/>
          <w:szCs w:val="24"/>
        </w:rPr>
        <w:t xml:space="preserve"> </w:t>
      </w:r>
      <w:r w:rsidR="00E416D4">
        <w:rPr>
          <w:rFonts w:cs="Arial"/>
          <w:color w:val="000000" w:themeColor="text1"/>
          <w:sz w:val="24"/>
          <w:szCs w:val="24"/>
        </w:rPr>
        <w:t xml:space="preserve">de </w:t>
      </w:r>
      <w:r w:rsidR="00424230">
        <w:rPr>
          <w:rFonts w:cs="Arial"/>
          <w:color w:val="000000" w:themeColor="text1"/>
          <w:sz w:val="24"/>
          <w:szCs w:val="24"/>
        </w:rPr>
        <w:t>la</w:t>
      </w:r>
      <w:r w:rsidR="00E416D4">
        <w:rPr>
          <w:rFonts w:cs="Arial"/>
          <w:color w:val="000000" w:themeColor="text1"/>
          <w:sz w:val="24"/>
          <w:szCs w:val="24"/>
        </w:rPr>
        <w:t>s</w:t>
      </w:r>
      <w:r w:rsidR="00424230">
        <w:rPr>
          <w:rFonts w:cs="Arial"/>
          <w:color w:val="000000" w:themeColor="text1"/>
          <w:sz w:val="24"/>
          <w:szCs w:val="24"/>
        </w:rPr>
        <w:t xml:space="preserve"> sede</w:t>
      </w:r>
      <w:r w:rsidR="00E416D4">
        <w:rPr>
          <w:rFonts w:cs="Arial"/>
          <w:color w:val="000000" w:themeColor="text1"/>
          <w:sz w:val="24"/>
          <w:szCs w:val="24"/>
        </w:rPr>
        <w:t>s</w:t>
      </w:r>
      <w:r w:rsidR="00424230">
        <w:rPr>
          <w:rFonts w:cs="Arial"/>
          <w:color w:val="000000" w:themeColor="text1"/>
          <w:sz w:val="24"/>
          <w:szCs w:val="24"/>
        </w:rPr>
        <w:t xml:space="preserve"> de cada una de las sesiones.</w:t>
      </w:r>
    </w:p>
    <w:p w14:paraId="15944837" w14:textId="2295B2CC" w:rsidR="00DA327B" w:rsidRDefault="00DA327B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</w:p>
    <w:p w14:paraId="3E12336F" w14:textId="2A1A2D38" w:rsidR="002E6A41" w:rsidRPr="00A71B17" w:rsidRDefault="00CF0FFC" w:rsidP="00494637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CUARTO</w:t>
      </w:r>
      <w:r w:rsidR="002E6A41" w:rsidRPr="00A71B17">
        <w:rPr>
          <w:rFonts w:cs="Arial"/>
          <w:b/>
          <w:sz w:val="24"/>
          <w:szCs w:val="24"/>
        </w:rPr>
        <w:t>. -</w:t>
      </w:r>
      <w:r w:rsidR="002E6A41" w:rsidRPr="00A71B17">
        <w:rPr>
          <w:rFonts w:cs="Arial"/>
          <w:sz w:val="24"/>
          <w:szCs w:val="24"/>
        </w:rPr>
        <w:t xml:space="preserve"> Se instruya y notifique a la </w:t>
      </w:r>
      <w:r w:rsidR="00424230" w:rsidRPr="00A71B17">
        <w:rPr>
          <w:rFonts w:cs="Arial"/>
          <w:sz w:val="24"/>
          <w:szCs w:val="24"/>
        </w:rPr>
        <w:t>Secretaria de Ayuntamiento, que notifique de manera oficial</w:t>
      </w:r>
      <w:r w:rsidR="00A71B17" w:rsidRPr="00A71B17">
        <w:rPr>
          <w:rFonts w:cs="Arial"/>
          <w:sz w:val="24"/>
          <w:szCs w:val="24"/>
        </w:rPr>
        <w:t xml:space="preserve"> de acuerdo a lo establecido en el artículo 21 Bis del Reglamento Interior del Ayuntamiento de Zapotlán el Grande</w:t>
      </w:r>
      <w:r w:rsidR="0007241D" w:rsidRPr="00A71B17">
        <w:rPr>
          <w:rFonts w:cs="Arial"/>
          <w:sz w:val="24"/>
          <w:szCs w:val="24"/>
        </w:rPr>
        <w:t>,</w:t>
      </w:r>
      <w:r w:rsidR="00A71B17" w:rsidRPr="00A71B17">
        <w:rPr>
          <w:rFonts w:cs="Arial"/>
          <w:sz w:val="24"/>
          <w:szCs w:val="24"/>
        </w:rPr>
        <w:t xml:space="preserve"> Jalisco,</w:t>
      </w:r>
      <w:r w:rsidR="0007241D" w:rsidRPr="00A71B17">
        <w:rPr>
          <w:rFonts w:cs="Arial"/>
          <w:sz w:val="24"/>
          <w:szCs w:val="24"/>
        </w:rPr>
        <w:t xml:space="preserve"> con el orden del día de las peticiones realizadas </w:t>
      </w:r>
      <w:r w:rsidR="00A71B17" w:rsidRPr="00A71B17">
        <w:rPr>
          <w:rFonts w:cs="Arial"/>
          <w:sz w:val="24"/>
          <w:szCs w:val="24"/>
        </w:rPr>
        <w:t xml:space="preserve">por </w:t>
      </w:r>
      <w:r w:rsidR="00424230" w:rsidRPr="00A71B17">
        <w:rPr>
          <w:rFonts w:cs="Arial"/>
          <w:sz w:val="24"/>
          <w:szCs w:val="24"/>
        </w:rPr>
        <w:t>las mesas directivas para la celebración de</w:t>
      </w:r>
      <w:r w:rsidR="00A71B17" w:rsidRPr="00A71B17">
        <w:rPr>
          <w:rFonts w:cs="Arial"/>
          <w:sz w:val="24"/>
          <w:szCs w:val="24"/>
        </w:rPr>
        <w:t xml:space="preserve"> cada una de</w:t>
      </w:r>
      <w:r w:rsidR="00424230" w:rsidRPr="00A71B17">
        <w:rPr>
          <w:rFonts w:cs="Arial"/>
          <w:sz w:val="24"/>
          <w:szCs w:val="24"/>
        </w:rPr>
        <w:t xml:space="preserve"> las Sesiones de Ayuntamiento Abierto.</w:t>
      </w:r>
    </w:p>
    <w:p w14:paraId="4BDDE96E" w14:textId="77777777" w:rsidR="00EB1928" w:rsidRDefault="00EB1928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</w:p>
    <w:p w14:paraId="0B847211" w14:textId="39E33BB0" w:rsidR="00E416D4" w:rsidRDefault="00CF0FFC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QUINTO</w:t>
      </w:r>
      <w:r w:rsidR="004310C9" w:rsidRPr="004310C9">
        <w:rPr>
          <w:rFonts w:cs="Arial"/>
          <w:b/>
          <w:color w:val="000000" w:themeColor="text1"/>
          <w:sz w:val="24"/>
          <w:szCs w:val="24"/>
        </w:rPr>
        <w:t>. -</w:t>
      </w:r>
      <w:r w:rsidR="004310C9">
        <w:rPr>
          <w:rFonts w:cs="Arial"/>
          <w:color w:val="000000" w:themeColor="text1"/>
          <w:sz w:val="24"/>
          <w:szCs w:val="24"/>
        </w:rPr>
        <w:t xml:space="preserve">  </w:t>
      </w:r>
      <w:r w:rsidR="00E416D4">
        <w:rPr>
          <w:rFonts w:cs="Arial"/>
          <w:color w:val="000000" w:themeColor="text1"/>
          <w:sz w:val="24"/>
          <w:szCs w:val="24"/>
        </w:rPr>
        <w:t xml:space="preserve">Se instruya a </w:t>
      </w:r>
      <w:r w:rsidR="00DA327B">
        <w:rPr>
          <w:rFonts w:cs="Arial"/>
          <w:color w:val="000000" w:themeColor="text1"/>
          <w:sz w:val="24"/>
          <w:szCs w:val="24"/>
        </w:rPr>
        <w:t xml:space="preserve">la Secretaria de Ayuntamiento, </w:t>
      </w:r>
      <w:r w:rsidR="00E416D4">
        <w:rPr>
          <w:rFonts w:cs="Arial"/>
          <w:color w:val="000000" w:themeColor="text1"/>
          <w:sz w:val="24"/>
          <w:szCs w:val="24"/>
        </w:rPr>
        <w:t>la Jefatura de Participación Ciudadana</w:t>
      </w:r>
      <w:r w:rsidR="00DA327B">
        <w:rPr>
          <w:rFonts w:cs="Arial"/>
          <w:color w:val="000000" w:themeColor="text1"/>
          <w:sz w:val="24"/>
          <w:szCs w:val="24"/>
        </w:rPr>
        <w:t xml:space="preserve"> y la Jefatura de Servicios Generales,</w:t>
      </w:r>
      <w:r w:rsidR="00E416D4">
        <w:rPr>
          <w:rFonts w:cs="Arial"/>
          <w:color w:val="000000" w:themeColor="text1"/>
          <w:sz w:val="24"/>
          <w:szCs w:val="24"/>
        </w:rPr>
        <w:t xml:space="preserve"> para la coordinación en las respectivas notificaciones a las mesas directivas, y en la organización de cada una de las sesiones de ayuntamiento abierto.</w:t>
      </w:r>
    </w:p>
    <w:p w14:paraId="3948992E" w14:textId="77777777" w:rsidR="003E083B" w:rsidRDefault="003E083B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</w:p>
    <w:p w14:paraId="2084C517" w14:textId="4F83AD86" w:rsidR="004310C9" w:rsidRDefault="00CF0FFC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SEXTO</w:t>
      </w:r>
      <w:r w:rsidR="00BF1F9D" w:rsidRPr="00E416D4">
        <w:rPr>
          <w:rFonts w:cs="Arial"/>
          <w:b/>
          <w:color w:val="000000" w:themeColor="text1"/>
          <w:sz w:val="24"/>
          <w:szCs w:val="24"/>
        </w:rPr>
        <w:t>. -</w:t>
      </w:r>
      <w:r w:rsidR="00E416D4">
        <w:rPr>
          <w:rFonts w:cs="Arial"/>
          <w:color w:val="000000" w:themeColor="text1"/>
          <w:sz w:val="24"/>
          <w:szCs w:val="24"/>
        </w:rPr>
        <w:t xml:space="preserve"> </w:t>
      </w:r>
      <w:r w:rsidR="004310C9">
        <w:rPr>
          <w:rFonts w:cs="Arial"/>
          <w:color w:val="000000" w:themeColor="text1"/>
          <w:sz w:val="24"/>
          <w:szCs w:val="24"/>
        </w:rPr>
        <w:t xml:space="preserve">Se </w:t>
      </w:r>
      <w:r w:rsidR="00E416D4">
        <w:rPr>
          <w:rFonts w:cs="Arial"/>
          <w:color w:val="000000" w:themeColor="text1"/>
          <w:sz w:val="24"/>
          <w:szCs w:val="24"/>
        </w:rPr>
        <w:t>instruya y se notifique a las Direcciones y Jefaturas que estén a cargo de Servicios Públicos y de acuerdo a las peticiones de cada una de las mesas directivas, para la solución oportuna o la gestión necesaria.</w:t>
      </w:r>
    </w:p>
    <w:p w14:paraId="2089B58F" w14:textId="77777777" w:rsidR="00601B98" w:rsidRDefault="00601B98" w:rsidP="00494637">
      <w:pPr>
        <w:spacing w:line="276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</w:p>
    <w:p w14:paraId="5E06FD3F" w14:textId="77777777" w:rsidR="00C943A4" w:rsidRPr="00AD06DC" w:rsidRDefault="00C943A4" w:rsidP="00494637">
      <w:pPr>
        <w:spacing w:line="276" w:lineRule="auto"/>
        <w:jc w:val="both"/>
        <w:rPr>
          <w:rFonts w:cs="Arial"/>
          <w:sz w:val="24"/>
          <w:szCs w:val="24"/>
        </w:rPr>
      </w:pPr>
    </w:p>
    <w:p w14:paraId="4D2E52F8" w14:textId="77777777" w:rsidR="007B0B6D" w:rsidRDefault="007B0B6D" w:rsidP="007B0B6D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  <w:lang w:val="pt-BR"/>
        </w:rPr>
      </w:pPr>
    </w:p>
    <w:p w14:paraId="2BAE6F28" w14:textId="77777777" w:rsidR="00CF0FFC" w:rsidRPr="00CF0FFC" w:rsidRDefault="00CF0FFC" w:rsidP="00CF0FFC">
      <w:pPr>
        <w:ind w:left="365" w:right="477"/>
        <w:jc w:val="center"/>
        <w:rPr>
          <w:rFonts w:eastAsia="Cambria" w:cs="Arial"/>
          <w:b/>
          <w:sz w:val="18"/>
          <w:lang w:eastAsia="es-MX"/>
        </w:rPr>
      </w:pPr>
    </w:p>
    <w:p w14:paraId="5DEB0FF2" w14:textId="77777777" w:rsidR="00CF0FFC" w:rsidRPr="00CF0FFC" w:rsidRDefault="00CF0FFC" w:rsidP="00CF0FFC">
      <w:pPr>
        <w:ind w:right="477"/>
        <w:jc w:val="center"/>
        <w:rPr>
          <w:rFonts w:cs="Arial"/>
          <w:b/>
          <w:sz w:val="18"/>
          <w:szCs w:val="18"/>
        </w:rPr>
      </w:pPr>
      <w:r w:rsidRPr="00CF0FFC">
        <w:rPr>
          <w:rFonts w:cs="Arial"/>
          <w:b/>
          <w:sz w:val="18"/>
          <w:szCs w:val="18"/>
        </w:rPr>
        <w:t>A</w:t>
      </w:r>
      <w:r w:rsidRPr="00CF0FFC">
        <w:rPr>
          <w:rFonts w:cs="Arial"/>
          <w:b/>
          <w:spacing w:val="-3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T</w:t>
      </w:r>
      <w:r w:rsidRPr="00CF0FFC">
        <w:rPr>
          <w:rFonts w:cs="Arial"/>
          <w:b/>
          <w:spacing w:val="-1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E N</w:t>
      </w:r>
      <w:r w:rsidRPr="00CF0FFC">
        <w:rPr>
          <w:rFonts w:cs="Arial"/>
          <w:b/>
          <w:spacing w:val="1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T</w:t>
      </w:r>
      <w:r w:rsidRPr="00CF0FFC">
        <w:rPr>
          <w:rFonts w:cs="Arial"/>
          <w:b/>
          <w:spacing w:val="2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A</w:t>
      </w:r>
      <w:r w:rsidRPr="00CF0FFC">
        <w:rPr>
          <w:rFonts w:cs="Arial"/>
          <w:b/>
          <w:spacing w:val="-4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M</w:t>
      </w:r>
      <w:r w:rsidRPr="00CF0FFC">
        <w:rPr>
          <w:rFonts w:cs="Arial"/>
          <w:b/>
          <w:spacing w:val="1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E</w:t>
      </w:r>
      <w:r w:rsidRPr="00CF0FFC">
        <w:rPr>
          <w:rFonts w:cs="Arial"/>
          <w:b/>
          <w:spacing w:val="1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N T</w:t>
      </w:r>
      <w:r w:rsidRPr="00CF0FFC">
        <w:rPr>
          <w:rFonts w:cs="Arial"/>
          <w:b/>
          <w:spacing w:val="-1"/>
          <w:sz w:val="18"/>
          <w:szCs w:val="18"/>
        </w:rPr>
        <w:t xml:space="preserve"> </w:t>
      </w:r>
      <w:r w:rsidRPr="00CF0FFC">
        <w:rPr>
          <w:rFonts w:cs="Arial"/>
          <w:b/>
          <w:sz w:val="18"/>
          <w:szCs w:val="18"/>
        </w:rPr>
        <w:t>E</w:t>
      </w:r>
    </w:p>
    <w:p w14:paraId="1DCF9C85" w14:textId="77777777" w:rsidR="00CF0FFC" w:rsidRPr="00CF0FFC" w:rsidRDefault="00CF0FFC" w:rsidP="00CF0FFC">
      <w:pPr>
        <w:widowControl w:val="0"/>
        <w:autoSpaceDE w:val="0"/>
        <w:autoSpaceDN w:val="0"/>
        <w:spacing w:before="34"/>
        <w:ind w:right="340"/>
        <w:jc w:val="center"/>
        <w:rPr>
          <w:rFonts w:eastAsia="Arial" w:cs="Arial"/>
          <w:b/>
          <w:spacing w:val="4"/>
          <w:sz w:val="18"/>
          <w:szCs w:val="18"/>
        </w:rPr>
      </w:pPr>
      <w:r w:rsidRPr="00CF0FFC">
        <w:rPr>
          <w:rFonts w:eastAsia="Arial" w:cs="Arial"/>
          <w:b/>
          <w:spacing w:val="4"/>
          <w:sz w:val="18"/>
          <w:szCs w:val="18"/>
        </w:rPr>
        <w:t>“2025, AÑO DEL 130 ANIVERSARIO DEL NATALICIO DE LA MUSA Y ESCRITORA ZAPOTLENSE MARÍA GUADALUPE MARÍN PRECIADO”</w:t>
      </w:r>
    </w:p>
    <w:p w14:paraId="40B4597B" w14:textId="77777777" w:rsidR="00CF0FFC" w:rsidRPr="00CF0FFC" w:rsidRDefault="00CF0FFC" w:rsidP="00CF0FFC">
      <w:pPr>
        <w:widowControl w:val="0"/>
        <w:autoSpaceDE w:val="0"/>
        <w:autoSpaceDN w:val="0"/>
        <w:spacing w:before="34"/>
        <w:ind w:right="340"/>
        <w:jc w:val="center"/>
        <w:rPr>
          <w:rFonts w:eastAsia="Arial" w:cs="Arial"/>
          <w:b/>
          <w:spacing w:val="4"/>
          <w:sz w:val="18"/>
          <w:szCs w:val="18"/>
        </w:rPr>
      </w:pPr>
      <w:r w:rsidRPr="00CF0FFC">
        <w:rPr>
          <w:rFonts w:eastAsia="Arial" w:cs="Arial"/>
          <w:b/>
          <w:spacing w:val="4"/>
          <w:sz w:val="18"/>
          <w:szCs w:val="18"/>
        </w:rPr>
        <w:t>“2025, CENTENARIO DE LA INSTITUCIONALIZACIÓN DE LA FERIA DE ZAPOTLÁN”</w:t>
      </w:r>
    </w:p>
    <w:p w14:paraId="61D9A23E" w14:textId="2DF9F182" w:rsidR="00CF0FFC" w:rsidRDefault="00CF0FFC" w:rsidP="00CF0FFC">
      <w:pPr>
        <w:ind w:left="361" w:right="479"/>
        <w:jc w:val="center"/>
        <w:rPr>
          <w:rFonts w:eastAsia="Arial" w:cs="Arial"/>
          <w:spacing w:val="4"/>
          <w:sz w:val="18"/>
          <w:szCs w:val="18"/>
        </w:rPr>
      </w:pPr>
      <w:r w:rsidRPr="00CF0FFC">
        <w:rPr>
          <w:rFonts w:eastAsia="Arial" w:cs="Arial"/>
          <w:spacing w:val="4"/>
          <w:sz w:val="18"/>
          <w:szCs w:val="18"/>
        </w:rPr>
        <w:t xml:space="preserve">Ciudad Guzmán, Municipio de Zapotlán el Grande, Jalisco; </w:t>
      </w:r>
      <w:r>
        <w:rPr>
          <w:rFonts w:eastAsia="Arial" w:cs="Arial"/>
          <w:spacing w:val="4"/>
          <w:sz w:val="18"/>
          <w:szCs w:val="18"/>
        </w:rPr>
        <w:t>21</w:t>
      </w:r>
      <w:r w:rsidRPr="00CF0FFC">
        <w:rPr>
          <w:rFonts w:eastAsia="Arial" w:cs="Arial"/>
          <w:spacing w:val="4"/>
          <w:sz w:val="18"/>
          <w:szCs w:val="18"/>
        </w:rPr>
        <w:t xml:space="preserve"> de julio del año 2025.</w:t>
      </w:r>
    </w:p>
    <w:p w14:paraId="2F053577" w14:textId="77777777" w:rsidR="00CF0FFC" w:rsidRDefault="00CF0FFC" w:rsidP="00CF0FFC">
      <w:pPr>
        <w:ind w:left="361" w:right="479"/>
        <w:jc w:val="center"/>
        <w:rPr>
          <w:rFonts w:eastAsia="Arial" w:cs="Arial"/>
          <w:spacing w:val="4"/>
          <w:sz w:val="18"/>
          <w:szCs w:val="18"/>
        </w:rPr>
      </w:pPr>
    </w:p>
    <w:p w14:paraId="4F082F80" w14:textId="77777777" w:rsidR="00CF0FFC" w:rsidRPr="00CF0FFC" w:rsidRDefault="00CF0FFC" w:rsidP="00CF0FFC">
      <w:pPr>
        <w:ind w:left="361" w:right="479"/>
        <w:jc w:val="center"/>
        <w:rPr>
          <w:rFonts w:cs="Arial"/>
          <w:b/>
          <w:i/>
          <w:sz w:val="18"/>
          <w:szCs w:val="18"/>
        </w:rPr>
      </w:pPr>
    </w:p>
    <w:p w14:paraId="4A1B306C" w14:textId="77777777" w:rsidR="00601B98" w:rsidRDefault="00601B98" w:rsidP="004310C9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Calibri" w:cs="Arial"/>
          <w:bCs/>
          <w:color w:val="000000"/>
          <w:sz w:val="24"/>
          <w:szCs w:val="24"/>
          <w:u w:color="000000"/>
          <w:bdr w:val="nil"/>
        </w:rPr>
      </w:pPr>
    </w:p>
    <w:tbl>
      <w:tblPr>
        <w:tblStyle w:val="Tablaconcuadrcula"/>
        <w:tblpPr w:leftFromText="141" w:rightFromText="141" w:vertAnchor="text" w:horzAnchor="margin" w:tblpXSpec="center" w:tblpY="12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43"/>
      </w:tblGrid>
      <w:tr w:rsidR="00601B98" w:rsidRPr="00B50BB1" w14:paraId="23EA18BF" w14:textId="77777777" w:rsidTr="00FC73DC">
        <w:tc>
          <w:tcPr>
            <w:tcW w:w="9322" w:type="dxa"/>
            <w:gridSpan w:val="2"/>
          </w:tcPr>
          <w:p w14:paraId="101D6C30" w14:textId="77777777" w:rsidR="00601B98" w:rsidRPr="00B50BB1" w:rsidRDefault="00601B98" w:rsidP="00FC73DC">
            <w:pPr>
              <w:pStyle w:val="Textoindependiente2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COMISIÓN EDILICIA DE PARTICIPACIÓN CIUDADANA Y VECINAL</w:t>
            </w:r>
          </w:p>
          <w:p w14:paraId="53CC35D1" w14:textId="77777777" w:rsidR="00601B98" w:rsidRPr="00B50BB1" w:rsidRDefault="00601B98" w:rsidP="00FC73DC">
            <w:pPr>
              <w:pStyle w:val="Textoindependiente2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5C397E99" w14:textId="7F981D84" w:rsidR="00601B98" w:rsidRDefault="00601B98" w:rsidP="00FC73DC">
            <w:pPr>
              <w:pStyle w:val="Textoindependiente2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09B14D30" w14:textId="0921541B" w:rsidR="00EB1928" w:rsidRDefault="00EB1928" w:rsidP="00FC73DC">
            <w:pPr>
              <w:pStyle w:val="Textoindependiente2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24BA8E19" w14:textId="77777777" w:rsidR="00601B98" w:rsidRPr="00B50BB1" w:rsidRDefault="00601B98" w:rsidP="00601B98">
            <w:pPr>
              <w:pStyle w:val="Textoindependiente2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50BB1">
              <w:rPr>
                <w:b/>
                <w:bCs/>
                <w:color w:val="000000" w:themeColor="text1"/>
              </w:rPr>
              <w:t xml:space="preserve">LIC. </w:t>
            </w:r>
            <w:r>
              <w:rPr>
                <w:b/>
                <w:bCs/>
                <w:color w:val="000000" w:themeColor="text1"/>
              </w:rPr>
              <w:t xml:space="preserve">ERNESTO SÁNCHEZ </w:t>
            </w:r>
            <w:proofErr w:type="spellStart"/>
            <w:r>
              <w:rPr>
                <w:b/>
                <w:bCs/>
                <w:color w:val="000000" w:themeColor="text1"/>
              </w:rPr>
              <w:t>SÁNCHEZ</w:t>
            </w:r>
            <w:proofErr w:type="spellEnd"/>
          </w:p>
        </w:tc>
      </w:tr>
      <w:tr w:rsidR="00601B98" w:rsidRPr="00B50BB1" w14:paraId="0A01308A" w14:textId="77777777" w:rsidTr="00FC73DC">
        <w:tc>
          <w:tcPr>
            <w:tcW w:w="9322" w:type="dxa"/>
            <w:gridSpan w:val="2"/>
          </w:tcPr>
          <w:p w14:paraId="66C40BAF" w14:textId="77777777" w:rsidR="00601B98" w:rsidRPr="00B50BB1" w:rsidRDefault="00601B98" w:rsidP="00FC73DC">
            <w:pPr>
              <w:pStyle w:val="Textoindependiente2"/>
              <w:spacing w:line="276" w:lineRule="auto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</w:rPr>
              <w:t>Regidor Presidente</w:t>
            </w:r>
          </w:p>
        </w:tc>
      </w:tr>
      <w:tr w:rsidR="00601B98" w:rsidRPr="00B50BB1" w14:paraId="0886A946" w14:textId="77777777" w:rsidTr="00FC73DC">
        <w:trPr>
          <w:trHeight w:val="881"/>
        </w:trPr>
        <w:tc>
          <w:tcPr>
            <w:tcW w:w="4679" w:type="dxa"/>
          </w:tcPr>
          <w:p w14:paraId="6AAFCA30" w14:textId="77777777" w:rsidR="00601B98" w:rsidRPr="00B50BB1" w:rsidRDefault="00601B98" w:rsidP="00FC73DC">
            <w:pPr>
              <w:pStyle w:val="Textoindependiente2"/>
              <w:spacing w:line="276" w:lineRule="auto"/>
              <w:rPr>
                <w:b/>
                <w:bCs/>
                <w:color w:val="000000" w:themeColor="text1"/>
                <w:lang w:val="es-ES"/>
              </w:rPr>
            </w:pPr>
          </w:p>
          <w:p w14:paraId="74EC8C25" w14:textId="71847962" w:rsidR="00601B98" w:rsidRDefault="00601B98" w:rsidP="00FC73DC">
            <w:pPr>
              <w:pStyle w:val="Textoindependiente2"/>
              <w:spacing w:line="276" w:lineRule="auto"/>
              <w:rPr>
                <w:b/>
                <w:bCs/>
                <w:color w:val="000000" w:themeColor="text1"/>
                <w:lang w:val="es-ES"/>
              </w:rPr>
            </w:pPr>
          </w:p>
          <w:p w14:paraId="0231A7E1" w14:textId="2318C479" w:rsidR="00A71B17" w:rsidRDefault="00A71B17" w:rsidP="00FC73DC">
            <w:pPr>
              <w:pStyle w:val="Textoindependiente2"/>
              <w:spacing w:line="276" w:lineRule="auto"/>
              <w:rPr>
                <w:b/>
                <w:bCs/>
                <w:color w:val="000000" w:themeColor="text1"/>
                <w:lang w:val="es-ES"/>
              </w:rPr>
            </w:pPr>
          </w:p>
          <w:p w14:paraId="08360A69" w14:textId="00F5E6DB" w:rsidR="00A71B17" w:rsidRDefault="00A71B17" w:rsidP="00FC73DC">
            <w:pPr>
              <w:pStyle w:val="Textoindependiente2"/>
              <w:spacing w:line="276" w:lineRule="auto"/>
              <w:rPr>
                <w:b/>
                <w:bCs/>
                <w:color w:val="000000" w:themeColor="text1"/>
                <w:lang w:val="es-ES"/>
              </w:rPr>
            </w:pPr>
          </w:p>
          <w:p w14:paraId="74A61BCC" w14:textId="77777777" w:rsidR="00A71B17" w:rsidRPr="00B50BB1" w:rsidRDefault="00A71B17" w:rsidP="00FC73DC">
            <w:pPr>
              <w:pStyle w:val="Textoindependiente2"/>
              <w:spacing w:line="276" w:lineRule="auto"/>
              <w:rPr>
                <w:b/>
                <w:bCs/>
                <w:color w:val="000000" w:themeColor="text1"/>
                <w:lang w:val="es-ES"/>
              </w:rPr>
            </w:pPr>
          </w:p>
          <w:p w14:paraId="31C9592F" w14:textId="77777777" w:rsidR="00601B98" w:rsidRPr="00B50BB1" w:rsidRDefault="00601B98" w:rsidP="00FC73DC">
            <w:pPr>
              <w:pStyle w:val="Textoindependiente2"/>
              <w:spacing w:line="276" w:lineRule="auto"/>
              <w:rPr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4643" w:type="dxa"/>
          </w:tcPr>
          <w:p w14:paraId="146F2FBA" w14:textId="77777777" w:rsidR="00601B98" w:rsidRPr="00B50BB1" w:rsidRDefault="00601B98" w:rsidP="00FC73DC">
            <w:pPr>
              <w:pStyle w:val="Textoindependiente2"/>
              <w:spacing w:line="276" w:lineRule="auto"/>
              <w:rPr>
                <w:b/>
                <w:bCs/>
                <w:color w:val="000000" w:themeColor="text1"/>
                <w:lang w:val="es-ES"/>
              </w:rPr>
            </w:pPr>
          </w:p>
        </w:tc>
      </w:tr>
      <w:tr w:rsidR="00601B98" w:rsidRPr="00B50BB1" w14:paraId="2C3D528E" w14:textId="77777777" w:rsidTr="00FC73DC">
        <w:tc>
          <w:tcPr>
            <w:tcW w:w="4679" w:type="dxa"/>
          </w:tcPr>
          <w:p w14:paraId="31188679" w14:textId="77777777" w:rsidR="00601B98" w:rsidRPr="00B50BB1" w:rsidRDefault="00601B98" w:rsidP="00FC73DC">
            <w:pPr>
              <w:pStyle w:val="Textoindependiente2"/>
              <w:spacing w:line="276" w:lineRule="auto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LIC. MIGUEL MARENTES</w:t>
            </w:r>
          </w:p>
        </w:tc>
        <w:tc>
          <w:tcPr>
            <w:tcW w:w="4643" w:type="dxa"/>
          </w:tcPr>
          <w:p w14:paraId="14EB9199" w14:textId="77777777" w:rsidR="00601B98" w:rsidRPr="00B50BB1" w:rsidRDefault="00601B98" w:rsidP="00FC73DC">
            <w:pPr>
              <w:pStyle w:val="Textoindependiente2"/>
              <w:spacing w:line="276" w:lineRule="auto"/>
              <w:ind w:right="-234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LIC. AURORA CECILIA ARAUJO ÁLVAREZ</w:t>
            </w:r>
          </w:p>
        </w:tc>
      </w:tr>
      <w:tr w:rsidR="00601B98" w:rsidRPr="00B50BB1" w14:paraId="689B460F" w14:textId="77777777" w:rsidTr="00FC73DC">
        <w:tc>
          <w:tcPr>
            <w:tcW w:w="4679" w:type="dxa"/>
          </w:tcPr>
          <w:p w14:paraId="4794DF5D" w14:textId="77777777" w:rsidR="00601B98" w:rsidRPr="00B50BB1" w:rsidRDefault="00601B98" w:rsidP="00FC73DC">
            <w:pPr>
              <w:pStyle w:val="Textoindependiente2"/>
              <w:spacing w:line="276" w:lineRule="auto"/>
              <w:jc w:val="center"/>
              <w:rPr>
                <w:bCs/>
                <w:color w:val="000000" w:themeColor="text1"/>
                <w:lang w:val="es-ES"/>
              </w:rPr>
            </w:pPr>
            <w:r w:rsidRPr="00B50BB1">
              <w:rPr>
                <w:bCs/>
                <w:color w:val="000000" w:themeColor="text1"/>
                <w:lang w:val="es-ES"/>
              </w:rPr>
              <w:t>Regidor Vocal</w:t>
            </w:r>
          </w:p>
        </w:tc>
        <w:tc>
          <w:tcPr>
            <w:tcW w:w="4643" w:type="dxa"/>
          </w:tcPr>
          <w:p w14:paraId="3549BB18" w14:textId="77777777" w:rsidR="00601B98" w:rsidRPr="00B50BB1" w:rsidRDefault="00601B98" w:rsidP="00FC73DC">
            <w:pPr>
              <w:pStyle w:val="Textoindependiente2"/>
              <w:spacing w:line="276" w:lineRule="auto"/>
              <w:jc w:val="center"/>
              <w:rPr>
                <w:bCs/>
                <w:color w:val="000000" w:themeColor="text1"/>
                <w:lang w:val="es-ES"/>
              </w:rPr>
            </w:pPr>
            <w:r w:rsidRPr="00B50BB1">
              <w:rPr>
                <w:bCs/>
                <w:color w:val="000000" w:themeColor="text1"/>
                <w:lang w:val="es-ES"/>
              </w:rPr>
              <w:t>Regidora Vocal</w:t>
            </w:r>
          </w:p>
        </w:tc>
      </w:tr>
    </w:tbl>
    <w:p w14:paraId="27DB8C16" w14:textId="77777777" w:rsidR="00601B98" w:rsidRPr="00EC4366" w:rsidRDefault="00601B98" w:rsidP="00A0202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Calibri" w:cs="Arial"/>
          <w:bCs/>
          <w:color w:val="000000"/>
          <w:sz w:val="24"/>
          <w:szCs w:val="24"/>
          <w:u w:color="000000"/>
          <w:bdr w:val="nil"/>
        </w:rPr>
      </w:pPr>
    </w:p>
    <w:p w14:paraId="5481DD05" w14:textId="5F7C4282" w:rsidR="00A71B17" w:rsidRDefault="00A71B1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3D107009" w14:textId="6770E826" w:rsidR="003E083B" w:rsidRDefault="003E083B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78749120" w14:textId="77777777" w:rsidR="00494637" w:rsidRDefault="003E083B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  <w:r w:rsidRPr="00CF0FFC">
        <w:rPr>
          <w:rFonts w:eastAsia="Arial Unicode MS" w:cs="Arial"/>
          <w:sz w:val="18"/>
          <w:szCs w:val="18"/>
          <w:bdr w:val="nil"/>
        </w:rPr>
        <w:t>La presente foja de firmas pertenece a</w:t>
      </w:r>
      <w:r w:rsidR="00CF0FFC" w:rsidRPr="00CF0FFC">
        <w:rPr>
          <w:rFonts w:eastAsia="Arial Unicode MS" w:cs="Arial"/>
          <w:sz w:val="18"/>
          <w:szCs w:val="18"/>
          <w:bdr w:val="nil"/>
        </w:rPr>
        <w:t xml:space="preserve"> la </w:t>
      </w:r>
      <w:r w:rsidR="00CF0FFC" w:rsidRPr="00CF0FFC">
        <w:rPr>
          <w:rFonts w:cs="Arial"/>
          <w:bCs/>
          <w:sz w:val="18"/>
          <w:szCs w:val="18"/>
        </w:rPr>
        <w:t>INICIATIVA DE ACUERDO QUE MODIFICA FECHAS Y SEDES DE LAS SESIONES DE AYUNTAMIENTO ABIERTO 2025</w:t>
      </w:r>
      <w:r w:rsidRPr="00CF0FFC">
        <w:rPr>
          <w:rFonts w:cs="Arial"/>
          <w:sz w:val="18"/>
          <w:szCs w:val="18"/>
        </w:rPr>
        <w:t xml:space="preserve">, por la comisión edilicia de Participación Ciudadana y Vecinal de fecha </w:t>
      </w:r>
      <w:r w:rsidR="00494637">
        <w:rPr>
          <w:rFonts w:cs="Arial"/>
          <w:sz w:val="18"/>
          <w:szCs w:val="18"/>
        </w:rPr>
        <w:t>21 de julio</w:t>
      </w:r>
      <w:r w:rsidRPr="00CF0FFC">
        <w:rPr>
          <w:rFonts w:cs="Arial"/>
          <w:sz w:val="18"/>
          <w:szCs w:val="18"/>
        </w:rPr>
        <w:t xml:space="preserve"> del 2025.</w:t>
      </w:r>
      <w:r w:rsidR="00494637" w:rsidRPr="00494637">
        <w:rPr>
          <w:rFonts w:eastAsia="Arial Unicode MS" w:cs="Arial"/>
          <w:sz w:val="16"/>
          <w:szCs w:val="24"/>
          <w:bdr w:val="nil"/>
        </w:rPr>
        <w:t xml:space="preserve"> </w:t>
      </w:r>
    </w:p>
    <w:p w14:paraId="65301C02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3E4CF2DB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09AAACEA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7E15EC26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76D63594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2C1227C6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608F07F5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79FA5425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72422833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689666F3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1194EAFB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4BA1508C" w14:textId="77777777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14:paraId="09A50D10" w14:textId="19076458" w:rsidR="00494637" w:rsidRDefault="00494637" w:rsidP="00494637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  <w:r w:rsidRPr="00EF5876">
        <w:rPr>
          <w:rFonts w:eastAsia="Arial Unicode MS" w:cs="Arial"/>
          <w:sz w:val="16"/>
          <w:szCs w:val="24"/>
          <w:bdr w:val="nil"/>
        </w:rPr>
        <w:t xml:space="preserve">ESS/ </w:t>
      </w:r>
      <w:proofErr w:type="spellStart"/>
      <w:r w:rsidRPr="00EF5876">
        <w:rPr>
          <w:rFonts w:eastAsia="Arial Unicode MS" w:cs="Arial"/>
          <w:sz w:val="16"/>
          <w:szCs w:val="24"/>
          <w:bdr w:val="nil"/>
        </w:rPr>
        <w:t>lggp</w:t>
      </w:r>
      <w:proofErr w:type="spellEnd"/>
    </w:p>
    <w:p w14:paraId="7186DCEF" w14:textId="1BF2C447" w:rsidR="003E083B" w:rsidRPr="00CF0FFC" w:rsidRDefault="003E083B">
      <w:pPr>
        <w:spacing w:line="276" w:lineRule="auto"/>
        <w:jc w:val="both"/>
        <w:rPr>
          <w:rFonts w:eastAsia="Arial Unicode MS" w:cs="Arial"/>
          <w:sz w:val="18"/>
          <w:szCs w:val="18"/>
          <w:bdr w:val="nil"/>
        </w:rPr>
      </w:pPr>
    </w:p>
    <w:sectPr w:rsidR="003E083B" w:rsidRPr="00CF0FFC">
      <w:headerReference w:type="default" r:id="rId7"/>
      <w:footerReference w:type="even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88E8" w14:textId="77777777" w:rsidR="00B01A0B" w:rsidRDefault="00B01A0B" w:rsidP="00120BC3">
      <w:r>
        <w:separator/>
      </w:r>
    </w:p>
  </w:endnote>
  <w:endnote w:type="continuationSeparator" w:id="0">
    <w:p w14:paraId="4BD97B70" w14:textId="77777777" w:rsidR="00B01A0B" w:rsidRDefault="00B01A0B" w:rsidP="001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B1DF" w14:textId="77777777" w:rsidR="00726D4A" w:rsidRDefault="00144C7C" w:rsidP="00726D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498CC1" w14:textId="77777777" w:rsidR="00726D4A" w:rsidRDefault="00726D4A" w:rsidP="00726D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754231"/>
      <w:docPartObj>
        <w:docPartGallery w:val="Page Numbers (Bottom of Page)"/>
        <w:docPartUnique/>
      </w:docPartObj>
    </w:sdtPr>
    <w:sdtContent>
      <w:p w14:paraId="2A37E2A0" w14:textId="56D7E6EF" w:rsidR="009B0EA4" w:rsidRDefault="009B0EA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1CC" w:rsidRPr="003F61CC">
          <w:rPr>
            <w:noProof/>
            <w:lang w:val="es-ES"/>
          </w:rPr>
          <w:t>12</w:t>
        </w:r>
        <w:r>
          <w:fldChar w:fldCharType="end"/>
        </w:r>
      </w:p>
    </w:sdtContent>
  </w:sdt>
  <w:p w14:paraId="3CFDD6D0" w14:textId="77777777" w:rsidR="00726D4A" w:rsidRDefault="00726D4A" w:rsidP="00726D4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7B63" w14:textId="77777777" w:rsidR="00B01A0B" w:rsidRDefault="00B01A0B" w:rsidP="00120BC3">
      <w:r>
        <w:separator/>
      </w:r>
    </w:p>
  </w:footnote>
  <w:footnote w:type="continuationSeparator" w:id="0">
    <w:p w14:paraId="21670002" w14:textId="77777777" w:rsidR="00B01A0B" w:rsidRDefault="00B01A0B" w:rsidP="001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A3B6" w14:textId="77777777" w:rsidR="00D551E0" w:rsidRDefault="00000000">
    <w:pPr>
      <w:pStyle w:val="Encabezado"/>
    </w:pPr>
    <w:r>
      <w:rPr>
        <w:noProof/>
        <w:lang w:eastAsia="es-MX"/>
      </w:rPr>
      <w:pict w14:anchorId="24840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style="position:absolute;margin-left:0;margin-top:0;width:612.35pt;height:792.35pt;z-index:-251658752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7D5F"/>
    <w:multiLevelType w:val="hybridMultilevel"/>
    <w:tmpl w:val="081EE0C6"/>
    <w:lvl w:ilvl="0" w:tplc="6C80DA30">
      <w:start w:val="1"/>
      <w:numFmt w:val="decimal"/>
      <w:lvlText w:val="%1.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753"/>
    <w:multiLevelType w:val="hybridMultilevel"/>
    <w:tmpl w:val="56E2A9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43FE"/>
    <w:multiLevelType w:val="hybridMultilevel"/>
    <w:tmpl w:val="2DB269DA"/>
    <w:lvl w:ilvl="0" w:tplc="D8AE0A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B7A70"/>
    <w:multiLevelType w:val="multilevel"/>
    <w:tmpl w:val="E3BE7A2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D2222C"/>
    <w:multiLevelType w:val="hybridMultilevel"/>
    <w:tmpl w:val="660656B2"/>
    <w:lvl w:ilvl="0" w:tplc="6C80DA30">
      <w:start w:val="1"/>
      <w:numFmt w:val="decimal"/>
      <w:lvlText w:val="%1.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A3A6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2AEA5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455E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68DF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4A27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67E9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4A8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EA38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B4A56"/>
    <w:multiLevelType w:val="hybridMultilevel"/>
    <w:tmpl w:val="1CC03218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431096068">
    <w:abstractNumId w:val="2"/>
  </w:num>
  <w:num w:numId="2" w16cid:durableId="367922240">
    <w:abstractNumId w:val="5"/>
  </w:num>
  <w:num w:numId="3" w16cid:durableId="1134526225">
    <w:abstractNumId w:val="3"/>
  </w:num>
  <w:num w:numId="4" w16cid:durableId="1193763663">
    <w:abstractNumId w:val="1"/>
  </w:num>
  <w:num w:numId="5" w16cid:durableId="1583560363">
    <w:abstractNumId w:val="4"/>
  </w:num>
  <w:num w:numId="6" w16cid:durableId="205110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AA"/>
    <w:rsid w:val="00001CA0"/>
    <w:rsid w:val="00004CE7"/>
    <w:rsid w:val="00027906"/>
    <w:rsid w:val="00035449"/>
    <w:rsid w:val="00062CD9"/>
    <w:rsid w:val="00063CC0"/>
    <w:rsid w:val="000719BD"/>
    <w:rsid w:val="0007241D"/>
    <w:rsid w:val="00076DE3"/>
    <w:rsid w:val="00091A14"/>
    <w:rsid w:val="000932C6"/>
    <w:rsid w:val="000F15DC"/>
    <w:rsid w:val="00120BC3"/>
    <w:rsid w:val="00144C7C"/>
    <w:rsid w:val="00171623"/>
    <w:rsid w:val="001904BF"/>
    <w:rsid w:val="00197F34"/>
    <w:rsid w:val="001C47E2"/>
    <w:rsid w:val="001E39A2"/>
    <w:rsid w:val="001F2DFC"/>
    <w:rsid w:val="002250BA"/>
    <w:rsid w:val="0022685C"/>
    <w:rsid w:val="002332C5"/>
    <w:rsid w:val="00256D21"/>
    <w:rsid w:val="00266F5A"/>
    <w:rsid w:val="002C38B5"/>
    <w:rsid w:val="002E08DF"/>
    <w:rsid w:val="002E6A41"/>
    <w:rsid w:val="002F0EA5"/>
    <w:rsid w:val="002F41B9"/>
    <w:rsid w:val="002F7891"/>
    <w:rsid w:val="0030192E"/>
    <w:rsid w:val="00304AE9"/>
    <w:rsid w:val="003172B7"/>
    <w:rsid w:val="003243CE"/>
    <w:rsid w:val="003306FC"/>
    <w:rsid w:val="003540F5"/>
    <w:rsid w:val="003853D7"/>
    <w:rsid w:val="00386142"/>
    <w:rsid w:val="003C46CD"/>
    <w:rsid w:val="003D1EB9"/>
    <w:rsid w:val="003E083B"/>
    <w:rsid w:val="003E455E"/>
    <w:rsid w:val="003F110B"/>
    <w:rsid w:val="003F5CE5"/>
    <w:rsid w:val="003F61CC"/>
    <w:rsid w:val="004105AA"/>
    <w:rsid w:val="00415F6B"/>
    <w:rsid w:val="004219F6"/>
    <w:rsid w:val="00422053"/>
    <w:rsid w:val="00424230"/>
    <w:rsid w:val="00427B4E"/>
    <w:rsid w:val="004310C9"/>
    <w:rsid w:val="00435C49"/>
    <w:rsid w:val="00437262"/>
    <w:rsid w:val="00451F3A"/>
    <w:rsid w:val="00471016"/>
    <w:rsid w:val="00475F9E"/>
    <w:rsid w:val="00494637"/>
    <w:rsid w:val="004B2FD2"/>
    <w:rsid w:val="004E6946"/>
    <w:rsid w:val="00504A36"/>
    <w:rsid w:val="0051075E"/>
    <w:rsid w:val="00526F52"/>
    <w:rsid w:val="00597A92"/>
    <w:rsid w:val="005D2EDD"/>
    <w:rsid w:val="005F0984"/>
    <w:rsid w:val="005F530E"/>
    <w:rsid w:val="00601B98"/>
    <w:rsid w:val="00624C3C"/>
    <w:rsid w:val="0065398B"/>
    <w:rsid w:val="006716A6"/>
    <w:rsid w:val="00681D61"/>
    <w:rsid w:val="006A20FE"/>
    <w:rsid w:val="006A4E32"/>
    <w:rsid w:val="006A6445"/>
    <w:rsid w:val="006B1FAC"/>
    <w:rsid w:val="006D497C"/>
    <w:rsid w:val="006F47BE"/>
    <w:rsid w:val="00726D4A"/>
    <w:rsid w:val="00742617"/>
    <w:rsid w:val="00766C7A"/>
    <w:rsid w:val="007A6612"/>
    <w:rsid w:val="007B0B6D"/>
    <w:rsid w:val="007B6AEC"/>
    <w:rsid w:val="007D51BB"/>
    <w:rsid w:val="0080020D"/>
    <w:rsid w:val="0080737A"/>
    <w:rsid w:val="008332B0"/>
    <w:rsid w:val="00876AB2"/>
    <w:rsid w:val="008B6543"/>
    <w:rsid w:val="008C7BEB"/>
    <w:rsid w:val="0094022F"/>
    <w:rsid w:val="00941141"/>
    <w:rsid w:val="009467A1"/>
    <w:rsid w:val="009769DA"/>
    <w:rsid w:val="00982DEB"/>
    <w:rsid w:val="009B0EA4"/>
    <w:rsid w:val="009B27B0"/>
    <w:rsid w:val="009F5D88"/>
    <w:rsid w:val="00A0202B"/>
    <w:rsid w:val="00A56B5D"/>
    <w:rsid w:val="00A60030"/>
    <w:rsid w:val="00A62E0B"/>
    <w:rsid w:val="00A71B17"/>
    <w:rsid w:val="00AB6FAA"/>
    <w:rsid w:val="00AB7CAF"/>
    <w:rsid w:val="00AC5947"/>
    <w:rsid w:val="00AC6B2E"/>
    <w:rsid w:val="00AD06DC"/>
    <w:rsid w:val="00AD7F4E"/>
    <w:rsid w:val="00AE7A1E"/>
    <w:rsid w:val="00AF5424"/>
    <w:rsid w:val="00B01A0B"/>
    <w:rsid w:val="00B03041"/>
    <w:rsid w:val="00B04171"/>
    <w:rsid w:val="00B115DD"/>
    <w:rsid w:val="00B438FD"/>
    <w:rsid w:val="00B46732"/>
    <w:rsid w:val="00B501DB"/>
    <w:rsid w:val="00B57324"/>
    <w:rsid w:val="00B6614F"/>
    <w:rsid w:val="00BA0799"/>
    <w:rsid w:val="00BA0A4A"/>
    <w:rsid w:val="00BA4A23"/>
    <w:rsid w:val="00BB30E1"/>
    <w:rsid w:val="00BC0005"/>
    <w:rsid w:val="00BE063C"/>
    <w:rsid w:val="00BF070B"/>
    <w:rsid w:val="00BF1F9D"/>
    <w:rsid w:val="00C0332E"/>
    <w:rsid w:val="00C434DD"/>
    <w:rsid w:val="00C51C87"/>
    <w:rsid w:val="00C6098A"/>
    <w:rsid w:val="00C609BE"/>
    <w:rsid w:val="00C65FC1"/>
    <w:rsid w:val="00C943A4"/>
    <w:rsid w:val="00CA3515"/>
    <w:rsid w:val="00CC06BF"/>
    <w:rsid w:val="00CC10E0"/>
    <w:rsid w:val="00CE46A1"/>
    <w:rsid w:val="00CF0FFC"/>
    <w:rsid w:val="00CF4882"/>
    <w:rsid w:val="00CF7503"/>
    <w:rsid w:val="00CF7A8F"/>
    <w:rsid w:val="00D42C29"/>
    <w:rsid w:val="00D551E0"/>
    <w:rsid w:val="00D56E85"/>
    <w:rsid w:val="00D618C5"/>
    <w:rsid w:val="00D61CA5"/>
    <w:rsid w:val="00D76352"/>
    <w:rsid w:val="00D805FA"/>
    <w:rsid w:val="00D83FE3"/>
    <w:rsid w:val="00DA327B"/>
    <w:rsid w:val="00DB497B"/>
    <w:rsid w:val="00DC7CE0"/>
    <w:rsid w:val="00DD610B"/>
    <w:rsid w:val="00DE3F52"/>
    <w:rsid w:val="00DF4C08"/>
    <w:rsid w:val="00E01691"/>
    <w:rsid w:val="00E01B6A"/>
    <w:rsid w:val="00E07A22"/>
    <w:rsid w:val="00E416D4"/>
    <w:rsid w:val="00E60E47"/>
    <w:rsid w:val="00E65114"/>
    <w:rsid w:val="00E779BB"/>
    <w:rsid w:val="00E97CAF"/>
    <w:rsid w:val="00EA4D0E"/>
    <w:rsid w:val="00EB1928"/>
    <w:rsid w:val="00EC2CF2"/>
    <w:rsid w:val="00EC4366"/>
    <w:rsid w:val="00EC67EA"/>
    <w:rsid w:val="00EF5876"/>
    <w:rsid w:val="00F172FE"/>
    <w:rsid w:val="00F25B37"/>
    <w:rsid w:val="00F3335D"/>
    <w:rsid w:val="00F5020F"/>
    <w:rsid w:val="00F61C2D"/>
    <w:rsid w:val="00FC1F19"/>
    <w:rsid w:val="00FC73DC"/>
    <w:rsid w:val="00FD6743"/>
    <w:rsid w:val="00FD67D6"/>
    <w:rsid w:val="00FD7D84"/>
    <w:rsid w:val="00FE31F3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C474"/>
  <w15:docId w15:val="{617C8E39-5342-425D-8B2D-104CBF38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AB6FAA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rsid w:val="00AB6FA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B6F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B6FAA"/>
    <w:rPr>
      <w:rFonts w:ascii="Arial" w:eastAsia="Times New Roman" w:hAnsi="Arial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AB6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FAA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AB6FAA"/>
  </w:style>
  <w:style w:type="paragraph" w:styleId="Encabezado">
    <w:name w:val="header"/>
    <w:basedOn w:val="Normal"/>
    <w:link w:val="EncabezadoCar"/>
    <w:uiPriority w:val="99"/>
    <w:unhideWhenUsed/>
    <w:rsid w:val="00120B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BC3"/>
    <w:rPr>
      <w:rFonts w:ascii="Arial" w:eastAsia="Times New Roman" w:hAnsi="Arial" w:cs="Times New Roman"/>
      <w:sz w:val="20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E01B6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01B6A"/>
    <w:rPr>
      <w:rFonts w:ascii="Arial" w:eastAsia="Times New Roman" w:hAnsi="Arial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9402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6D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D21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601B98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1724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Guadalupe Gomez Pinto</cp:lastModifiedBy>
  <cp:revision>4</cp:revision>
  <cp:lastPrinted>2025-04-11T16:55:00Z</cp:lastPrinted>
  <dcterms:created xsi:type="dcterms:W3CDTF">2025-07-21T16:26:00Z</dcterms:created>
  <dcterms:modified xsi:type="dcterms:W3CDTF">2025-07-21T17:13:00Z</dcterms:modified>
</cp:coreProperties>
</file>