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28A9E7" w14:textId="77777777" w:rsidR="00AB6FAA" w:rsidRPr="00597A92" w:rsidRDefault="00AB6FAA" w:rsidP="00A0202B">
      <w:pPr>
        <w:spacing w:line="276" w:lineRule="auto"/>
        <w:jc w:val="both"/>
        <w:rPr>
          <w:rFonts w:cs="Arial"/>
          <w:b/>
          <w:sz w:val="24"/>
          <w:szCs w:val="24"/>
        </w:rPr>
      </w:pPr>
    </w:p>
    <w:p w14:paraId="4C0AEC1E" w14:textId="77777777" w:rsidR="00C434DD" w:rsidRDefault="00C434DD" w:rsidP="00A0202B">
      <w:pPr>
        <w:spacing w:line="276" w:lineRule="auto"/>
        <w:jc w:val="both"/>
        <w:rPr>
          <w:rFonts w:cs="Arial"/>
          <w:b/>
          <w:sz w:val="24"/>
          <w:szCs w:val="24"/>
        </w:rPr>
      </w:pPr>
    </w:p>
    <w:p w14:paraId="5A1115A3" w14:textId="77777777" w:rsidR="00120BC3" w:rsidRPr="00597A92" w:rsidRDefault="00120BC3" w:rsidP="00EF5876">
      <w:pPr>
        <w:spacing w:line="276" w:lineRule="auto"/>
        <w:jc w:val="both"/>
        <w:rPr>
          <w:rFonts w:cs="Arial"/>
          <w:b/>
          <w:sz w:val="24"/>
          <w:szCs w:val="24"/>
        </w:rPr>
      </w:pPr>
      <w:r w:rsidRPr="00597A92">
        <w:rPr>
          <w:rFonts w:cs="Arial"/>
          <w:b/>
          <w:sz w:val="24"/>
          <w:szCs w:val="24"/>
        </w:rPr>
        <w:t xml:space="preserve">MIEMBROS DEL HONORABLE AYUNTAMIENTO </w:t>
      </w:r>
    </w:p>
    <w:p w14:paraId="5C77E6C7" w14:textId="77777777" w:rsidR="00120BC3" w:rsidRPr="00597A92" w:rsidRDefault="00120BC3" w:rsidP="00EF5876">
      <w:pPr>
        <w:spacing w:line="276" w:lineRule="auto"/>
        <w:jc w:val="both"/>
        <w:rPr>
          <w:rFonts w:cs="Arial"/>
          <w:b/>
          <w:sz w:val="24"/>
          <w:szCs w:val="24"/>
        </w:rPr>
      </w:pPr>
      <w:r w:rsidRPr="00597A92">
        <w:rPr>
          <w:rFonts w:cs="Arial"/>
          <w:b/>
          <w:sz w:val="24"/>
          <w:szCs w:val="24"/>
        </w:rPr>
        <w:t>DE ZAPOTLÁN EL GRANDE, JALISCO.</w:t>
      </w:r>
    </w:p>
    <w:p w14:paraId="7EDD54F4" w14:textId="77777777" w:rsidR="00120BC3" w:rsidRPr="00597A92" w:rsidRDefault="00120BC3" w:rsidP="00EF5876">
      <w:pPr>
        <w:spacing w:line="276" w:lineRule="auto"/>
        <w:jc w:val="both"/>
        <w:rPr>
          <w:rFonts w:cs="Arial"/>
          <w:b/>
          <w:sz w:val="24"/>
          <w:szCs w:val="24"/>
        </w:rPr>
      </w:pPr>
      <w:r w:rsidRPr="00597A92">
        <w:rPr>
          <w:rFonts w:cs="Arial"/>
          <w:b/>
          <w:sz w:val="24"/>
          <w:szCs w:val="24"/>
        </w:rPr>
        <w:t>P R E S E N T E.</w:t>
      </w:r>
    </w:p>
    <w:p w14:paraId="0C110DBA" w14:textId="77777777" w:rsidR="00120BC3" w:rsidRDefault="00120BC3" w:rsidP="00EF5876">
      <w:pPr>
        <w:spacing w:line="276" w:lineRule="auto"/>
        <w:ind w:firstLine="708"/>
        <w:jc w:val="both"/>
        <w:rPr>
          <w:rFonts w:cs="Arial"/>
          <w:b/>
          <w:sz w:val="24"/>
          <w:szCs w:val="24"/>
        </w:rPr>
      </w:pPr>
    </w:p>
    <w:p w14:paraId="0548606E" w14:textId="77777777" w:rsidR="00C434DD" w:rsidRDefault="00C434DD" w:rsidP="00EF5876">
      <w:pPr>
        <w:spacing w:line="276" w:lineRule="auto"/>
        <w:ind w:firstLine="708"/>
        <w:jc w:val="both"/>
        <w:rPr>
          <w:rFonts w:cs="Arial"/>
          <w:b/>
          <w:sz w:val="24"/>
          <w:szCs w:val="24"/>
        </w:rPr>
      </w:pPr>
    </w:p>
    <w:p w14:paraId="44A816DB" w14:textId="392F6B88" w:rsidR="00AB6FAA" w:rsidRPr="00597A92" w:rsidRDefault="00A62E0B" w:rsidP="00EF5876">
      <w:pPr>
        <w:autoSpaceDE w:val="0"/>
        <w:autoSpaceDN w:val="0"/>
        <w:adjustRightInd w:val="0"/>
        <w:spacing w:line="276" w:lineRule="auto"/>
        <w:ind w:firstLine="708"/>
        <w:jc w:val="both"/>
        <w:rPr>
          <w:rFonts w:cs="Arial"/>
          <w:bCs/>
          <w:sz w:val="24"/>
          <w:szCs w:val="24"/>
        </w:rPr>
      </w:pPr>
      <w:r w:rsidRPr="00597A92">
        <w:rPr>
          <w:rFonts w:cs="Arial"/>
          <w:b/>
          <w:sz w:val="24"/>
          <w:szCs w:val="24"/>
        </w:rPr>
        <w:t xml:space="preserve">C. </w:t>
      </w:r>
      <w:r w:rsidR="00471016" w:rsidRPr="00035449">
        <w:rPr>
          <w:rFonts w:cs="Arial"/>
          <w:b/>
          <w:sz w:val="24"/>
          <w:szCs w:val="24"/>
        </w:rPr>
        <w:t xml:space="preserve">ERNESTO SÁNCHEZ </w:t>
      </w:r>
      <w:proofErr w:type="spellStart"/>
      <w:r w:rsidR="00471016" w:rsidRPr="00035449">
        <w:rPr>
          <w:rFonts w:cs="Arial"/>
          <w:b/>
          <w:sz w:val="24"/>
          <w:szCs w:val="24"/>
        </w:rPr>
        <w:t>SÁNCHEZ</w:t>
      </w:r>
      <w:proofErr w:type="spellEnd"/>
      <w:r w:rsidR="00120BC3" w:rsidRPr="00035449">
        <w:rPr>
          <w:rFonts w:cs="Arial"/>
          <w:b/>
          <w:sz w:val="24"/>
          <w:szCs w:val="24"/>
        </w:rPr>
        <w:t>,</w:t>
      </w:r>
      <w:r w:rsidR="00035449" w:rsidRPr="00035449">
        <w:rPr>
          <w:rFonts w:cs="Arial"/>
          <w:b/>
          <w:sz w:val="24"/>
          <w:szCs w:val="24"/>
        </w:rPr>
        <w:t xml:space="preserve"> MIGUEL MARENTES Y AURORA CECILIA ARAUJO ÁLVAREZ,</w:t>
      </w:r>
      <w:r w:rsidR="00120BC3" w:rsidRPr="00035449">
        <w:rPr>
          <w:rFonts w:cs="Arial"/>
          <w:b/>
          <w:sz w:val="24"/>
          <w:szCs w:val="24"/>
        </w:rPr>
        <w:t xml:space="preserve"> </w:t>
      </w:r>
      <w:r w:rsidR="00035449" w:rsidRPr="00035449">
        <w:rPr>
          <w:rFonts w:cs="Arial"/>
          <w:sz w:val="24"/>
          <w:szCs w:val="24"/>
        </w:rPr>
        <w:t>integrantes de la  Comisión Edilicia de Participación Ciudadana y Vecinal, en su carácter de presidente y vocales, respectivamente;</w:t>
      </w:r>
      <w:r w:rsidR="00035449" w:rsidRPr="00035449">
        <w:rPr>
          <w:rFonts w:cs="Arial"/>
          <w:b/>
          <w:sz w:val="24"/>
          <w:szCs w:val="24"/>
        </w:rPr>
        <w:t xml:space="preserve"> </w:t>
      </w:r>
      <w:r w:rsidR="00035449" w:rsidRPr="00035449">
        <w:rPr>
          <w:rFonts w:cs="Arial"/>
          <w:sz w:val="24"/>
          <w:szCs w:val="24"/>
        </w:rPr>
        <w:t xml:space="preserve">de conformidad con lo dispuesto en los artículos 115 fracción II de la Constitución Política de los Estados Unidos Mexicanos; 73, 77, y demás relativos y aplicables de la Constitución Política del Estado de Jalisco; 1, 2, 3, 4 numeral 124, 5, 37 fracción II, 50, 75 y 79 de la Ley de Gobierno y la Administración Pública Municipal del Estado de Jalisco; 40, 47, 60, 87 fracción IV, 99, 100 y demás relativos  del Reglamento Interior del Ayuntamiento de Zapotlán el Grande, comparecemos ante este cuerpo colegiado presentando </w:t>
      </w:r>
      <w:r w:rsidR="00035449">
        <w:rPr>
          <w:rFonts w:cs="Arial"/>
          <w:b/>
          <w:sz w:val="24"/>
          <w:szCs w:val="24"/>
        </w:rPr>
        <w:t>DICTAMEN QUE APRUEBA LA</w:t>
      </w:r>
      <w:r w:rsidR="002250BA" w:rsidRPr="00035449">
        <w:rPr>
          <w:rFonts w:cs="Arial"/>
          <w:b/>
          <w:sz w:val="24"/>
          <w:szCs w:val="24"/>
        </w:rPr>
        <w:t xml:space="preserve"> AGENDA PARA</w:t>
      </w:r>
      <w:r w:rsidR="00601B98">
        <w:rPr>
          <w:rFonts w:cs="Arial"/>
          <w:b/>
          <w:sz w:val="24"/>
          <w:szCs w:val="24"/>
        </w:rPr>
        <w:t xml:space="preserve"> LA CELEBRACIÓN DE</w:t>
      </w:r>
      <w:r w:rsidR="002250BA" w:rsidRPr="00035449">
        <w:rPr>
          <w:rFonts w:cs="Arial"/>
          <w:b/>
          <w:sz w:val="24"/>
          <w:szCs w:val="24"/>
        </w:rPr>
        <w:t xml:space="preserve"> LAS SESIONES DE AYUNTAMIENTO ABIERTO DURANTE EL AÑO 202</w:t>
      </w:r>
      <w:r w:rsidR="00CD3710">
        <w:rPr>
          <w:rFonts w:cs="Arial"/>
          <w:b/>
          <w:sz w:val="24"/>
          <w:szCs w:val="24"/>
        </w:rPr>
        <w:t>6</w:t>
      </w:r>
      <w:r w:rsidR="00601B98">
        <w:rPr>
          <w:rFonts w:cs="Arial"/>
          <w:b/>
          <w:sz w:val="24"/>
          <w:szCs w:val="24"/>
        </w:rPr>
        <w:t xml:space="preserve"> Y EMITE LA CONVOCATORIA RESPECTIVA</w:t>
      </w:r>
      <w:r w:rsidR="00062CD9" w:rsidRPr="00035449">
        <w:rPr>
          <w:rFonts w:eastAsia="Arial" w:cs="Arial"/>
          <w:b/>
          <w:color w:val="000000"/>
          <w:sz w:val="24"/>
          <w:szCs w:val="24"/>
        </w:rPr>
        <w:t>,</w:t>
      </w:r>
      <w:r w:rsidR="00F5020F" w:rsidRPr="00035449">
        <w:rPr>
          <w:rFonts w:eastAsia="Arial" w:cs="Arial"/>
          <w:b/>
          <w:color w:val="000000"/>
          <w:sz w:val="24"/>
          <w:szCs w:val="24"/>
        </w:rPr>
        <w:t xml:space="preserve"> </w:t>
      </w:r>
      <w:r w:rsidR="00AB6FAA" w:rsidRPr="00035449">
        <w:rPr>
          <w:rFonts w:cs="Arial"/>
          <w:bCs/>
          <w:sz w:val="24"/>
          <w:szCs w:val="24"/>
        </w:rPr>
        <w:t>de conformidad</w:t>
      </w:r>
      <w:r w:rsidR="00AB6FAA" w:rsidRPr="00597A92">
        <w:rPr>
          <w:rFonts w:cs="Arial"/>
          <w:bCs/>
          <w:sz w:val="24"/>
          <w:szCs w:val="24"/>
        </w:rPr>
        <w:t xml:space="preserve"> con los siguientes: </w:t>
      </w:r>
    </w:p>
    <w:p w14:paraId="7F81A08D" w14:textId="77777777" w:rsidR="00C434DD" w:rsidRDefault="00C434DD" w:rsidP="00EF5876">
      <w:pPr>
        <w:spacing w:line="276" w:lineRule="auto"/>
        <w:jc w:val="center"/>
        <w:rPr>
          <w:rFonts w:cs="Arial"/>
          <w:b/>
          <w:sz w:val="24"/>
          <w:szCs w:val="24"/>
        </w:rPr>
      </w:pPr>
    </w:p>
    <w:p w14:paraId="6C5BDA0B" w14:textId="77777777" w:rsidR="00664C9D" w:rsidRDefault="00664C9D" w:rsidP="00EF5876">
      <w:pPr>
        <w:spacing w:line="276" w:lineRule="auto"/>
        <w:jc w:val="center"/>
        <w:rPr>
          <w:rFonts w:cs="Arial"/>
          <w:b/>
          <w:sz w:val="24"/>
          <w:szCs w:val="24"/>
        </w:rPr>
      </w:pPr>
    </w:p>
    <w:p w14:paraId="23B989B1" w14:textId="77777777" w:rsidR="00664C9D" w:rsidRDefault="00664C9D" w:rsidP="00EF5876">
      <w:pPr>
        <w:spacing w:line="276" w:lineRule="auto"/>
        <w:jc w:val="center"/>
        <w:rPr>
          <w:rFonts w:cs="Arial"/>
          <w:b/>
          <w:sz w:val="24"/>
          <w:szCs w:val="24"/>
        </w:rPr>
      </w:pPr>
    </w:p>
    <w:p w14:paraId="2AF94EFD" w14:textId="752A21B4" w:rsidR="00AB6FAA" w:rsidRPr="00597A92" w:rsidRDefault="004E6946" w:rsidP="00EF5876">
      <w:pPr>
        <w:spacing w:line="276" w:lineRule="auto"/>
        <w:jc w:val="center"/>
        <w:rPr>
          <w:rFonts w:cs="Arial"/>
          <w:b/>
          <w:sz w:val="24"/>
          <w:szCs w:val="24"/>
        </w:rPr>
      </w:pPr>
      <w:r>
        <w:rPr>
          <w:rFonts w:cs="Arial"/>
          <w:b/>
          <w:sz w:val="24"/>
          <w:szCs w:val="24"/>
        </w:rPr>
        <w:t>EXPOSICIÓN DE MOTIVOS</w:t>
      </w:r>
    </w:p>
    <w:p w14:paraId="39580CDD" w14:textId="77777777" w:rsidR="00AB6FAA" w:rsidRDefault="00AB6FAA" w:rsidP="00EF5876">
      <w:pPr>
        <w:spacing w:line="276" w:lineRule="auto"/>
        <w:jc w:val="center"/>
        <w:rPr>
          <w:rFonts w:cs="Arial"/>
          <w:b/>
          <w:sz w:val="24"/>
          <w:szCs w:val="24"/>
        </w:rPr>
      </w:pPr>
    </w:p>
    <w:p w14:paraId="0E1E4B81" w14:textId="77777777" w:rsidR="00664C9D" w:rsidRPr="00597A92" w:rsidRDefault="00664C9D" w:rsidP="00EF5876">
      <w:pPr>
        <w:spacing w:line="276" w:lineRule="auto"/>
        <w:jc w:val="center"/>
        <w:rPr>
          <w:rFonts w:cs="Arial"/>
          <w:b/>
          <w:sz w:val="24"/>
          <w:szCs w:val="24"/>
        </w:rPr>
      </w:pPr>
    </w:p>
    <w:p w14:paraId="01F242AC" w14:textId="77777777" w:rsidR="00035449" w:rsidRDefault="00AB6FAA" w:rsidP="00035449">
      <w:pPr>
        <w:widowControl w:val="0"/>
        <w:autoSpaceDE w:val="0"/>
        <w:autoSpaceDN w:val="0"/>
        <w:adjustRightInd w:val="0"/>
        <w:spacing w:line="276" w:lineRule="auto"/>
        <w:ind w:firstLine="708"/>
        <w:jc w:val="both"/>
        <w:rPr>
          <w:rFonts w:cs="Arial"/>
          <w:sz w:val="24"/>
          <w:szCs w:val="24"/>
        </w:rPr>
      </w:pPr>
      <w:r w:rsidRPr="00597A92">
        <w:rPr>
          <w:rFonts w:cs="Arial"/>
          <w:b/>
          <w:sz w:val="24"/>
          <w:szCs w:val="24"/>
        </w:rPr>
        <w:t>I.-</w:t>
      </w:r>
      <w:r w:rsidRPr="00597A92">
        <w:rPr>
          <w:rFonts w:cs="Arial"/>
          <w:sz w:val="24"/>
          <w:szCs w:val="24"/>
        </w:rPr>
        <w:t xml:space="preserve"> </w:t>
      </w:r>
      <w:r w:rsidR="00035449">
        <w:rPr>
          <w:rFonts w:cs="Arial"/>
          <w:sz w:val="24"/>
          <w:szCs w:val="24"/>
        </w:rPr>
        <w:t xml:space="preserve"> </w:t>
      </w:r>
      <w:r w:rsidR="00035449" w:rsidRPr="00C6098A">
        <w:rPr>
          <w:rFonts w:cs="Arial"/>
          <w:sz w:val="24"/>
          <w:szCs w:val="24"/>
        </w:rPr>
        <w:t>Que el</w:t>
      </w:r>
      <w:r w:rsidR="00035449" w:rsidRPr="00C6098A">
        <w:rPr>
          <w:color w:val="000000"/>
          <w:sz w:val="24"/>
          <w:szCs w:val="24"/>
          <w:lang w:val="es-ES"/>
        </w:rPr>
        <w:t xml:space="preserve"> </w:t>
      </w:r>
      <w:r w:rsidR="00035449" w:rsidRPr="00601B98">
        <w:rPr>
          <w:b/>
          <w:color w:val="000000"/>
          <w:sz w:val="24"/>
          <w:szCs w:val="24"/>
          <w:lang w:val="es-ES"/>
        </w:rPr>
        <w:t>Ayuntamiento Abierto: es el mecanismo de participación, mediante el cual los habitantes de un municipio, a través de representantes de asociaciones vecinales debidamente registradas, tienen derecho a presentar propuestas o peticiones</w:t>
      </w:r>
      <w:r w:rsidR="00035449" w:rsidRPr="00C6098A">
        <w:rPr>
          <w:color w:val="000000"/>
          <w:sz w:val="24"/>
          <w:szCs w:val="24"/>
          <w:lang w:val="es-ES"/>
        </w:rPr>
        <w:t xml:space="preserve"> en por lo menos seis de las sesiones ordinarias que celebre el ayuntamiento en el año, así lo define el artículo 11 de la Constitución Política del Estado de Jalisco</w:t>
      </w:r>
      <w:r w:rsidR="00035449">
        <w:rPr>
          <w:color w:val="000000"/>
          <w:sz w:val="24"/>
          <w:szCs w:val="24"/>
          <w:lang w:val="es-ES"/>
        </w:rPr>
        <w:t>,</w:t>
      </w:r>
      <w:r w:rsidR="00035449" w:rsidRPr="00C6098A">
        <w:rPr>
          <w:color w:val="000000"/>
          <w:sz w:val="24"/>
          <w:szCs w:val="24"/>
          <w:lang w:val="es-ES"/>
        </w:rPr>
        <w:t xml:space="preserve"> el artículo 128 de la </w:t>
      </w:r>
      <w:r w:rsidR="00035449" w:rsidRPr="00C6098A">
        <w:rPr>
          <w:rFonts w:cs="Arial"/>
          <w:sz w:val="24"/>
          <w:szCs w:val="24"/>
        </w:rPr>
        <w:t>Ley del Sistema de Participación Ciudadana y Popular para la G</w:t>
      </w:r>
      <w:r w:rsidR="00035449">
        <w:rPr>
          <w:rFonts w:cs="Arial"/>
          <w:sz w:val="24"/>
          <w:szCs w:val="24"/>
        </w:rPr>
        <w:t xml:space="preserve">obernanza del Estado de Jalisco y el artículo 226 del </w:t>
      </w:r>
      <w:r w:rsidR="00035449" w:rsidRPr="00CA3515">
        <w:rPr>
          <w:rFonts w:cs="Arial"/>
          <w:sz w:val="24"/>
          <w:szCs w:val="24"/>
        </w:rPr>
        <w:t xml:space="preserve">Reglamento para la </w:t>
      </w:r>
      <w:r w:rsidR="00035449">
        <w:rPr>
          <w:rFonts w:cs="Arial"/>
          <w:sz w:val="24"/>
          <w:szCs w:val="24"/>
        </w:rPr>
        <w:t>P</w:t>
      </w:r>
      <w:r w:rsidR="00035449" w:rsidRPr="00CA3515">
        <w:rPr>
          <w:rFonts w:cs="Arial"/>
          <w:sz w:val="24"/>
          <w:szCs w:val="24"/>
        </w:rPr>
        <w:t xml:space="preserve">articipación </w:t>
      </w:r>
      <w:r w:rsidR="00035449">
        <w:rPr>
          <w:rFonts w:cs="Arial"/>
          <w:sz w:val="24"/>
          <w:szCs w:val="24"/>
        </w:rPr>
        <w:t>C</w:t>
      </w:r>
      <w:r w:rsidR="00035449" w:rsidRPr="00CA3515">
        <w:rPr>
          <w:rFonts w:cs="Arial"/>
          <w:sz w:val="24"/>
          <w:szCs w:val="24"/>
        </w:rPr>
        <w:t xml:space="preserve">iudadana para la </w:t>
      </w:r>
      <w:r w:rsidR="00035449">
        <w:rPr>
          <w:rFonts w:cs="Arial"/>
          <w:sz w:val="24"/>
          <w:szCs w:val="24"/>
        </w:rPr>
        <w:t>G</w:t>
      </w:r>
      <w:r w:rsidR="00035449" w:rsidRPr="00CA3515">
        <w:rPr>
          <w:rFonts w:cs="Arial"/>
          <w:sz w:val="24"/>
          <w:szCs w:val="24"/>
        </w:rPr>
        <w:t>obernanza de Zapotlán el Grande</w:t>
      </w:r>
      <w:r w:rsidR="00035449">
        <w:rPr>
          <w:rFonts w:cs="Arial"/>
          <w:sz w:val="24"/>
          <w:szCs w:val="24"/>
        </w:rPr>
        <w:t>, Jalisco.</w:t>
      </w:r>
    </w:p>
    <w:p w14:paraId="45F45F6E" w14:textId="77777777" w:rsidR="00035449" w:rsidRDefault="00035449" w:rsidP="00035449">
      <w:pPr>
        <w:widowControl w:val="0"/>
        <w:autoSpaceDE w:val="0"/>
        <w:autoSpaceDN w:val="0"/>
        <w:adjustRightInd w:val="0"/>
        <w:spacing w:line="276" w:lineRule="auto"/>
        <w:ind w:firstLine="708"/>
        <w:jc w:val="both"/>
        <w:rPr>
          <w:rFonts w:cs="Arial"/>
          <w:sz w:val="24"/>
          <w:szCs w:val="24"/>
        </w:rPr>
      </w:pPr>
    </w:p>
    <w:p w14:paraId="1FACFF6D" w14:textId="77777777" w:rsidR="00664C9D" w:rsidRDefault="00664C9D" w:rsidP="00035449">
      <w:pPr>
        <w:widowControl w:val="0"/>
        <w:autoSpaceDE w:val="0"/>
        <w:autoSpaceDN w:val="0"/>
        <w:adjustRightInd w:val="0"/>
        <w:spacing w:line="276" w:lineRule="auto"/>
        <w:ind w:firstLine="708"/>
        <w:jc w:val="both"/>
        <w:rPr>
          <w:rFonts w:cs="Arial"/>
          <w:sz w:val="24"/>
          <w:szCs w:val="24"/>
        </w:rPr>
      </w:pPr>
    </w:p>
    <w:p w14:paraId="1DBB330C" w14:textId="77777777" w:rsidR="00664C9D" w:rsidRDefault="00664C9D" w:rsidP="00035449">
      <w:pPr>
        <w:widowControl w:val="0"/>
        <w:autoSpaceDE w:val="0"/>
        <w:autoSpaceDN w:val="0"/>
        <w:adjustRightInd w:val="0"/>
        <w:spacing w:line="276" w:lineRule="auto"/>
        <w:ind w:firstLine="708"/>
        <w:jc w:val="both"/>
        <w:rPr>
          <w:rFonts w:cs="Arial"/>
          <w:sz w:val="24"/>
          <w:szCs w:val="24"/>
        </w:rPr>
      </w:pPr>
    </w:p>
    <w:p w14:paraId="3456BE97" w14:textId="77777777" w:rsidR="00664C9D" w:rsidRDefault="00664C9D" w:rsidP="00035449">
      <w:pPr>
        <w:widowControl w:val="0"/>
        <w:autoSpaceDE w:val="0"/>
        <w:autoSpaceDN w:val="0"/>
        <w:adjustRightInd w:val="0"/>
        <w:spacing w:line="276" w:lineRule="auto"/>
        <w:ind w:firstLine="708"/>
        <w:jc w:val="both"/>
        <w:rPr>
          <w:rFonts w:cs="Arial"/>
          <w:sz w:val="24"/>
          <w:szCs w:val="24"/>
        </w:rPr>
      </w:pPr>
    </w:p>
    <w:p w14:paraId="1E37AD78" w14:textId="77777777" w:rsidR="00664C9D" w:rsidRDefault="00664C9D" w:rsidP="00035449">
      <w:pPr>
        <w:widowControl w:val="0"/>
        <w:autoSpaceDE w:val="0"/>
        <w:autoSpaceDN w:val="0"/>
        <w:adjustRightInd w:val="0"/>
        <w:spacing w:line="276" w:lineRule="auto"/>
        <w:ind w:firstLine="708"/>
        <w:jc w:val="both"/>
        <w:rPr>
          <w:rFonts w:cs="Arial"/>
          <w:sz w:val="24"/>
          <w:szCs w:val="24"/>
        </w:rPr>
      </w:pPr>
    </w:p>
    <w:p w14:paraId="4AFDD97A" w14:textId="77777777" w:rsidR="00035449" w:rsidRDefault="00035449" w:rsidP="00035449">
      <w:pPr>
        <w:widowControl w:val="0"/>
        <w:autoSpaceDE w:val="0"/>
        <w:autoSpaceDN w:val="0"/>
        <w:adjustRightInd w:val="0"/>
        <w:spacing w:line="276" w:lineRule="auto"/>
        <w:ind w:firstLine="708"/>
        <w:jc w:val="both"/>
        <w:rPr>
          <w:rFonts w:cs="Arial"/>
          <w:sz w:val="24"/>
          <w:szCs w:val="24"/>
        </w:rPr>
      </w:pPr>
    </w:p>
    <w:p w14:paraId="7F6A1BDD" w14:textId="77777777" w:rsidR="00C9527A" w:rsidRDefault="00C9527A" w:rsidP="00035449">
      <w:pPr>
        <w:autoSpaceDE w:val="0"/>
        <w:autoSpaceDN w:val="0"/>
        <w:adjustRightInd w:val="0"/>
        <w:spacing w:line="276" w:lineRule="auto"/>
        <w:ind w:firstLine="708"/>
        <w:jc w:val="both"/>
        <w:rPr>
          <w:rFonts w:cs="Arial"/>
          <w:b/>
          <w:sz w:val="24"/>
          <w:szCs w:val="24"/>
        </w:rPr>
      </w:pPr>
    </w:p>
    <w:p w14:paraId="078CF7FD" w14:textId="1BAE0E5F" w:rsidR="00035449" w:rsidRDefault="00035449" w:rsidP="00035449">
      <w:pPr>
        <w:autoSpaceDE w:val="0"/>
        <w:autoSpaceDN w:val="0"/>
        <w:adjustRightInd w:val="0"/>
        <w:spacing w:line="276" w:lineRule="auto"/>
        <w:ind w:firstLine="708"/>
        <w:jc w:val="both"/>
        <w:rPr>
          <w:rFonts w:cs="Arial"/>
          <w:sz w:val="24"/>
          <w:szCs w:val="24"/>
        </w:rPr>
      </w:pPr>
      <w:r w:rsidRPr="00601B98">
        <w:rPr>
          <w:rFonts w:cs="Arial"/>
          <w:b/>
          <w:sz w:val="24"/>
          <w:szCs w:val="24"/>
        </w:rPr>
        <w:t>II.</w:t>
      </w:r>
      <w:r>
        <w:rPr>
          <w:rFonts w:cs="Arial"/>
          <w:sz w:val="24"/>
          <w:szCs w:val="24"/>
        </w:rPr>
        <w:t xml:space="preserve">- </w:t>
      </w:r>
      <w:r>
        <w:rPr>
          <w:rFonts w:cs="Arial"/>
          <w:sz w:val="24"/>
          <w:szCs w:val="24"/>
          <w:lang w:val="es-ES"/>
        </w:rPr>
        <w:t>Que el</w:t>
      </w:r>
      <w:r>
        <w:rPr>
          <w:rFonts w:cs="Arial"/>
          <w:sz w:val="24"/>
          <w:szCs w:val="24"/>
        </w:rPr>
        <w:t xml:space="preserve"> Reglamento Interior del Ayuntamiento de Zapotlán el Grande, Jalisco, se regula el procedimiento para llevar a cabo una sesión de Ayuntamiento abierto, bajo lo estipulado en sus artículos 14 punto 2, 16 punto 1, 21 Bis, particularmente, que a la letra dice:</w:t>
      </w:r>
    </w:p>
    <w:p w14:paraId="46125025" w14:textId="77777777" w:rsidR="00035449" w:rsidRDefault="00035449" w:rsidP="00035449">
      <w:pPr>
        <w:autoSpaceDE w:val="0"/>
        <w:autoSpaceDN w:val="0"/>
        <w:adjustRightInd w:val="0"/>
        <w:spacing w:line="276" w:lineRule="auto"/>
        <w:ind w:firstLine="708"/>
        <w:jc w:val="both"/>
        <w:rPr>
          <w:rFonts w:cs="Arial"/>
          <w:sz w:val="24"/>
          <w:szCs w:val="24"/>
        </w:rPr>
      </w:pPr>
    </w:p>
    <w:p w14:paraId="5792D1BE" w14:textId="77777777" w:rsidR="00C9527A" w:rsidRDefault="00C9527A" w:rsidP="00035449">
      <w:pPr>
        <w:autoSpaceDE w:val="0"/>
        <w:autoSpaceDN w:val="0"/>
        <w:adjustRightInd w:val="0"/>
        <w:spacing w:line="276" w:lineRule="auto"/>
        <w:ind w:firstLine="708"/>
        <w:jc w:val="both"/>
        <w:rPr>
          <w:rFonts w:cs="Arial"/>
          <w:sz w:val="24"/>
          <w:szCs w:val="24"/>
        </w:rPr>
      </w:pPr>
    </w:p>
    <w:p w14:paraId="63A1C1EE" w14:textId="784CAC95" w:rsidR="00035449" w:rsidRPr="00601B98" w:rsidRDefault="00035449" w:rsidP="00035449">
      <w:pPr>
        <w:autoSpaceDE w:val="0"/>
        <w:autoSpaceDN w:val="0"/>
        <w:adjustRightInd w:val="0"/>
        <w:ind w:left="567"/>
        <w:rPr>
          <w:rFonts w:eastAsiaTheme="minorHAnsi" w:cs="Arial"/>
          <w:b/>
          <w:bCs/>
          <w:i/>
          <w:sz w:val="22"/>
          <w:szCs w:val="24"/>
        </w:rPr>
      </w:pPr>
      <w:r w:rsidRPr="00601B98">
        <w:rPr>
          <w:rFonts w:eastAsiaTheme="minorHAnsi" w:cs="Arial"/>
          <w:b/>
          <w:bCs/>
          <w:i/>
          <w:sz w:val="22"/>
          <w:szCs w:val="24"/>
        </w:rPr>
        <w:t xml:space="preserve">Artículo 21 Bis: Del </w:t>
      </w:r>
      <w:r w:rsidR="00CD3710">
        <w:rPr>
          <w:rFonts w:eastAsiaTheme="minorHAnsi" w:cs="Arial"/>
          <w:b/>
          <w:bCs/>
          <w:i/>
          <w:sz w:val="22"/>
          <w:szCs w:val="24"/>
        </w:rPr>
        <w:t>Ayuntamiento</w:t>
      </w:r>
      <w:r w:rsidRPr="00601B98">
        <w:rPr>
          <w:rFonts w:eastAsiaTheme="minorHAnsi" w:cs="Arial"/>
          <w:b/>
          <w:bCs/>
          <w:i/>
          <w:sz w:val="22"/>
          <w:szCs w:val="24"/>
        </w:rPr>
        <w:t xml:space="preserve"> Abierto. </w:t>
      </w:r>
    </w:p>
    <w:p w14:paraId="4F99BCF3" w14:textId="208EA8FD" w:rsidR="00035449" w:rsidRPr="00601B98" w:rsidRDefault="00035449" w:rsidP="00035449">
      <w:pPr>
        <w:autoSpaceDE w:val="0"/>
        <w:autoSpaceDN w:val="0"/>
        <w:adjustRightInd w:val="0"/>
        <w:ind w:left="567"/>
        <w:jc w:val="both"/>
        <w:rPr>
          <w:rFonts w:eastAsiaTheme="minorHAnsi" w:cs="Arial"/>
          <w:i/>
          <w:sz w:val="22"/>
          <w:szCs w:val="24"/>
        </w:rPr>
      </w:pPr>
      <w:r w:rsidRPr="00601B98">
        <w:rPr>
          <w:rFonts w:eastAsiaTheme="minorHAnsi" w:cs="Arial"/>
          <w:i/>
          <w:sz w:val="22"/>
          <w:szCs w:val="24"/>
        </w:rPr>
        <w:t xml:space="preserve">1.- </w:t>
      </w:r>
      <w:r w:rsidR="00CD3710">
        <w:rPr>
          <w:rFonts w:eastAsiaTheme="minorHAnsi" w:cs="Arial"/>
          <w:i/>
          <w:sz w:val="22"/>
          <w:szCs w:val="24"/>
        </w:rPr>
        <w:t>Ayuntamiento</w:t>
      </w:r>
      <w:r w:rsidRPr="00601B98">
        <w:rPr>
          <w:rFonts w:eastAsiaTheme="minorHAnsi" w:cs="Arial"/>
          <w:i/>
          <w:sz w:val="22"/>
          <w:szCs w:val="24"/>
        </w:rPr>
        <w:t xml:space="preserve"> abierto es el instrumento en el que los ciudadanos, a través de representantes de asociaciones vecinales debidamente registradas en la Unidad de Participación Ciudadana, tienen derecho a presentar propuestas o solicitudes en las sesiones ordinarias que para tal efecto haya convocado el </w:t>
      </w:r>
      <w:proofErr w:type="gramStart"/>
      <w:r w:rsidRPr="00601B98">
        <w:rPr>
          <w:rFonts w:eastAsiaTheme="minorHAnsi" w:cs="Arial"/>
          <w:i/>
          <w:sz w:val="22"/>
          <w:szCs w:val="24"/>
        </w:rPr>
        <w:t>Presidente</w:t>
      </w:r>
      <w:proofErr w:type="gramEnd"/>
      <w:r w:rsidRPr="00601B98">
        <w:rPr>
          <w:rFonts w:eastAsiaTheme="minorHAnsi" w:cs="Arial"/>
          <w:i/>
          <w:sz w:val="22"/>
          <w:szCs w:val="24"/>
        </w:rPr>
        <w:t xml:space="preserve"> Municipal y </w:t>
      </w:r>
      <w:proofErr w:type="gramStart"/>
      <w:r w:rsidRPr="00601B98">
        <w:rPr>
          <w:rFonts w:eastAsiaTheme="minorHAnsi" w:cs="Arial"/>
          <w:i/>
          <w:sz w:val="22"/>
          <w:szCs w:val="24"/>
        </w:rPr>
        <w:t>Secretario General</w:t>
      </w:r>
      <w:proofErr w:type="gramEnd"/>
      <w:r w:rsidRPr="00601B98">
        <w:rPr>
          <w:rFonts w:eastAsiaTheme="minorHAnsi" w:cs="Arial"/>
          <w:i/>
          <w:sz w:val="22"/>
          <w:szCs w:val="24"/>
        </w:rPr>
        <w:t xml:space="preserve"> con derecho a voz, pero sin voto, conforme a las disposiciones de este Reglamento, mismas que deberán de celebrarse como mínimo cada bimestre.</w:t>
      </w:r>
    </w:p>
    <w:p w14:paraId="57F288EC" w14:textId="77777777" w:rsidR="00035449" w:rsidRPr="00601B98" w:rsidRDefault="00035449" w:rsidP="00035449">
      <w:pPr>
        <w:autoSpaceDE w:val="0"/>
        <w:autoSpaceDN w:val="0"/>
        <w:adjustRightInd w:val="0"/>
        <w:ind w:left="567"/>
        <w:jc w:val="both"/>
        <w:rPr>
          <w:rFonts w:eastAsiaTheme="minorHAnsi" w:cs="Arial"/>
          <w:i/>
          <w:sz w:val="22"/>
          <w:szCs w:val="24"/>
        </w:rPr>
      </w:pPr>
    </w:p>
    <w:p w14:paraId="0E7BACFD" w14:textId="77777777" w:rsidR="00035449" w:rsidRPr="00601B98" w:rsidRDefault="00035449" w:rsidP="00035449">
      <w:pPr>
        <w:autoSpaceDE w:val="0"/>
        <w:autoSpaceDN w:val="0"/>
        <w:adjustRightInd w:val="0"/>
        <w:ind w:left="567"/>
        <w:jc w:val="both"/>
        <w:rPr>
          <w:rFonts w:eastAsiaTheme="minorHAnsi" w:cs="Arial"/>
          <w:i/>
          <w:sz w:val="22"/>
          <w:szCs w:val="24"/>
        </w:rPr>
      </w:pPr>
      <w:r w:rsidRPr="00601B98">
        <w:rPr>
          <w:rFonts w:eastAsiaTheme="minorHAnsi" w:cs="Arial"/>
          <w:i/>
          <w:sz w:val="22"/>
          <w:szCs w:val="24"/>
        </w:rPr>
        <w:t>2.- Los asuntos que las asociaciones vecinales soliciten para su agenda deberán cumplir con los siguientes requisitos:</w:t>
      </w:r>
    </w:p>
    <w:p w14:paraId="39A824ED" w14:textId="77777777" w:rsidR="00035449" w:rsidRPr="00601B98" w:rsidRDefault="00035449" w:rsidP="00035449">
      <w:pPr>
        <w:autoSpaceDE w:val="0"/>
        <w:autoSpaceDN w:val="0"/>
        <w:adjustRightInd w:val="0"/>
        <w:ind w:left="567"/>
        <w:jc w:val="both"/>
        <w:rPr>
          <w:rFonts w:eastAsiaTheme="minorHAnsi" w:cs="Arial"/>
          <w:i/>
          <w:sz w:val="22"/>
          <w:szCs w:val="24"/>
        </w:rPr>
      </w:pPr>
      <w:r w:rsidRPr="00601B98">
        <w:rPr>
          <w:rFonts w:eastAsiaTheme="minorHAnsi" w:cs="Arial"/>
          <w:i/>
          <w:sz w:val="22"/>
          <w:szCs w:val="24"/>
        </w:rPr>
        <w:t>a). El asunto debe ser de competencia municipal, de lo contrario no se agendarán en el orden del día.</w:t>
      </w:r>
    </w:p>
    <w:p w14:paraId="029D68B9" w14:textId="77777777" w:rsidR="00035449" w:rsidRPr="00601B98" w:rsidRDefault="00035449" w:rsidP="00035449">
      <w:pPr>
        <w:autoSpaceDE w:val="0"/>
        <w:autoSpaceDN w:val="0"/>
        <w:adjustRightInd w:val="0"/>
        <w:ind w:left="567"/>
        <w:jc w:val="both"/>
        <w:rPr>
          <w:rFonts w:eastAsiaTheme="minorHAnsi" w:cs="Arial"/>
          <w:i/>
          <w:sz w:val="22"/>
          <w:szCs w:val="24"/>
        </w:rPr>
      </w:pPr>
      <w:r w:rsidRPr="00601B98">
        <w:rPr>
          <w:rFonts w:eastAsiaTheme="minorHAnsi" w:cs="Arial"/>
          <w:i/>
          <w:sz w:val="22"/>
          <w:szCs w:val="24"/>
        </w:rPr>
        <w:t>b). Deberán presentar solicitud formal ante el Secretario General del Ayuntamiento, en el que acompañarán:</w:t>
      </w:r>
    </w:p>
    <w:p w14:paraId="6BC745C4" w14:textId="77777777" w:rsidR="00035449" w:rsidRPr="00601B98" w:rsidRDefault="00035449" w:rsidP="00035449">
      <w:pPr>
        <w:autoSpaceDE w:val="0"/>
        <w:autoSpaceDN w:val="0"/>
        <w:adjustRightInd w:val="0"/>
        <w:ind w:left="567"/>
        <w:jc w:val="both"/>
        <w:rPr>
          <w:rFonts w:eastAsiaTheme="minorHAnsi" w:cs="Arial"/>
          <w:i/>
          <w:sz w:val="22"/>
          <w:szCs w:val="24"/>
        </w:rPr>
      </w:pPr>
      <w:r w:rsidRPr="00601B98">
        <w:rPr>
          <w:rFonts w:eastAsiaTheme="minorHAnsi" w:cs="Arial"/>
          <w:i/>
          <w:sz w:val="22"/>
          <w:szCs w:val="24"/>
        </w:rPr>
        <w:t>Exposición de motivos del asunto que se trate, antecedentes, y de forma clara y concisa la petición o propuesta que se formula al ayuntamiento.</w:t>
      </w:r>
    </w:p>
    <w:p w14:paraId="56CC51C3" w14:textId="77777777" w:rsidR="00035449" w:rsidRPr="00601B98" w:rsidRDefault="00035449" w:rsidP="00035449">
      <w:pPr>
        <w:autoSpaceDE w:val="0"/>
        <w:autoSpaceDN w:val="0"/>
        <w:adjustRightInd w:val="0"/>
        <w:ind w:left="567"/>
        <w:jc w:val="both"/>
        <w:rPr>
          <w:rFonts w:eastAsiaTheme="minorHAnsi" w:cs="Arial"/>
          <w:i/>
          <w:sz w:val="22"/>
          <w:szCs w:val="24"/>
        </w:rPr>
      </w:pPr>
      <w:r w:rsidRPr="00601B98">
        <w:rPr>
          <w:rFonts w:eastAsiaTheme="minorHAnsi" w:cs="Arial"/>
          <w:i/>
          <w:sz w:val="22"/>
          <w:szCs w:val="24"/>
        </w:rPr>
        <w:t>c). El Escrito deberá estar firmado por los representantes, y por los vecinos del lugar que se trate, o en su defecto, acompañar copia de la junta vecinal donde se tomó el acuerdo de la solicitud. Deberán nombrar entre los firmantes a un representante común, quien será el expositor ante el pleno del ayuntamiento.</w:t>
      </w:r>
    </w:p>
    <w:p w14:paraId="7769836C" w14:textId="77777777" w:rsidR="00035449" w:rsidRPr="00601B98" w:rsidRDefault="00035449" w:rsidP="00035449">
      <w:pPr>
        <w:autoSpaceDE w:val="0"/>
        <w:autoSpaceDN w:val="0"/>
        <w:adjustRightInd w:val="0"/>
        <w:ind w:left="567"/>
        <w:rPr>
          <w:rFonts w:eastAsiaTheme="minorHAnsi" w:cs="Arial"/>
          <w:i/>
          <w:sz w:val="22"/>
          <w:szCs w:val="24"/>
        </w:rPr>
      </w:pPr>
      <w:r w:rsidRPr="00601B98">
        <w:rPr>
          <w:rFonts w:eastAsiaTheme="minorHAnsi" w:cs="Arial"/>
          <w:i/>
          <w:sz w:val="22"/>
          <w:szCs w:val="24"/>
        </w:rPr>
        <w:t>d). Copia de identificación de los representantes vecinales, así como su domicilio y teléfono dentro del Municipio.</w:t>
      </w:r>
    </w:p>
    <w:p w14:paraId="25E3C16B" w14:textId="77777777" w:rsidR="00035449" w:rsidRPr="00601B98" w:rsidRDefault="00035449" w:rsidP="00035449">
      <w:pPr>
        <w:autoSpaceDE w:val="0"/>
        <w:autoSpaceDN w:val="0"/>
        <w:adjustRightInd w:val="0"/>
        <w:ind w:left="567"/>
        <w:rPr>
          <w:rFonts w:eastAsiaTheme="minorHAnsi" w:cs="Arial"/>
          <w:i/>
          <w:sz w:val="22"/>
          <w:szCs w:val="24"/>
        </w:rPr>
      </w:pPr>
      <w:r w:rsidRPr="00601B98">
        <w:rPr>
          <w:rFonts w:eastAsiaTheme="minorHAnsi" w:cs="Arial"/>
          <w:i/>
          <w:sz w:val="22"/>
          <w:szCs w:val="24"/>
        </w:rPr>
        <w:t>e). Las disposiciones legales en que se sustente, de ser posible y;</w:t>
      </w:r>
    </w:p>
    <w:p w14:paraId="2D7FF107" w14:textId="77777777" w:rsidR="00035449" w:rsidRPr="00601B98" w:rsidRDefault="00035449" w:rsidP="00035449">
      <w:pPr>
        <w:autoSpaceDE w:val="0"/>
        <w:autoSpaceDN w:val="0"/>
        <w:adjustRightInd w:val="0"/>
        <w:ind w:left="567"/>
        <w:rPr>
          <w:rFonts w:eastAsiaTheme="minorHAnsi" w:cs="Arial"/>
          <w:i/>
          <w:sz w:val="22"/>
          <w:szCs w:val="24"/>
        </w:rPr>
      </w:pPr>
      <w:r w:rsidRPr="00601B98">
        <w:rPr>
          <w:rFonts w:eastAsiaTheme="minorHAnsi" w:cs="Arial"/>
          <w:i/>
          <w:sz w:val="22"/>
          <w:szCs w:val="24"/>
        </w:rPr>
        <w:t>f). La documentación que dé soporte a su solicitud.</w:t>
      </w:r>
    </w:p>
    <w:p w14:paraId="204E5424" w14:textId="77777777" w:rsidR="00035449" w:rsidRPr="00601B98" w:rsidRDefault="00035449" w:rsidP="00035449">
      <w:pPr>
        <w:autoSpaceDE w:val="0"/>
        <w:autoSpaceDN w:val="0"/>
        <w:adjustRightInd w:val="0"/>
        <w:ind w:left="567"/>
        <w:rPr>
          <w:rFonts w:eastAsiaTheme="minorHAnsi" w:cs="Arial"/>
          <w:i/>
          <w:sz w:val="22"/>
          <w:szCs w:val="24"/>
        </w:rPr>
      </w:pPr>
    </w:p>
    <w:p w14:paraId="77FE9E33" w14:textId="77777777" w:rsidR="00035449" w:rsidRPr="00601B98" w:rsidRDefault="00035449" w:rsidP="00035449">
      <w:pPr>
        <w:autoSpaceDE w:val="0"/>
        <w:autoSpaceDN w:val="0"/>
        <w:adjustRightInd w:val="0"/>
        <w:ind w:left="567"/>
        <w:rPr>
          <w:rFonts w:eastAsiaTheme="minorHAnsi" w:cs="Arial"/>
          <w:i/>
          <w:sz w:val="22"/>
          <w:szCs w:val="24"/>
        </w:rPr>
      </w:pPr>
      <w:r w:rsidRPr="00601B98">
        <w:rPr>
          <w:rFonts w:eastAsiaTheme="minorHAnsi" w:cs="Arial"/>
          <w:i/>
          <w:sz w:val="22"/>
          <w:szCs w:val="24"/>
        </w:rPr>
        <w:t>3.- No se aceptarán o darán entrada a solicitudes cuyas peticiones tengan por objeto:</w:t>
      </w:r>
    </w:p>
    <w:p w14:paraId="7E080269" w14:textId="77777777" w:rsidR="00035449" w:rsidRPr="00601B98" w:rsidRDefault="00035449" w:rsidP="00035449">
      <w:pPr>
        <w:autoSpaceDE w:val="0"/>
        <w:autoSpaceDN w:val="0"/>
        <w:adjustRightInd w:val="0"/>
        <w:ind w:left="567"/>
        <w:jc w:val="both"/>
        <w:rPr>
          <w:rFonts w:eastAsiaTheme="minorHAnsi" w:cs="Arial"/>
          <w:i/>
          <w:sz w:val="22"/>
          <w:szCs w:val="24"/>
        </w:rPr>
      </w:pPr>
      <w:r w:rsidRPr="00601B98">
        <w:rPr>
          <w:rFonts w:eastAsiaTheme="minorHAnsi" w:cs="Arial"/>
          <w:i/>
          <w:sz w:val="22"/>
          <w:szCs w:val="24"/>
        </w:rPr>
        <w:t>a). La transmisión de propiedad o posesión de bienes de propiedad municipal u organismos descentralizados de carácter municipal.</w:t>
      </w:r>
    </w:p>
    <w:p w14:paraId="145167F7" w14:textId="77777777" w:rsidR="00035449" w:rsidRPr="00601B98" w:rsidRDefault="00035449" w:rsidP="00035449">
      <w:pPr>
        <w:autoSpaceDE w:val="0"/>
        <w:autoSpaceDN w:val="0"/>
        <w:adjustRightInd w:val="0"/>
        <w:ind w:left="567"/>
        <w:jc w:val="both"/>
        <w:rPr>
          <w:rFonts w:eastAsiaTheme="minorHAnsi" w:cs="Arial"/>
          <w:i/>
          <w:sz w:val="22"/>
          <w:szCs w:val="24"/>
        </w:rPr>
      </w:pPr>
      <w:r w:rsidRPr="00601B98">
        <w:rPr>
          <w:rFonts w:eastAsiaTheme="minorHAnsi" w:cs="Arial"/>
          <w:i/>
          <w:sz w:val="22"/>
          <w:szCs w:val="24"/>
        </w:rPr>
        <w:t>b). La afectación de derechos de terceros.</w:t>
      </w:r>
    </w:p>
    <w:p w14:paraId="120E1EEA" w14:textId="77777777" w:rsidR="00035449" w:rsidRPr="00601B98" w:rsidRDefault="00035449" w:rsidP="00035449">
      <w:pPr>
        <w:autoSpaceDE w:val="0"/>
        <w:autoSpaceDN w:val="0"/>
        <w:adjustRightInd w:val="0"/>
        <w:ind w:left="567"/>
        <w:jc w:val="both"/>
        <w:rPr>
          <w:rFonts w:eastAsiaTheme="minorHAnsi" w:cs="Arial"/>
          <w:i/>
          <w:sz w:val="22"/>
          <w:szCs w:val="24"/>
        </w:rPr>
      </w:pPr>
      <w:r w:rsidRPr="00601B98">
        <w:rPr>
          <w:rFonts w:eastAsiaTheme="minorHAnsi" w:cs="Arial"/>
          <w:i/>
          <w:sz w:val="22"/>
          <w:szCs w:val="24"/>
        </w:rPr>
        <w:t>c). El otorgamiento o modificación de concesiones para la prestación de servicios públicos.</w:t>
      </w:r>
    </w:p>
    <w:p w14:paraId="42C4A29E" w14:textId="77777777" w:rsidR="00035449" w:rsidRPr="00601B98" w:rsidRDefault="00035449" w:rsidP="00035449">
      <w:pPr>
        <w:autoSpaceDE w:val="0"/>
        <w:autoSpaceDN w:val="0"/>
        <w:adjustRightInd w:val="0"/>
        <w:ind w:left="567"/>
        <w:jc w:val="both"/>
        <w:rPr>
          <w:rFonts w:eastAsiaTheme="minorHAnsi" w:cs="Arial"/>
          <w:i/>
          <w:sz w:val="22"/>
          <w:szCs w:val="24"/>
        </w:rPr>
      </w:pPr>
      <w:r w:rsidRPr="00601B98">
        <w:rPr>
          <w:rFonts w:eastAsiaTheme="minorHAnsi" w:cs="Arial"/>
          <w:i/>
          <w:sz w:val="22"/>
          <w:szCs w:val="24"/>
        </w:rPr>
        <w:t>d). Autorizaciones de cualquier etapa procesal de injerencia en conjuntos urbanos, dictámenes de uso de suelo, modificación o cambio de uso de suelo, licencias de urbanización, normas técnicas, dictámenes de protección civil, de factibilidad de impacto ambiental y de todo trámite que sea materia de Obras Públicas y Desarrollo Urbano.</w:t>
      </w:r>
    </w:p>
    <w:p w14:paraId="0C9F564D" w14:textId="77777777" w:rsidR="00035449" w:rsidRPr="00601B98" w:rsidRDefault="00035449" w:rsidP="00035449">
      <w:pPr>
        <w:autoSpaceDE w:val="0"/>
        <w:autoSpaceDN w:val="0"/>
        <w:adjustRightInd w:val="0"/>
        <w:ind w:left="567"/>
        <w:rPr>
          <w:rFonts w:eastAsiaTheme="minorHAnsi" w:cs="Arial"/>
          <w:i/>
          <w:sz w:val="22"/>
          <w:szCs w:val="24"/>
        </w:rPr>
      </w:pPr>
      <w:r w:rsidRPr="00601B98">
        <w:rPr>
          <w:rFonts w:eastAsiaTheme="minorHAnsi" w:cs="Arial"/>
          <w:i/>
          <w:sz w:val="22"/>
          <w:szCs w:val="24"/>
        </w:rPr>
        <w:t>e). Cuando la petición tenga injerencia únicamente intereses de un particular.</w:t>
      </w:r>
    </w:p>
    <w:p w14:paraId="57BE85B6" w14:textId="77777777" w:rsidR="00035449" w:rsidRDefault="00035449" w:rsidP="00035449">
      <w:pPr>
        <w:autoSpaceDE w:val="0"/>
        <w:autoSpaceDN w:val="0"/>
        <w:adjustRightInd w:val="0"/>
        <w:ind w:left="567"/>
        <w:jc w:val="both"/>
        <w:rPr>
          <w:rFonts w:eastAsiaTheme="minorHAnsi" w:cs="Arial"/>
          <w:i/>
          <w:sz w:val="22"/>
          <w:szCs w:val="24"/>
        </w:rPr>
      </w:pPr>
      <w:r w:rsidRPr="00601B98">
        <w:rPr>
          <w:rFonts w:eastAsiaTheme="minorHAnsi" w:cs="Arial"/>
          <w:i/>
          <w:sz w:val="22"/>
          <w:szCs w:val="24"/>
        </w:rPr>
        <w:t>f). Cuando se trate de asuntos relacionados con los procedimientos administrativos de responsabilidad de servidores públicos;</w:t>
      </w:r>
    </w:p>
    <w:p w14:paraId="306E78C7" w14:textId="77777777" w:rsidR="00C9527A" w:rsidRPr="00601B98" w:rsidRDefault="00C9527A" w:rsidP="00035449">
      <w:pPr>
        <w:autoSpaceDE w:val="0"/>
        <w:autoSpaceDN w:val="0"/>
        <w:adjustRightInd w:val="0"/>
        <w:ind w:left="567"/>
        <w:jc w:val="both"/>
        <w:rPr>
          <w:rFonts w:eastAsiaTheme="minorHAnsi" w:cs="Arial"/>
          <w:i/>
          <w:sz w:val="22"/>
          <w:szCs w:val="24"/>
        </w:rPr>
      </w:pPr>
    </w:p>
    <w:p w14:paraId="6B6909CA" w14:textId="77777777" w:rsidR="00C9527A" w:rsidRDefault="00C9527A" w:rsidP="00035449">
      <w:pPr>
        <w:autoSpaceDE w:val="0"/>
        <w:autoSpaceDN w:val="0"/>
        <w:adjustRightInd w:val="0"/>
        <w:ind w:left="567"/>
        <w:jc w:val="both"/>
        <w:rPr>
          <w:rFonts w:eastAsiaTheme="minorHAnsi" w:cs="Arial"/>
          <w:i/>
          <w:sz w:val="22"/>
          <w:szCs w:val="24"/>
        </w:rPr>
      </w:pPr>
    </w:p>
    <w:p w14:paraId="431C8ABB" w14:textId="191C3D51" w:rsidR="00035449" w:rsidRPr="00601B98" w:rsidRDefault="00035449" w:rsidP="00035449">
      <w:pPr>
        <w:autoSpaceDE w:val="0"/>
        <w:autoSpaceDN w:val="0"/>
        <w:adjustRightInd w:val="0"/>
        <w:ind w:left="567"/>
        <w:jc w:val="both"/>
        <w:rPr>
          <w:rFonts w:eastAsiaTheme="minorHAnsi" w:cs="Arial"/>
          <w:i/>
          <w:sz w:val="22"/>
          <w:szCs w:val="24"/>
        </w:rPr>
      </w:pPr>
      <w:r w:rsidRPr="00601B98">
        <w:rPr>
          <w:rFonts w:eastAsiaTheme="minorHAnsi" w:cs="Arial"/>
          <w:i/>
          <w:sz w:val="22"/>
          <w:szCs w:val="24"/>
        </w:rPr>
        <w:t>g). Cuando pueda exponerse temas en materia de Seguridad Pública considerada como confidencial; y</w:t>
      </w:r>
    </w:p>
    <w:p w14:paraId="4F3E50F5" w14:textId="77777777" w:rsidR="00035449" w:rsidRPr="00601B98" w:rsidRDefault="00035449" w:rsidP="00035449">
      <w:pPr>
        <w:autoSpaceDE w:val="0"/>
        <w:autoSpaceDN w:val="0"/>
        <w:adjustRightInd w:val="0"/>
        <w:ind w:left="567"/>
        <w:jc w:val="both"/>
        <w:rPr>
          <w:rFonts w:eastAsiaTheme="minorHAnsi" w:cs="Arial"/>
          <w:i/>
          <w:sz w:val="22"/>
          <w:szCs w:val="24"/>
        </w:rPr>
      </w:pPr>
      <w:r w:rsidRPr="00601B98">
        <w:rPr>
          <w:rFonts w:eastAsiaTheme="minorHAnsi" w:cs="Arial"/>
          <w:i/>
          <w:sz w:val="22"/>
          <w:szCs w:val="24"/>
        </w:rPr>
        <w:t>h). Cuando la naturaleza del asunto tenga que ver con cuestiones internas del Ayuntamiento.</w:t>
      </w:r>
    </w:p>
    <w:p w14:paraId="24B4B7D9" w14:textId="77777777" w:rsidR="00035449" w:rsidRPr="00601B98" w:rsidRDefault="00035449" w:rsidP="00035449">
      <w:pPr>
        <w:autoSpaceDE w:val="0"/>
        <w:autoSpaceDN w:val="0"/>
        <w:adjustRightInd w:val="0"/>
        <w:ind w:left="567"/>
        <w:jc w:val="both"/>
        <w:rPr>
          <w:rFonts w:eastAsiaTheme="minorHAnsi" w:cs="Arial"/>
          <w:i/>
          <w:sz w:val="22"/>
          <w:szCs w:val="24"/>
        </w:rPr>
      </w:pPr>
      <w:r w:rsidRPr="00601B98">
        <w:rPr>
          <w:rFonts w:eastAsiaTheme="minorHAnsi" w:cs="Arial"/>
          <w:i/>
          <w:sz w:val="22"/>
          <w:szCs w:val="24"/>
        </w:rPr>
        <w:t>i). Lo relacionado con la proyección de la Ley de Ingresos Municipal.</w:t>
      </w:r>
    </w:p>
    <w:p w14:paraId="43FDC870" w14:textId="77777777" w:rsidR="00035449" w:rsidRPr="00601B98" w:rsidRDefault="00035449" w:rsidP="00035449">
      <w:pPr>
        <w:autoSpaceDE w:val="0"/>
        <w:autoSpaceDN w:val="0"/>
        <w:adjustRightInd w:val="0"/>
        <w:ind w:left="567"/>
        <w:jc w:val="both"/>
        <w:rPr>
          <w:rFonts w:eastAsiaTheme="minorHAnsi" w:cs="Arial"/>
          <w:i/>
          <w:sz w:val="22"/>
          <w:szCs w:val="24"/>
        </w:rPr>
      </w:pPr>
      <w:r w:rsidRPr="00601B98">
        <w:rPr>
          <w:rFonts w:eastAsiaTheme="minorHAnsi" w:cs="Arial"/>
          <w:i/>
          <w:sz w:val="22"/>
          <w:szCs w:val="24"/>
        </w:rPr>
        <w:t>j). Disposiciones orgánicas del Ayuntamiento.</w:t>
      </w:r>
    </w:p>
    <w:p w14:paraId="79FF4AE6" w14:textId="77777777" w:rsidR="00035449" w:rsidRPr="00601B98" w:rsidRDefault="00035449" w:rsidP="00035449">
      <w:pPr>
        <w:autoSpaceDE w:val="0"/>
        <w:autoSpaceDN w:val="0"/>
        <w:adjustRightInd w:val="0"/>
        <w:ind w:left="567"/>
        <w:jc w:val="both"/>
        <w:rPr>
          <w:rFonts w:eastAsiaTheme="minorHAnsi" w:cs="Arial"/>
          <w:i/>
          <w:sz w:val="22"/>
          <w:szCs w:val="24"/>
        </w:rPr>
      </w:pPr>
      <w:r w:rsidRPr="00601B98">
        <w:rPr>
          <w:rFonts w:eastAsiaTheme="minorHAnsi" w:cs="Arial"/>
          <w:i/>
          <w:sz w:val="22"/>
          <w:szCs w:val="24"/>
        </w:rPr>
        <w:t>k). Referente al escalafón y condiciones generales de trabajo de los servidores públicos.</w:t>
      </w:r>
    </w:p>
    <w:p w14:paraId="51E94E11" w14:textId="77777777" w:rsidR="00035449" w:rsidRPr="00601B98" w:rsidRDefault="00035449" w:rsidP="00035449">
      <w:pPr>
        <w:autoSpaceDE w:val="0"/>
        <w:autoSpaceDN w:val="0"/>
        <w:adjustRightInd w:val="0"/>
        <w:ind w:left="567"/>
        <w:jc w:val="both"/>
        <w:rPr>
          <w:rFonts w:eastAsiaTheme="minorHAnsi" w:cs="Arial"/>
          <w:i/>
          <w:sz w:val="22"/>
          <w:szCs w:val="24"/>
        </w:rPr>
      </w:pPr>
    </w:p>
    <w:p w14:paraId="7E64CD65" w14:textId="77777777" w:rsidR="00035449" w:rsidRPr="00601B98" w:rsidRDefault="00035449" w:rsidP="00035449">
      <w:pPr>
        <w:autoSpaceDE w:val="0"/>
        <w:autoSpaceDN w:val="0"/>
        <w:adjustRightInd w:val="0"/>
        <w:ind w:left="567"/>
        <w:jc w:val="both"/>
        <w:rPr>
          <w:rFonts w:eastAsiaTheme="minorHAnsi" w:cs="Arial"/>
          <w:i/>
          <w:sz w:val="22"/>
          <w:szCs w:val="24"/>
        </w:rPr>
      </w:pPr>
      <w:r w:rsidRPr="00601B98">
        <w:rPr>
          <w:rFonts w:eastAsiaTheme="minorHAnsi" w:cs="Arial"/>
          <w:i/>
          <w:sz w:val="22"/>
          <w:szCs w:val="24"/>
        </w:rPr>
        <w:t>4.- La convocatoria para las sesiones donde se agenden puntos a que se refiere este artículo, deberán notificarse a los regidores con cuarenta y ocho horas de anticipación a la celebración de la sesión, con la solicitud y documentos presentados por las asociaciones vecinales. A los representantes de las asociaciones vecinales que habrán de participar, deberán ser citados con la misma anticipación, de manera formal por el Secretario General, en donde se incluirá:</w:t>
      </w:r>
    </w:p>
    <w:p w14:paraId="7C28991E" w14:textId="77777777" w:rsidR="00035449" w:rsidRPr="00601B98" w:rsidRDefault="00035449" w:rsidP="00035449">
      <w:pPr>
        <w:autoSpaceDE w:val="0"/>
        <w:autoSpaceDN w:val="0"/>
        <w:adjustRightInd w:val="0"/>
        <w:ind w:left="567"/>
        <w:jc w:val="both"/>
        <w:rPr>
          <w:rFonts w:eastAsiaTheme="minorHAnsi" w:cs="Arial"/>
          <w:i/>
          <w:sz w:val="22"/>
          <w:szCs w:val="24"/>
        </w:rPr>
      </w:pPr>
      <w:r w:rsidRPr="00601B98">
        <w:rPr>
          <w:rFonts w:eastAsiaTheme="minorHAnsi" w:cs="Arial"/>
          <w:i/>
          <w:sz w:val="22"/>
          <w:szCs w:val="24"/>
        </w:rPr>
        <w:t>a). La fecha, hora y lugar en que habrán de presentarse y el número del orden del día en que quedó agendado el punto.</w:t>
      </w:r>
    </w:p>
    <w:p w14:paraId="3C8716CC" w14:textId="77777777" w:rsidR="00035449" w:rsidRPr="00601B98" w:rsidRDefault="00035449" w:rsidP="00035449">
      <w:pPr>
        <w:autoSpaceDE w:val="0"/>
        <w:autoSpaceDN w:val="0"/>
        <w:adjustRightInd w:val="0"/>
        <w:ind w:left="567"/>
        <w:jc w:val="both"/>
        <w:rPr>
          <w:rFonts w:eastAsiaTheme="minorHAnsi" w:cs="Arial"/>
          <w:i/>
          <w:sz w:val="22"/>
          <w:szCs w:val="24"/>
        </w:rPr>
      </w:pPr>
      <w:r w:rsidRPr="00601B98">
        <w:rPr>
          <w:rFonts w:eastAsiaTheme="minorHAnsi" w:cs="Arial"/>
          <w:i/>
          <w:sz w:val="22"/>
          <w:szCs w:val="24"/>
        </w:rPr>
        <w:t>b). El nombre del orador vecinal que expondrá el asunto ante pleno, quien contará hasta con 10 minutos de manera ininterrumpida para presentar su solicitud o proyecto en beneficio de la comunidad que representa, tiempo que será sin derecho de réplica y dirigida bajo la responsabilidad del Secretario General.</w:t>
      </w:r>
    </w:p>
    <w:p w14:paraId="2582768A" w14:textId="77777777" w:rsidR="00035449" w:rsidRPr="00601B98" w:rsidRDefault="00035449" w:rsidP="00035449">
      <w:pPr>
        <w:autoSpaceDE w:val="0"/>
        <w:autoSpaceDN w:val="0"/>
        <w:adjustRightInd w:val="0"/>
        <w:ind w:left="567"/>
        <w:jc w:val="both"/>
        <w:rPr>
          <w:rFonts w:eastAsiaTheme="minorHAnsi" w:cs="Arial"/>
          <w:i/>
          <w:sz w:val="22"/>
          <w:szCs w:val="24"/>
        </w:rPr>
      </w:pPr>
      <w:r w:rsidRPr="00601B98">
        <w:rPr>
          <w:rFonts w:eastAsiaTheme="minorHAnsi" w:cs="Arial"/>
          <w:i/>
          <w:sz w:val="22"/>
          <w:szCs w:val="24"/>
        </w:rPr>
        <w:t>c). Deberá indicársele que se debe dirigir con respeto, de manera ordenada, en un estado de salud sano y lúcido, y la prohibición de ingresar con armas dentro del recinto oficial.</w:t>
      </w:r>
    </w:p>
    <w:p w14:paraId="190A4B3A" w14:textId="77777777" w:rsidR="00035449" w:rsidRPr="00601B98" w:rsidRDefault="00035449" w:rsidP="00035449">
      <w:pPr>
        <w:autoSpaceDE w:val="0"/>
        <w:autoSpaceDN w:val="0"/>
        <w:adjustRightInd w:val="0"/>
        <w:ind w:left="567"/>
        <w:jc w:val="both"/>
        <w:rPr>
          <w:rFonts w:eastAsiaTheme="minorHAnsi" w:cs="Arial"/>
          <w:i/>
          <w:sz w:val="22"/>
          <w:szCs w:val="24"/>
        </w:rPr>
      </w:pPr>
      <w:r w:rsidRPr="00601B98">
        <w:rPr>
          <w:rFonts w:eastAsiaTheme="minorHAnsi" w:cs="Arial"/>
          <w:i/>
          <w:sz w:val="22"/>
          <w:szCs w:val="24"/>
        </w:rPr>
        <w:t>d). Los acompañantes que en todo caso asistan, deberán guardar el orden y compostura debido, caso contrario el Presidente Municipal podrá pedir el auxilio de la fuerza pública para desalojar el recinto, conforme lo ordena el artículo 30 segundo párrafo de la Ley del Gobierno y la Administración Pública Municipal del Estado de Jalisco.</w:t>
      </w:r>
    </w:p>
    <w:p w14:paraId="3AF4A14D" w14:textId="77777777" w:rsidR="00035449" w:rsidRPr="00601B98" w:rsidRDefault="00035449" w:rsidP="00035449">
      <w:pPr>
        <w:autoSpaceDE w:val="0"/>
        <w:autoSpaceDN w:val="0"/>
        <w:adjustRightInd w:val="0"/>
        <w:ind w:left="567"/>
        <w:jc w:val="both"/>
        <w:rPr>
          <w:rFonts w:eastAsiaTheme="minorHAnsi" w:cs="Arial"/>
          <w:i/>
          <w:sz w:val="22"/>
          <w:szCs w:val="24"/>
        </w:rPr>
      </w:pPr>
    </w:p>
    <w:p w14:paraId="55DCC769" w14:textId="77777777" w:rsidR="00035449" w:rsidRPr="00601B98" w:rsidRDefault="00035449" w:rsidP="00035449">
      <w:pPr>
        <w:autoSpaceDE w:val="0"/>
        <w:autoSpaceDN w:val="0"/>
        <w:adjustRightInd w:val="0"/>
        <w:ind w:left="567"/>
        <w:jc w:val="both"/>
        <w:rPr>
          <w:rFonts w:eastAsiaTheme="minorHAnsi" w:cs="Arial"/>
          <w:i/>
          <w:sz w:val="22"/>
          <w:szCs w:val="24"/>
        </w:rPr>
      </w:pPr>
      <w:r w:rsidRPr="00601B98">
        <w:rPr>
          <w:rFonts w:eastAsiaTheme="minorHAnsi" w:cs="Arial"/>
          <w:i/>
          <w:sz w:val="22"/>
          <w:szCs w:val="24"/>
        </w:rPr>
        <w:t xml:space="preserve">5.- Expuesta la petición o proyecto, deberá remitirse el asunto al Presidente de la Comisión Edilicia que corresponda a propuesta del C. Presidente Municipal bajo el siguiente procedimiento. </w:t>
      </w:r>
    </w:p>
    <w:p w14:paraId="11DAE914" w14:textId="77777777" w:rsidR="00035449" w:rsidRPr="00601B98" w:rsidRDefault="00035449" w:rsidP="00035449">
      <w:pPr>
        <w:autoSpaceDE w:val="0"/>
        <w:autoSpaceDN w:val="0"/>
        <w:adjustRightInd w:val="0"/>
        <w:ind w:left="567"/>
        <w:jc w:val="both"/>
        <w:rPr>
          <w:rFonts w:eastAsiaTheme="minorHAnsi" w:cs="Arial"/>
          <w:i/>
          <w:sz w:val="22"/>
          <w:szCs w:val="24"/>
        </w:rPr>
      </w:pPr>
      <w:r w:rsidRPr="00601B98">
        <w:rPr>
          <w:rFonts w:eastAsiaTheme="minorHAnsi" w:cs="Arial"/>
          <w:i/>
          <w:sz w:val="22"/>
          <w:szCs w:val="24"/>
        </w:rPr>
        <w:t>a). Remitida la solicitud, el Presidente de la Comisión que corresponda deberá presentar la iniciativa formal al Ayuntamiento en un término no mayor a la sesión ordinaria inmediata posterior a que se convoque.</w:t>
      </w:r>
    </w:p>
    <w:p w14:paraId="162C6741" w14:textId="77777777" w:rsidR="00035449" w:rsidRPr="00601B98" w:rsidRDefault="00035449" w:rsidP="00035449">
      <w:pPr>
        <w:autoSpaceDE w:val="0"/>
        <w:autoSpaceDN w:val="0"/>
        <w:adjustRightInd w:val="0"/>
        <w:ind w:left="567"/>
        <w:jc w:val="both"/>
        <w:rPr>
          <w:rFonts w:eastAsiaTheme="minorHAnsi" w:cs="Arial"/>
          <w:i/>
          <w:sz w:val="22"/>
          <w:szCs w:val="24"/>
        </w:rPr>
      </w:pPr>
      <w:r w:rsidRPr="00601B98">
        <w:rPr>
          <w:rFonts w:eastAsiaTheme="minorHAnsi" w:cs="Arial"/>
          <w:i/>
          <w:sz w:val="22"/>
          <w:szCs w:val="24"/>
        </w:rPr>
        <w:t>b). La iniciativa deberá estar debidamente fundada y motivada con el objeto de turnar a la Comisión correspondiente se avoque al estudio y dictaminación, en donde en caso de duda o a petición de ésta, podrán participar de nueva cuenta las asociaciones vecinales para enriquecer la información a que haya lugar.</w:t>
      </w:r>
    </w:p>
    <w:p w14:paraId="4081EAED" w14:textId="77777777" w:rsidR="00035449" w:rsidRDefault="00035449" w:rsidP="00035449">
      <w:pPr>
        <w:autoSpaceDE w:val="0"/>
        <w:autoSpaceDN w:val="0"/>
        <w:adjustRightInd w:val="0"/>
        <w:ind w:left="567"/>
        <w:jc w:val="both"/>
        <w:rPr>
          <w:rFonts w:eastAsiaTheme="minorHAnsi" w:cs="Arial"/>
          <w:i/>
          <w:sz w:val="22"/>
          <w:szCs w:val="24"/>
        </w:rPr>
      </w:pPr>
      <w:r w:rsidRPr="00601B98">
        <w:rPr>
          <w:rFonts w:eastAsiaTheme="minorHAnsi" w:cs="Arial"/>
          <w:i/>
          <w:sz w:val="22"/>
          <w:szCs w:val="24"/>
        </w:rPr>
        <w:t>c). En caso de que el asunto expuesto por las asociaciones resulte ser competencia de las Dependencias Municipales y que no requiera la atención de las comisiones, deberá de turnarse en esa misma sesión ordinaria mediante aprobación de Ayuntamiento con la instrucción concisa que ordene el pleno a la Dependencia que corresponda.</w:t>
      </w:r>
    </w:p>
    <w:p w14:paraId="7CDA9DF5" w14:textId="77777777" w:rsidR="00C9527A" w:rsidRDefault="00C9527A" w:rsidP="00035449">
      <w:pPr>
        <w:autoSpaceDE w:val="0"/>
        <w:autoSpaceDN w:val="0"/>
        <w:adjustRightInd w:val="0"/>
        <w:ind w:left="567"/>
        <w:jc w:val="both"/>
        <w:rPr>
          <w:rFonts w:eastAsiaTheme="minorHAnsi" w:cs="Arial"/>
          <w:i/>
          <w:sz w:val="22"/>
          <w:szCs w:val="24"/>
        </w:rPr>
      </w:pPr>
    </w:p>
    <w:p w14:paraId="6FDF0BEC" w14:textId="77777777" w:rsidR="00C9527A" w:rsidRDefault="00C9527A" w:rsidP="00035449">
      <w:pPr>
        <w:autoSpaceDE w:val="0"/>
        <w:autoSpaceDN w:val="0"/>
        <w:adjustRightInd w:val="0"/>
        <w:ind w:left="567"/>
        <w:jc w:val="both"/>
        <w:rPr>
          <w:rFonts w:eastAsiaTheme="minorHAnsi" w:cs="Arial"/>
          <w:i/>
          <w:sz w:val="22"/>
          <w:szCs w:val="24"/>
        </w:rPr>
      </w:pPr>
    </w:p>
    <w:p w14:paraId="60844CDC" w14:textId="77777777" w:rsidR="00C9527A" w:rsidRDefault="00C9527A" w:rsidP="00035449">
      <w:pPr>
        <w:autoSpaceDE w:val="0"/>
        <w:autoSpaceDN w:val="0"/>
        <w:adjustRightInd w:val="0"/>
        <w:ind w:left="567"/>
        <w:jc w:val="both"/>
        <w:rPr>
          <w:rFonts w:eastAsiaTheme="minorHAnsi" w:cs="Arial"/>
          <w:i/>
          <w:sz w:val="22"/>
          <w:szCs w:val="24"/>
        </w:rPr>
      </w:pPr>
    </w:p>
    <w:p w14:paraId="732C1CD7" w14:textId="77777777" w:rsidR="00C9527A" w:rsidRDefault="00C9527A" w:rsidP="00035449">
      <w:pPr>
        <w:autoSpaceDE w:val="0"/>
        <w:autoSpaceDN w:val="0"/>
        <w:adjustRightInd w:val="0"/>
        <w:ind w:left="567"/>
        <w:jc w:val="both"/>
        <w:rPr>
          <w:rFonts w:eastAsiaTheme="minorHAnsi" w:cs="Arial"/>
          <w:i/>
          <w:sz w:val="22"/>
          <w:szCs w:val="24"/>
        </w:rPr>
      </w:pPr>
    </w:p>
    <w:p w14:paraId="1263650A" w14:textId="77777777" w:rsidR="00C9527A" w:rsidRDefault="00C9527A" w:rsidP="00035449">
      <w:pPr>
        <w:autoSpaceDE w:val="0"/>
        <w:autoSpaceDN w:val="0"/>
        <w:adjustRightInd w:val="0"/>
        <w:ind w:left="567"/>
        <w:jc w:val="both"/>
        <w:rPr>
          <w:rFonts w:eastAsiaTheme="minorHAnsi" w:cs="Arial"/>
          <w:i/>
          <w:sz w:val="22"/>
          <w:szCs w:val="24"/>
        </w:rPr>
      </w:pPr>
    </w:p>
    <w:p w14:paraId="387ACB6E" w14:textId="77777777" w:rsidR="00C9527A" w:rsidRDefault="00C9527A" w:rsidP="00035449">
      <w:pPr>
        <w:autoSpaceDE w:val="0"/>
        <w:autoSpaceDN w:val="0"/>
        <w:adjustRightInd w:val="0"/>
        <w:ind w:left="567"/>
        <w:jc w:val="both"/>
        <w:rPr>
          <w:rFonts w:eastAsiaTheme="minorHAnsi" w:cs="Arial"/>
          <w:i/>
          <w:sz w:val="22"/>
          <w:szCs w:val="24"/>
        </w:rPr>
      </w:pPr>
    </w:p>
    <w:p w14:paraId="42DCA39D" w14:textId="77777777" w:rsidR="00C9527A" w:rsidRPr="00601B98" w:rsidRDefault="00C9527A" w:rsidP="00035449">
      <w:pPr>
        <w:autoSpaceDE w:val="0"/>
        <w:autoSpaceDN w:val="0"/>
        <w:adjustRightInd w:val="0"/>
        <w:ind w:left="567"/>
        <w:jc w:val="both"/>
        <w:rPr>
          <w:rFonts w:eastAsiaTheme="minorHAnsi" w:cs="Arial"/>
          <w:i/>
          <w:sz w:val="22"/>
          <w:szCs w:val="24"/>
        </w:rPr>
      </w:pPr>
    </w:p>
    <w:p w14:paraId="531E566C" w14:textId="77777777" w:rsidR="00035449" w:rsidRDefault="00035449" w:rsidP="00035449">
      <w:pPr>
        <w:autoSpaceDE w:val="0"/>
        <w:autoSpaceDN w:val="0"/>
        <w:adjustRightInd w:val="0"/>
        <w:ind w:left="567"/>
        <w:jc w:val="both"/>
        <w:rPr>
          <w:rFonts w:eastAsiaTheme="minorHAnsi" w:cs="Arial"/>
          <w:i/>
          <w:sz w:val="22"/>
          <w:szCs w:val="24"/>
        </w:rPr>
      </w:pPr>
      <w:r w:rsidRPr="00601B98">
        <w:rPr>
          <w:rFonts w:eastAsiaTheme="minorHAnsi" w:cs="Arial"/>
          <w:i/>
          <w:sz w:val="22"/>
          <w:szCs w:val="24"/>
        </w:rPr>
        <w:t xml:space="preserve">d). El acuerdo que emita el Ayuntamiento resolviendo la petición o proyecto de las asociaciones vecinales, deberá ser notificada por el Secretario General a los interesados de conformidad con la Ley del Procedimiento Administrativo del Estado de Jalisco. </w:t>
      </w:r>
    </w:p>
    <w:p w14:paraId="4DE63C48" w14:textId="77777777" w:rsidR="00601B98" w:rsidRDefault="00601B98" w:rsidP="00035449">
      <w:pPr>
        <w:autoSpaceDE w:val="0"/>
        <w:autoSpaceDN w:val="0"/>
        <w:adjustRightInd w:val="0"/>
        <w:ind w:left="567"/>
        <w:jc w:val="both"/>
        <w:rPr>
          <w:rFonts w:eastAsiaTheme="minorHAnsi" w:cs="Arial"/>
          <w:i/>
          <w:sz w:val="22"/>
          <w:szCs w:val="24"/>
        </w:rPr>
      </w:pPr>
    </w:p>
    <w:p w14:paraId="14A38833" w14:textId="77777777" w:rsidR="00601B98" w:rsidRDefault="00601B98" w:rsidP="00035449">
      <w:pPr>
        <w:autoSpaceDE w:val="0"/>
        <w:autoSpaceDN w:val="0"/>
        <w:adjustRightInd w:val="0"/>
        <w:ind w:left="567"/>
        <w:jc w:val="both"/>
        <w:rPr>
          <w:rFonts w:eastAsiaTheme="minorHAnsi" w:cs="Arial"/>
          <w:i/>
          <w:sz w:val="22"/>
          <w:szCs w:val="24"/>
        </w:rPr>
      </w:pPr>
    </w:p>
    <w:p w14:paraId="00221312" w14:textId="77777777" w:rsidR="00035449" w:rsidRPr="00601B98" w:rsidRDefault="00035449" w:rsidP="00035449">
      <w:pPr>
        <w:autoSpaceDE w:val="0"/>
        <w:autoSpaceDN w:val="0"/>
        <w:adjustRightInd w:val="0"/>
        <w:ind w:left="567"/>
        <w:jc w:val="both"/>
        <w:rPr>
          <w:rFonts w:cs="Arial"/>
          <w:i/>
          <w:sz w:val="22"/>
          <w:szCs w:val="24"/>
        </w:rPr>
      </w:pPr>
      <w:r w:rsidRPr="00601B98">
        <w:rPr>
          <w:rFonts w:eastAsiaTheme="minorHAnsi" w:cs="Arial"/>
          <w:i/>
          <w:sz w:val="22"/>
          <w:szCs w:val="24"/>
        </w:rPr>
        <w:t>Los asuntos a que se refiere este artículo, no serán considerados como iniciativas, sino que su naturaleza se considera como solicitud.</w:t>
      </w:r>
    </w:p>
    <w:p w14:paraId="364252DC" w14:textId="77777777" w:rsidR="00035449" w:rsidRPr="00601B98" w:rsidRDefault="00035449" w:rsidP="00035449">
      <w:pPr>
        <w:widowControl w:val="0"/>
        <w:autoSpaceDE w:val="0"/>
        <w:autoSpaceDN w:val="0"/>
        <w:adjustRightInd w:val="0"/>
        <w:spacing w:line="276" w:lineRule="auto"/>
        <w:ind w:firstLine="708"/>
        <w:jc w:val="both"/>
        <w:rPr>
          <w:rFonts w:cs="Arial"/>
          <w:i/>
          <w:sz w:val="24"/>
          <w:szCs w:val="24"/>
        </w:rPr>
      </w:pPr>
    </w:p>
    <w:p w14:paraId="29719A0A" w14:textId="77777777" w:rsidR="00035449" w:rsidRPr="00601B98" w:rsidRDefault="00035449" w:rsidP="00035449">
      <w:pPr>
        <w:widowControl w:val="0"/>
        <w:autoSpaceDE w:val="0"/>
        <w:autoSpaceDN w:val="0"/>
        <w:adjustRightInd w:val="0"/>
        <w:spacing w:line="276" w:lineRule="auto"/>
        <w:ind w:firstLine="708"/>
        <w:jc w:val="both"/>
        <w:rPr>
          <w:rFonts w:cs="Arial"/>
          <w:i/>
          <w:sz w:val="24"/>
          <w:szCs w:val="24"/>
        </w:rPr>
      </w:pPr>
    </w:p>
    <w:p w14:paraId="062F4AE0" w14:textId="5511BC89" w:rsidR="00035449" w:rsidRDefault="00601B98" w:rsidP="00035449">
      <w:pPr>
        <w:widowControl w:val="0"/>
        <w:autoSpaceDE w:val="0"/>
        <w:autoSpaceDN w:val="0"/>
        <w:adjustRightInd w:val="0"/>
        <w:spacing w:line="276" w:lineRule="auto"/>
        <w:ind w:firstLine="708"/>
        <w:jc w:val="both"/>
        <w:rPr>
          <w:rFonts w:cs="Arial"/>
          <w:b/>
          <w:sz w:val="24"/>
          <w:szCs w:val="24"/>
        </w:rPr>
      </w:pPr>
      <w:r>
        <w:rPr>
          <w:rFonts w:cs="Arial"/>
          <w:b/>
          <w:sz w:val="24"/>
          <w:szCs w:val="24"/>
        </w:rPr>
        <w:t>I</w:t>
      </w:r>
      <w:r w:rsidR="00035449" w:rsidRPr="00CC06BF">
        <w:rPr>
          <w:rFonts w:cs="Arial"/>
          <w:b/>
          <w:sz w:val="24"/>
          <w:szCs w:val="24"/>
        </w:rPr>
        <w:t>II.-</w:t>
      </w:r>
      <w:r w:rsidR="00035449">
        <w:rPr>
          <w:rFonts w:cs="Arial"/>
          <w:sz w:val="24"/>
          <w:szCs w:val="24"/>
        </w:rPr>
        <w:t xml:space="preserve"> Que en Sesión Ordinaria de Ayuntamiento número </w:t>
      </w:r>
      <w:r w:rsidR="00CD3710">
        <w:rPr>
          <w:rFonts w:cs="Arial"/>
          <w:sz w:val="24"/>
          <w:szCs w:val="24"/>
        </w:rPr>
        <w:t>23</w:t>
      </w:r>
      <w:r w:rsidR="00035449">
        <w:rPr>
          <w:rFonts w:cs="Arial"/>
          <w:sz w:val="24"/>
          <w:szCs w:val="24"/>
        </w:rPr>
        <w:t xml:space="preserve">, celebrada el día </w:t>
      </w:r>
      <w:r w:rsidR="00CD3710">
        <w:rPr>
          <w:rFonts w:cs="Arial"/>
          <w:sz w:val="24"/>
          <w:szCs w:val="24"/>
        </w:rPr>
        <w:t xml:space="preserve">jueves </w:t>
      </w:r>
      <w:r w:rsidR="00CD3710" w:rsidRPr="005A4DC0">
        <w:rPr>
          <w:rFonts w:cs="Arial"/>
          <w:sz w:val="24"/>
          <w:szCs w:val="24"/>
        </w:rPr>
        <w:t>29</w:t>
      </w:r>
      <w:r w:rsidR="00035449" w:rsidRPr="005A4DC0">
        <w:rPr>
          <w:rFonts w:cs="Arial"/>
          <w:sz w:val="24"/>
          <w:szCs w:val="24"/>
        </w:rPr>
        <w:t xml:space="preserve"> de enero del 202</w:t>
      </w:r>
      <w:r w:rsidR="00CD3710" w:rsidRPr="005A4DC0">
        <w:rPr>
          <w:rFonts w:cs="Arial"/>
          <w:sz w:val="24"/>
          <w:szCs w:val="24"/>
        </w:rPr>
        <w:t>6</w:t>
      </w:r>
      <w:r w:rsidR="00035449">
        <w:rPr>
          <w:rFonts w:cs="Arial"/>
          <w:sz w:val="24"/>
          <w:szCs w:val="24"/>
        </w:rPr>
        <w:t>, mediante el punto número 1</w:t>
      </w:r>
      <w:r w:rsidR="00CD3710">
        <w:rPr>
          <w:rFonts w:cs="Arial"/>
          <w:sz w:val="24"/>
          <w:szCs w:val="24"/>
        </w:rPr>
        <w:t>3</w:t>
      </w:r>
      <w:r w:rsidR="00035449">
        <w:rPr>
          <w:rFonts w:cs="Arial"/>
          <w:sz w:val="24"/>
          <w:szCs w:val="24"/>
        </w:rPr>
        <w:t xml:space="preserve"> del orden del día, se aprobó </w:t>
      </w:r>
      <w:r w:rsidR="00035449" w:rsidRPr="00063CC0">
        <w:rPr>
          <w:rFonts w:cs="Arial"/>
          <w:b/>
          <w:sz w:val="24"/>
          <w:szCs w:val="24"/>
        </w:rPr>
        <w:t xml:space="preserve">INICIATIVA </w:t>
      </w:r>
      <w:r w:rsidR="00035449">
        <w:rPr>
          <w:rFonts w:cs="Arial"/>
          <w:b/>
          <w:sz w:val="24"/>
          <w:szCs w:val="24"/>
        </w:rPr>
        <w:t>QUE TURNA A COMISIÓN DE PARTICIPACIÓN CIUDADANA Y VECINAL, LA REALIZACIÓN DE LA AGENDA DE CONVOCATORIAS PARA LAS SESIONES DE AYUNTAMIENTO ABIERTO DURANTE EL AÑO 202</w:t>
      </w:r>
      <w:r w:rsidR="005A4DC0">
        <w:rPr>
          <w:rFonts w:cs="Arial"/>
          <w:b/>
          <w:sz w:val="24"/>
          <w:szCs w:val="24"/>
        </w:rPr>
        <w:t>6</w:t>
      </w:r>
      <w:r w:rsidR="00035449">
        <w:rPr>
          <w:rFonts w:cs="Arial"/>
          <w:b/>
          <w:sz w:val="24"/>
          <w:szCs w:val="24"/>
        </w:rPr>
        <w:t>.</w:t>
      </w:r>
    </w:p>
    <w:p w14:paraId="5F5833A9" w14:textId="77777777" w:rsidR="00035449" w:rsidRDefault="00035449" w:rsidP="00035449">
      <w:pPr>
        <w:widowControl w:val="0"/>
        <w:autoSpaceDE w:val="0"/>
        <w:autoSpaceDN w:val="0"/>
        <w:adjustRightInd w:val="0"/>
        <w:spacing w:line="276" w:lineRule="auto"/>
        <w:ind w:firstLine="708"/>
        <w:jc w:val="both"/>
        <w:rPr>
          <w:rFonts w:cs="Arial"/>
          <w:b/>
          <w:sz w:val="24"/>
          <w:szCs w:val="24"/>
        </w:rPr>
      </w:pPr>
    </w:p>
    <w:p w14:paraId="55C2D4C0" w14:textId="77777777" w:rsidR="00601B98" w:rsidRDefault="00601B98" w:rsidP="00035449">
      <w:pPr>
        <w:widowControl w:val="0"/>
        <w:autoSpaceDE w:val="0"/>
        <w:autoSpaceDN w:val="0"/>
        <w:adjustRightInd w:val="0"/>
        <w:spacing w:line="276" w:lineRule="auto"/>
        <w:ind w:firstLine="708"/>
        <w:jc w:val="both"/>
        <w:rPr>
          <w:rFonts w:cs="Arial"/>
          <w:b/>
          <w:sz w:val="24"/>
          <w:szCs w:val="24"/>
        </w:rPr>
      </w:pPr>
    </w:p>
    <w:p w14:paraId="2E68BB58" w14:textId="2A46B73E" w:rsidR="00035449" w:rsidRPr="00601B98" w:rsidRDefault="00601B98" w:rsidP="00035449">
      <w:pPr>
        <w:widowControl w:val="0"/>
        <w:autoSpaceDE w:val="0"/>
        <w:autoSpaceDN w:val="0"/>
        <w:adjustRightInd w:val="0"/>
        <w:spacing w:line="276" w:lineRule="auto"/>
        <w:ind w:firstLine="708"/>
        <w:jc w:val="both"/>
        <w:rPr>
          <w:b/>
          <w:color w:val="000000"/>
          <w:sz w:val="24"/>
          <w:szCs w:val="24"/>
          <w:lang w:val="es-ES"/>
        </w:rPr>
      </w:pPr>
      <w:r>
        <w:rPr>
          <w:b/>
          <w:color w:val="000000"/>
          <w:sz w:val="24"/>
          <w:szCs w:val="24"/>
          <w:lang w:val="es-ES"/>
        </w:rPr>
        <w:t>IV</w:t>
      </w:r>
      <w:r w:rsidR="00304AE9" w:rsidRPr="00CC06BF">
        <w:rPr>
          <w:b/>
          <w:color w:val="000000"/>
          <w:sz w:val="24"/>
          <w:szCs w:val="24"/>
          <w:lang w:val="es-ES"/>
        </w:rPr>
        <w:t>.-</w:t>
      </w:r>
      <w:r w:rsidR="00304AE9">
        <w:rPr>
          <w:color w:val="000000"/>
          <w:sz w:val="24"/>
          <w:szCs w:val="24"/>
          <w:lang w:val="es-ES"/>
        </w:rPr>
        <w:t xml:space="preserve"> Que de acuerdo al documento </w:t>
      </w:r>
      <w:r w:rsidR="00304AE9" w:rsidRPr="00354D93">
        <w:rPr>
          <w:b/>
          <w:color w:val="000000"/>
          <w:sz w:val="24"/>
          <w:szCs w:val="24"/>
          <w:lang w:val="es-ES"/>
        </w:rPr>
        <w:t>NOT/</w:t>
      </w:r>
      <w:r w:rsidR="00354D93" w:rsidRPr="00354D93">
        <w:rPr>
          <w:b/>
          <w:color w:val="000000"/>
          <w:sz w:val="24"/>
          <w:szCs w:val="24"/>
          <w:lang w:val="es-ES"/>
        </w:rPr>
        <w:t>358</w:t>
      </w:r>
      <w:r w:rsidR="00304AE9" w:rsidRPr="00354D93">
        <w:rPr>
          <w:b/>
          <w:color w:val="000000"/>
          <w:sz w:val="24"/>
          <w:szCs w:val="24"/>
          <w:lang w:val="es-ES"/>
        </w:rPr>
        <w:t>/</w:t>
      </w:r>
      <w:proofErr w:type="gramStart"/>
      <w:r w:rsidR="00304AE9" w:rsidRPr="00354D93">
        <w:rPr>
          <w:b/>
          <w:color w:val="000000"/>
          <w:sz w:val="24"/>
          <w:szCs w:val="24"/>
          <w:lang w:val="es-ES"/>
        </w:rPr>
        <w:t>2</w:t>
      </w:r>
      <w:r w:rsidR="00CD3710" w:rsidRPr="00354D93">
        <w:rPr>
          <w:b/>
          <w:color w:val="000000"/>
          <w:sz w:val="24"/>
          <w:szCs w:val="24"/>
          <w:lang w:val="es-ES"/>
        </w:rPr>
        <w:t>02</w:t>
      </w:r>
      <w:r w:rsidR="00354D93" w:rsidRPr="00354D93">
        <w:rPr>
          <w:b/>
          <w:color w:val="000000"/>
          <w:sz w:val="24"/>
          <w:szCs w:val="24"/>
          <w:lang w:val="es-ES"/>
        </w:rPr>
        <w:t>5</w:t>
      </w:r>
      <w:r w:rsidR="00354D93">
        <w:rPr>
          <w:b/>
          <w:color w:val="000000"/>
          <w:sz w:val="24"/>
          <w:szCs w:val="24"/>
          <w:lang w:val="es-ES"/>
        </w:rPr>
        <w:t>,</w:t>
      </w:r>
      <w:r w:rsidR="00304AE9" w:rsidRPr="00601B98">
        <w:rPr>
          <w:b/>
          <w:color w:val="000000"/>
          <w:sz w:val="24"/>
          <w:szCs w:val="24"/>
          <w:lang w:val="es-ES"/>
        </w:rPr>
        <w:t>emitido</w:t>
      </w:r>
      <w:proofErr w:type="gramEnd"/>
      <w:r w:rsidR="00304AE9" w:rsidRPr="00601B98">
        <w:rPr>
          <w:b/>
          <w:color w:val="000000"/>
          <w:sz w:val="24"/>
          <w:szCs w:val="24"/>
          <w:lang w:val="es-ES"/>
        </w:rPr>
        <w:t xml:space="preserve"> por la Secretaría de Ayuntamiento</w:t>
      </w:r>
      <w:r w:rsidR="00304AE9">
        <w:rPr>
          <w:color w:val="000000"/>
          <w:sz w:val="24"/>
          <w:szCs w:val="24"/>
          <w:lang w:val="es-ES"/>
        </w:rPr>
        <w:t xml:space="preserve">, a cargo de la Maestra Karla Cisneros Torres, se notifica a la Comisión </w:t>
      </w:r>
      <w:proofErr w:type="gramStart"/>
      <w:r w:rsidR="00304AE9">
        <w:rPr>
          <w:color w:val="000000"/>
          <w:sz w:val="24"/>
          <w:szCs w:val="24"/>
          <w:lang w:val="es-ES"/>
        </w:rPr>
        <w:t>Edilicia</w:t>
      </w:r>
      <w:proofErr w:type="gramEnd"/>
      <w:r w:rsidR="00304AE9">
        <w:rPr>
          <w:color w:val="000000"/>
          <w:sz w:val="24"/>
          <w:szCs w:val="24"/>
          <w:lang w:val="es-ES"/>
        </w:rPr>
        <w:t xml:space="preserve"> de Participación Ciudadana y Vecinal, </w:t>
      </w:r>
      <w:r w:rsidR="00304AE9" w:rsidRPr="00601B98">
        <w:rPr>
          <w:b/>
          <w:color w:val="000000"/>
          <w:sz w:val="24"/>
          <w:szCs w:val="24"/>
          <w:lang w:val="es-ES"/>
        </w:rPr>
        <w:t>el turno de la iniciativa de m</w:t>
      </w:r>
      <w:r w:rsidRPr="00601B98">
        <w:rPr>
          <w:b/>
          <w:color w:val="000000"/>
          <w:sz w:val="24"/>
          <w:szCs w:val="24"/>
          <w:lang w:val="es-ES"/>
        </w:rPr>
        <w:t>érito para su estudio y dictaminación</w:t>
      </w:r>
      <w:r w:rsidR="00354D93">
        <w:rPr>
          <w:b/>
          <w:color w:val="000000"/>
          <w:sz w:val="24"/>
          <w:szCs w:val="24"/>
          <w:lang w:val="es-ES"/>
        </w:rPr>
        <w:t>, recibido el 04 de febrero del 2026.</w:t>
      </w:r>
    </w:p>
    <w:p w14:paraId="02E7E089" w14:textId="77777777" w:rsidR="00304AE9" w:rsidRDefault="00304AE9" w:rsidP="00035449">
      <w:pPr>
        <w:widowControl w:val="0"/>
        <w:autoSpaceDE w:val="0"/>
        <w:autoSpaceDN w:val="0"/>
        <w:adjustRightInd w:val="0"/>
        <w:spacing w:line="276" w:lineRule="auto"/>
        <w:ind w:firstLine="708"/>
        <w:jc w:val="both"/>
        <w:rPr>
          <w:color w:val="000000"/>
          <w:sz w:val="24"/>
          <w:szCs w:val="24"/>
          <w:lang w:val="es-ES"/>
        </w:rPr>
      </w:pPr>
    </w:p>
    <w:p w14:paraId="149D98C7" w14:textId="77777777" w:rsidR="00601B98" w:rsidRDefault="00601B98" w:rsidP="00035449">
      <w:pPr>
        <w:widowControl w:val="0"/>
        <w:autoSpaceDE w:val="0"/>
        <w:autoSpaceDN w:val="0"/>
        <w:adjustRightInd w:val="0"/>
        <w:spacing w:line="276" w:lineRule="auto"/>
        <w:ind w:firstLine="708"/>
        <w:jc w:val="both"/>
        <w:rPr>
          <w:color w:val="000000"/>
          <w:sz w:val="24"/>
          <w:szCs w:val="24"/>
          <w:lang w:val="es-ES"/>
        </w:rPr>
      </w:pPr>
    </w:p>
    <w:p w14:paraId="7CFAB5D3" w14:textId="59A3711E" w:rsidR="00304AE9" w:rsidRDefault="00304AE9" w:rsidP="00035449">
      <w:pPr>
        <w:widowControl w:val="0"/>
        <w:autoSpaceDE w:val="0"/>
        <w:autoSpaceDN w:val="0"/>
        <w:adjustRightInd w:val="0"/>
        <w:spacing w:line="276" w:lineRule="auto"/>
        <w:ind w:firstLine="708"/>
        <w:jc w:val="both"/>
        <w:rPr>
          <w:color w:val="000000"/>
          <w:sz w:val="24"/>
          <w:szCs w:val="24"/>
          <w:lang w:val="es-ES"/>
        </w:rPr>
      </w:pPr>
      <w:r w:rsidRPr="00304AE9">
        <w:rPr>
          <w:b/>
          <w:color w:val="000000"/>
          <w:sz w:val="24"/>
          <w:szCs w:val="24"/>
          <w:lang w:val="es-ES"/>
        </w:rPr>
        <w:t>V.-</w:t>
      </w:r>
      <w:r>
        <w:rPr>
          <w:color w:val="000000"/>
          <w:sz w:val="24"/>
          <w:szCs w:val="24"/>
          <w:lang w:val="es-ES"/>
        </w:rPr>
        <w:t xml:space="preserve"> </w:t>
      </w:r>
      <w:r w:rsidRPr="00601B98">
        <w:rPr>
          <w:b/>
          <w:color w:val="000000"/>
          <w:sz w:val="24"/>
          <w:szCs w:val="24"/>
          <w:lang w:val="es-ES"/>
        </w:rPr>
        <w:t>Que con fecha 26 de febrero del 202</w:t>
      </w:r>
      <w:r w:rsidR="00CD3710">
        <w:rPr>
          <w:b/>
          <w:color w:val="000000"/>
          <w:sz w:val="24"/>
          <w:szCs w:val="24"/>
          <w:lang w:val="es-ES"/>
        </w:rPr>
        <w:t>6</w:t>
      </w:r>
      <w:r w:rsidRPr="00601B98">
        <w:rPr>
          <w:b/>
          <w:color w:val="000000"/>
          <w:sz w:val="24"/>
          <w:szCs w:val="24"/>
          <w:lang w:val="es-ES"/>
        </w:rPr>
        <w:t>, mediante sesión ordinaria número 04 la Comisión Edilicia de Participación Ciudadana y Vecinal</w:t>
      </w:r>
      <w:r>
        <w:rPr>
          <w:color w:val="000000"/>
          <w:sz w:val="24"/>
          <w:szCs w:val="24"/>
          <w:lang w:val="es-ES"/>
        </w:rPr>
        <w:t xml:space="preserve">, con la asistencia de sus 3 integrantes, Regidor Ernesto Sánchez </w:t>
      </w:r>
      <w:proofErr w:type="spellStart"/>
      <w:r w:rsidR="002E6A41">
        <w:rPr>
          <w:color w:val="000000"/>
          <w:sz w:val="24"/>
          <w:szCs w:val="24"/>
          <w:lang w:val="es-ES"/>
        </w:rPr>
        <w:t>Sánchez</w:t>
      </w:r>
      <w:proofErr w:type="spellEnd"/>
      <w:r>
        <w:rPr>
          <w:color w:val="000000"/>
          <w:sz w:val="24"/>
          <w:szCs w:val="24"/>
          <w:lang w:val="es-ES"/>
        </w:rPr>
        <w:t xml:space="preserve"> Regidor Miguel Marentes y Regidora Aurora Cecilia Araujo Álvarez</w:t>
      </w:r>
      <w:r w:rsidR="00601B98">
        <w:rPr>
          <w:color w:val="000000"/>
          <w:sz w:val="24"/>
          <w:szCs w:val="24"/>
          <w:lang w:val="es-ES"/>
        </w:rPr>
        <w:t xml:space="preserve">, en su carácter de presiente y </w:t>
      </w:r>
      <w:r>
        <w:rPr>
          <w:color w:val="000000"/>
          <w:sz w:val="24"/>
          <w:szCs w:val="24"/>
          <w:lang w:val="es-ES"/>
        </w:rPr>
        <w:t>vocales</w:t>
      </w:r>
      <w:r w:rsidR="00CD3710">
        <w:rPr>
          <w:color w:val="000000"/>
          <w:sz w:val="24"/>
          <w:szCs w:val="24"/>
          <w:lang w:val="es-ES"/>
        </w:rPr>
        <w:t xml:space="preserve"> </w:t>
      </w:r>
      <w:r w:rsidR="00CD3710">
        <w:rPr>
          <w:bCs/>
          <w:color w:val="000000"/>
          <w:sz w:val="24"/>
          <w:szCs w:val="24"/>
          <w:lang w:val="es-ES"/>
        </w:rPr>
        <w:t>r</w:t>
      </w:r>
      <w:r w:rsidRPr="00CD3710">
        <w:rPr>
          <w:bCs/>
          <w:color w:val="000000"/>
          <w:sz w:val="24"/>
          <w:szCs w:val="24"/>
          <w:lang w:val="es-ES"/>
        </w:rPr>
        <w:t>espectivamente</w:t>
      </w:r>
      <w:r w:rsidR="00CD3710" w:rsidRPr="00CD3710">
        <w:rPr>
          <w:color w:val="000000"/>
          <w:sz w:val="24"/>
          <w:szCs w:val="24"/>
          <w:lang w:val="es-ES"/>
        </w:rPr>
        <w:t xml:space="preserve"> </w:t>
      </w:r>
      <w:r w:rsidR="00CD3710">
        <w:rPr>
          <w:color w:val="000000"/>
          <w:sz w:val="24"/>
          <w:szCs w:val="24"/>
          <w:lang w:val="es-ES"/>
        </w:rPr>
        <w:t>y con la presencia del Jefe de Participación Ciudadana</w:t>
      </w:r>
      <w:r w:rsidRPr="00601B98">
        <w:rPr>
          <w:b/>
          <w:color w:val="000000"/>
          <w:sz w:val="24"/>
          <w:szCs w:val="24"/>
          <w:lang w:val="es-ES"/>
        </w:rPr>
        <w:t xml:space="preserve">, estudiaron y analizaron la </w:t>
      </w:r>
      <w:r w:rsidR="002E6A41" w:rsidRPr="00601B98">
        <w:rPr>
          <w:b/>
          <w:color w:val="000000"/>
          <w:sz w:val="24"/>
          <w:szCs w:val="24"/>
          <w:lang w:val="es-ES"/>
        </w:rPr>
        <w:t>iniciativa</w:t>
      </w:r>
      <w:r w:rsidR="002E6A41">
        <w:rPr>
          <w:color w:val="000000"/>
          <w:sz w:val="24"/>
          <w:szCs w:val="24"/>
          <w:lang w:val="es-ES"/>
        </w:rPr>
        <w:t>, de</w:t>
      </w:r>
      <w:r>
        <w:rPr>
          <w:color w:val="000000"/>
          <w:sz w:val="24"/>
          <w:szCs w:val="24"/>
          <w:lang w:val="es-ES"/>
        </w:rPr>
        <w:t xml:space="preserve"> </w:t>
      </w:r>
      <w:r w:rsidR="00601B98">
        <w:rPr>
          <w:color w:val="000000"/>
          <w:sz w:val="24"/>
          <w:szCs w:val="24"/>
          <w:lang w:val="es-ES"/>
        </w:rPr>
        <w:t>conformidad a la competencia que les otorga el</w:t>
      </w:r>
      <w:r w:rsidR="002E6A41">
        <w:rPr>
          <w:color w:val="000000"/>
          <w:sz w:val="24"/>
          <w:szCs w:val="24"/>
          <w:lang w:val="es-ES"/>
        </w:rPr>
        <w:t xml:space="preserve"> artículo 65 del Reglamento Interior del Ayuntamiento de Zapotlán el Grande, Jalisco.</w:t>
      </w:r>
    </w:p>
    <w:p w14:paraId="391E64F3" w14:textId="77777777" w:rsidR="00304AE9" w:rsidRDefault="00304AE9" w:rsidP="00304AE9">
      <w:pPr>
        <w:pStyle w:val="Sinespaciado"/>
        <w:spacing w:line="276" w:lineRule="auto"/>
        <w:ind w:firstLine="708"/>
        <w:jc w:val="both"/>
        <w:rPr>
          <w:rFonts w:cs="Arial"/>
          <w:sz w:val="24"/>
          <w:szCs w:val="24"/>
          <w:lang w:val="es-MX"/>
        </w:rPr>
      </w:pPr>
    </w:p>
    <w:p w14:paraId="5D2FC9F2" w14:textId="77777777" w:rsidR="00C9527A" w:rsidRDefault="00C9527A" w:rsidP="00304AE9">
      <w:pPr>
        <w:pStyle w:val="Sinespaciado"/>
        <w:spacing w:line="276" w:lineRule="auto"/>
        <w:ind w:firstLine="708"/>
        <w:jc w:val="both"/>
        <w:rPr>
          <w:rFonts w:cs="Arial"/>
          <w:sz w:val="24"/>
          <w:szCs w:val="24"/>
          <w:lang w:val="es-MX"/>
        </w:rPr>
      </w:pPr>
    </w:p>
    <w:p w14:paraId="5E139D82" w14:textId="77777777" w:rsidR="00304AE9" w:rsidRDefault="00304AE9" w:rsidP="00304AE9">
      <w:pPr>
        <w:pStyle w:val="Sinespaciado"/>
        <w:spacing w:line="276" w:lineRule="auto"/>
        <w:ind w:firstLine="708"/>
        <w:jc w:val="both"/>
        <w:rPr>
          <w:rFonts w:cs="Arial"/>
          <w:sz w:val="24"/>
          <w:szCs w:val="24"/>
          <w:lang w:val="es-MX"/>
        </w:rPr>
      </w:pPr>
    </w:p>
    <w:p w14:paraId="318E7F43" w14:textId="77777777" w:rsidR="00304AE9" w:rsidRPr="00D96A43" w:rsidRDefault="00304AE9" w:rsidP="00304AE9">
      <w:pPr>
        <w:pStyle w:val="Sinespaciado"/>
        <w:spacing w:line="276" w:lineRule="auto"/>
        <w:ind w:firstLine="708"/>
        <w:jc w:val="both"/>
        <w:rPr>
          <w:rFonts w:cs="Arial"/>
          <w:sz w:val="24"/>
          <w:szCs w:val="24"/>
          <w:lang w:val="es-MX"/>
        </w:rPr>
      </w:pPr>
      <w:r>
        <w:rPr>
          <w:rFonts w:cs="Arial"/>
          <w:sz w:val="24"/>
          <w:szCs w:val="24"/>
          <w:lang w:val="es-MX"/>
        </w:rPr>
        <w:t>En mérito de lo anterior, esta comisión dictaminadora emite los siguientes:</w:t>
      </w:r>
    </w:p>
    <w:p w14:paraId="42B4EA8E" w14:textId="77777777" w:rsidR="00304AE9" w:rsidRDefault="00304AE9" w:rsidP="00304AE9">
      <w:pPr>
        <w:autoSpaceDE w:val="0"/>
        <w:autoSpaceDN w:val="0"/>
        <w:adjustRightInd w:val="0"/>
        <w:ind w:firstLine="708"/>
        <w:jc w:val="center"/>
        <w:rPr>
          <w:rFonts w:cs="Arial"/>
          <w:b/>
          <w:bCs/>
          <w:iCs/>
          <w:color w:val="000000" w:themeColor="text1"/>
          <w:sz w:val="24"/>
          <w:szCs w:val="24"/>
        </w:rPr>
      </w:pPr>
    </w:p>
    <w:p w14:paraId="319732C9" w14:textId="77777777" w:rsidR="00601B98" w:rsidRDefault="00601B98" w:rsidP="00304AE9">
      <w:pPr>
        <w:autoSpaceDE w:val="0"/>
        <w:autoSpaceDN w:val="0"/>
        <w:adjustRightInd w:val="0"/>
        <w:ind w:firstLine="708"/>
        <w:jc w:val="center"/>
        <w:rPr>
          <w:rFonts w:cs="Arial"/>
          <w:b/>
          <w:bCs/>
          <w:iCs/>
          <w:color w:val="000000" w:themeColor="text1"/>
          <w:sz w:val="24"/>
          <w:szCs w:val="24"/>
        </w:rPr>
      </w:pPr>
    </w:p>
    <w:p w14:paraId="108423C3" w14:textId="77777777" w:rsidR="00601B98" w:rsidRDefault="00601B98" w:rsidP="00304AE9">
      <w:pPr>
        <w:autoSpaceDE w:val="0"/>
        <w:autoSpaceDN w:val="0"/>
        <w:adjustRightInd w:val="0"/>
        <w:ind w:firstLine="708"/>
        <w:jc w:val="center"/>
        <w:rPr>
          <w:rFonts w:cs="Arial"/>
          <w:b/>
          <w:bCs/>
          <w:iCs/>
          <w:color w:val="000000" w:themeColor="text1"/>
          <w:sz w:val="24"/>
          <w:szCs w:val="24"/>
        </w:rPr>
      </w:pPr>
    </w:p>
    <w:p w14:paraId="385CA20B" w14:textId="77777777" w:rsidR="00304AE9" w:rsidRDefault="00304AE9" w:rsidP="00035449">
      <w:pPr>
        <w:widowControl w:val="0"/>
        <w:autoSpaceDE w:val="0"/>
        <w:autoSpaceDN w:val="0"/>
        <w:adjustRightInd w:val="0"/>
        <w:spacing w:line="276" w:lineRule="auto"/>
        <w:ind w:firstLine="708"/>
        <w:jc w:val="both"/>
        <w:rPr>
          <w:color w:val="000000"/>
          <w:sz w:val="24"/>
          <w:szCs w:val="24"/>
          <w:lang w:val="es-ES"/>
        </w:rPr>
      </w:pPr>
    </w:p>
    <w:p w14:paraId="2E7B6052" w14:textId="77777777" w:rsidR="00C9527A" w:rsidRDefault="00C9527A" w:rsidP="00304AE9">
      <w:pPr>
        <w:autoSpaceDE w:val="0"/>
        <w:autoSpaceDN w:val="0"/>
        <w:adjustRightInd w:val="0"/>
        <w:ind w:firstLine="708"/>
        <w:jc w:val="center"/>
        <w:rPr>
          <w:rFonts w:cs="Arial"/>
          <w:b/>
          <w:bCs/>
          <w:iCs/>
          <w:color w:val="000000" w:themeColor="text1"/>
          <w:sz w:val="24"/>
          <w:szCs w:val="24"/>
        </w:rPr>
      </w:pPr>
    </w:p>
    <w:p w14:paraId="63AA03FC" w14:textId="77777777" w:rsidR="00C9527A" w:rsidRDefault="00C9527A" w:rsidP="00304AE9">
      <w:pPr>
        <w:autoSpaceDE w:val="0"/>
        <w:autoSpaceDN w:val="0"/>
        <w:adjustRightInd w:val="0"/>
        <w:ind w:firstLine="708"/>
        <w:jc w:val="center"/>
        <w:rPr>
          <w:rFonts w:cs="Arial"/>
          <w:b/>
          <w:bCs/>
          <w:iCs/>
          <w:color w:val="000000" w:themeColor="text1"/>
          <w:sz w:val="24"/>
          <w:szCs w:val="24"/>
        </w:rPr>
      </w:pPr>
    </w:p>
    <w:p w14:paraId="54C14E4C" w14:textId="4E2B06A0" w:rsidR="00304AE9" w:rsidRDefault="00304AE9" w:rsidP="00304AE9">
      <w:pPr>
        <w:autoSpaceDE w:val="0"/>
        <w:autoSpaceDN w:val="0"/>
        <w:adjustRightInd w:val="0"/>
        <w:ind w:firstLine="708"/>
        <w:jc w:val="center"/>
        <w:rPr>
          <w:rFonts w:cs="Arial"/>
          <w:b/>
          <w:bCs/>
          <w:iCs/>
          <w:color w:val="000000" w:themeColor="text1"/>
          <w:sz w:val="24"/>
          <w:szCs w:val="24"/>
        </w:rPr>
      </w:pPr>
      <w:r w:rsidRPr="00B50BB1">
        <w:rPr>
          <w:rFonts w:cs="Arial"/>
          <w:b/>
          <w:bCs/>
          <w:iCs/>
          <w:color w:val="000000" w:themeColor="text1"/>
          <w:sz w:val="24"/>
          <w:szCs w:val="24"/>
        </w:rPr>
        <w:t>C O N S I D E R A N D O S:</w:t>
      </w:r>
    </w:p>
    <w:p w14:paraId="16E58C55" w14:textId="77777777" w:rsidR="00304AE9" w:rsidRDefault="00304AE9" w:rsidP="00304AE9">
      <w:pPr>
        <w:autoSpaceDE w:val="0"/>
        <w:autoSpaceDN w:val="0"/>
        <w:adjustRightInd w:val="0"/>
        <w:ind w:firstLine="708"/>
        <w:jc w:val="center"/>
        <w:rPr>
          <w:rFonts w:cs="Arial"/>
          <w:b/>
          <w:bCs/>
          <w:iCs/>
          <w:color w:val="000000" w:themeColor="text1"/>
          <w:sz w:val="24"/>
          <w:szCs w:val="24"/>
        </w:rPr>
      </w:pPr>
    </w:p>
    <w:p w14:paraId="7F4560BB" w14:textId="77777777" w:rsidR="00601B98" w:rsidRPr="00B50BB1" w:rsidRDefault="00601B98" w:rsidP="00304AE9">
      <w:pPr>
        <w:autoSpaceDE w:val="0"/>
        <w:autoSpaceDN w:val="0"/>
        <w:adjustRightInd w:val="0"/>
        <w:ind w:firstLine="708"/>
        <w:jc w:val="center"/>
        <w:rPr>
          <w:rFonts w:cs="Arial"/>
          <w:b/>
          <w:bCs/>
          <w:iCs/>
          <w:color w:val="000000" w:themeColor="text1"/>
          <w:sz w:val="24"/>
          <w:szCs w:val="24"/>
        </w:rPr>
      </w:pPr>
    </w:p>
    <w:p w14:paraId="239CED8E" w14:textId="77777777" w:rsidR="00304AE9" w:rsidRDefault="00304AE9" w:rsidP="00304AE9">
      <w:pPr>
        <w:autoSpaceDE w:val="0"/>
        <w:autoSpaceDN w:val="0"/>
        <w:adjustRightInd w:val="0"/>
        <w:ind w:firstLine="708"/>
        <w:jc w:val="both"/>
        <w:rPr>
          <w:rFonts w:cs="Arial"/>
          <w:b/>
          <w:bCs/>
          <w:iCs/>
          <w:color w:val="000000" w:themeColor="text1"/>
          <w:sz w:val="24"/>
          <w:szCs w:val="24"/>
        </w:rPr>
      </w:pPr>
    </w:p>
    <w:p w14:paraId="5A8D3AF9" w14:textId="77777777" w:rsidR="00304AE9" w:rsidRDefault="00304AE9" w:rsidP="002E6A41">
      <w:pPr>
        <w:ind w:firstLine="708"/>
        <w:jc w:val="both"/>
        <w:rPr>
          <w:rFonts w:cs="Arial"/>
          <w:color w:val="000000" w:themeColor="text1"/>
          <w:sz w:val="24"/>
          <w:szCs w:val="24"/>
        </w:rPr>
      </w:pPr>
      <w:r>
        <w:rPr>
          <w:rFonts w:cs="Arial"/>
          <w:b/>
          <w:color w:val="000000" w:themeColor="text1"/>
          <w:sz w:val="24"/>
          <w:szCs w:val="24"/>
        </w:rPr>
        <w:t>1</w:t>
      </w:r>
      <w:r w:rsidRPr="00B50BB1">
        <w:rPr>
          <w:rFonts w:cs="Arial"/>
          <w:b/>
          <w:color w:val="000000" w:themeColor="text1"/>
          <w:sz w:val="24"/>
          <w:szCs w:val="24"/>
        </w:rPr>
        <w:t>.-</w:t>
      </w:r>
      <w:r w:rsidRPr="00B50BB1">
        <w:rPr>
          <w:rFonts w:cs="Arial"/>
          <w:color w:val="000000" w:themeColor="text1"/>
          <w:sz w:val="24"/>
          <w:szCs w:val="24"/>
        </w:rPr>
        <w:t xml:space="preserve"> Que de conformidad al </w:t>
      </w:r>
      <w:r w:rsidRPr="006716A6">
        <w:rPr>
          <w:rFonts w:cs="Arial"/>
          <w:b/>
          <w:color w:val="000000" w:themeColor="text1"/>
          <w:sz w:val="24"/>
          <w:szCs w:val="24"/>
        </w:rPr>
        <w:t>artículo 115 de la Constitución Política de los Estados Unidos Mexicanos</w:t>
      </w:r>
      <w:r w:rsidRPr="00B50BB1">
        <w:rPr>
          <w:rFonts w:cs="Arial"/>
          <w:color w:val="000000" w:themeColor="text1"/>
          <w:sz w:val="24"/>
          <w:szCs w:val="24"/>
        </w:rPr>
        <w:t xml:space="preserve">, que establece que los Estados adoptarán, para su régimen interior, la forma de gobierno republicano, representativo, popular, teniendo como base de su división territorial y de su organización política y administrativa el Municipio Libre, así como la integración de un Ayuntamiento de elección popular directa, </w:t>
      </w:r>
      <w:r w:rsidRPr="006716A6">
        <w:rPr>
          <w:rFonts w:cs="Arial"/>
          <w:b/>
          <w:color w:val="000000" w:themeColor="text1"/>
          <w:sz w:val="24"/>
          <w:szCs w:val="24"/>
        </w:rPr>
        <w:t xml:space="preserve">tendrán facultades para aprobar, de acuerdo con las </w:t>
      </w:r>
      <w:r w:rsidR="002E6A41" w:rsidRPr="006716A6">
        <w:rPr>
          <w:rFonts w:cs="Arial"/>
          <w:b/>
          <w:color w:val="000000" w:themeColor="text1"/>
          <w:sz w:val="24"/>
          <w:szCs w:val="24"/>
        </w:rPr>
        <w:t xml:space="preserve"> </w:t>
      </w:r>
      <w:r w:rsidRPr="006716A6">
        <w:rPr>
          <w:rFonts w:cs="Arial"/>
          <w:b/>
          <w:color w:val="000000" w:themeColor="text1"/>
          <w:sz w:val="24"/>
          <w:szCs w:val="24"/>
        </w:rPr>
        <w:t>leyes en materia municipal que deberán expedir las legislaturas de los Estados, los bandos de policía y gobierno, los reglamentos, circulares y disposiciones administrativas de observancia general que organice la Administración Pública.</w:t>
      </w:r>
    </w:p>
    <w:p w14:paraId="771C4044" w14:textId="77777777" w:rsidR="002E6A41" w:rsidRDefault="002E6A41" w:rsidP="002E6A41">
      <w:pPr>
        <w:ind w:firstLine="708"/>
        <w:jc w:val="both"/>
        <w:rPr>
          <w:rFonts w:cs="Arial"/>
          <w:color w:val="000000" w:themeColor="text1"/>
          <w:sz w:val="24"/>
          <w:szCs w:val="24"/>
        </w:rPr>
      </w:pPr>
    </w:p>
    <w:p w14:paraId="11DA5A6E" w14:textId="77777777" w:rsidR="002E6A41" w:rsidRDefault="002E6A41" w:rsidP="002E6A41">
      <w:pPr>
        <w:ind w:firstLine="708"/>
        <w:jc w:val="both"/>
        <w:rPr>
          <w:rFonts w:cs="Arial"/>
          <w:color w:val="000000" w:themeColor="text1"/>
          <w:sz w:val="24"/>
          <w:szCs w:val="24"/>
        </w:rPr>
      </w:pPr>
    </w:p>
    <w:p w14:paraId="00CBECD4" w14:textId="77777777" w:rsidR="00304AE9" w:rsidRDefault="00304AE9" w:rsidP="00304AE9">
      <w:pPr>
        <w:ind w:firstLine="708"/>
        <w:jc w:val="both"/>
        <w:rPr>
          <w:rFonts w:cs="Arial"/>
          <w:b/>
          <w:color w:val="000000" w:themeColor="text1"/>
          <w:sz w:val="24"/>
          <w:szCs w:val="24"/>
        </w:rPr>
      </w:pPr>
    </w:p>
    <w:p w14:paraId="2A4943B4" w14:textId="77777777" w:rsidR="00304AE9" w:rsidRDefault="00304AE9" w:rsidP="00304AE9">
      <w:pPr>
        <w:ind w:firstLine="708"/>
        <w:jc w:val="both"/>
        <w:rPr>
          <w:rFonts w:cs="Arial"/>
          <w:snapToGrid w:val="0"/>
          <w:color w:val="000000" w:themeColor="text1"/>
          <w:sz w:val="24"/>
          <w:szCs w:val="24"/>
        </w:rPr>
      </w:pPr>
      <w:r>
        <w:rPr>
          <w:rFonts w:cs="Arial"/>
          <w:b/>
          <w:color w:val="000000" w:themeColor="text1"/>
          <w:sz w:val="24"/>
          <w:szCs w:val="24"/>
        </w:rPr>
        <w:t>2</w:t>
      </w:r>
      <w:r w:rsidRPr="00B50BB1">
        <w:rPr>
          <w:rFonts w:cs="Arial"/>
          <w:b/>
          <w:color w:val="000000" w:themeColor="text1"/>
          <w:sz w:val="24"/>
          <w:szCs w:val="24"/>
        </w:rPr>
        <w:t>.-</w:t>
      </w:r>
      <w:r w:rsidRPr="00B50BB1">
        <w:rPr>
          <w:rFonts w:cs="Arial"/>
          <w:color w:val="000000" w:themeColor="text1"/>
          <w:sz w:val="24"/>
          <w:szCs w:val="24"/>
        </w:rPr>
        <w:t xml:space="preserve"> </w:t>
      </w:r>
      <w:proofErr w:type="gramStart"/>
      <w:r>
        <w:rPr>
          <w:rFonts w:cs="Arial"/>
          <w:color w:val="000000" w:themeColor="text1"/>
          <w:sz w:val="24"/>
          <w:szCs w:val="24"/>
        </w:rPr>
        <w:t>Que</w:t>
      </w:r>
      <w:proofErr w:type="gramEnd"/>
      <w:r w:rsidRPr="00B50BB1">
        <w:rPr>
          <w:rFonts w:cs="Arial"/>
          <w:color w:val="000000" w:themeColor="text1"/>
          <w:sz w:val="24"/>
          <w:szCs w:val="24"/>
        </w:rPr>
        <w:t xml:space="preserve"> conforme a lo establecido en la </w:t>
      </w:r>
      <w:r w:rsidRPr="006716A6">
        <w:rPr>
          <w:rFonts w:cs="Arial"/>
          <w:b/>
          <w:color w:val="000000" w:themeColor="text1"/>
          <w:sz w:val="24"/>
          <w:szCs w:val="24"/>
        </w:rPr>
        <w:t>Constitución Política del Estado de Jalisco, en su artículo 77 reconoce e</w:t>
      </w:r>
      <w:r w:rsidRPr="006716A6">
        <w:rPr>
          <w:rFonts w:cs="Arial"/>
          <w:b/>
          <w:color w:val="000000" w:themeColor="text1"/>
          <w:spacing w:val="-3"/>
          <w:sz w:val="24"/>
          <w:szCs w:val="24"/>
        </w:rPr>
        <w:t>l municipio libre como base de la división territorial y de la organización política y administrativa del Estado de Jalisco</w:t>
      </w:r>
      <w:r w:rsidRPr="00B50BB1">
        <w:rPr>
          <w:rFonts w:cs="Arial"/>
          <w:color w:val="000000" w:themeColor="text1"/>
          <w:spacing w:val="-3"/>
          <w:sz w:val="24"/>
          <w:szCs w:val="24"/>
        </w:rPr>
        <w:t xml:space="preserve">, investido de personalidad jurídica y patrimonio propios, con las facultades y limitaciones establecidas en la Constitución Política de los Estados Unidos Mexicanos. Asimismo, </w:t>
      </w:r>
      <w:r w:rsidRPr="00B50BB1">
        <w:rPr>
          <w:rFonts w:cs="Arial"/>
          <w:bCs/>
          <w:color w:val="000000" w:themeColor="text1"/>
          <w:sz w:val="24"/>
          <w:szCs w:val="24"/>
        </w:rPr>
        <w:t xml:space="preserve">en la Ley de Gobierno y la Administración Pública del Estado de Jalisco se </w:t>
      </w:r>
      <w:r w:rsidRPr="00B50BB1">
        <w:rPr>
          <w:rFonts w:cs="Arial"/>
          <w:snapToGrid w:val="0"/>
          <w:color w:val="000000" w:themeColor="text1"/>
          <w:sz w:val="24"/>
          <w:szCs w:val="24"/>
        </w:rPr>
        <w:t xml:space="preserve">establecen las bases generales de la Administración Pública Municipal. </w:t>
      </w:r>
    </w:p>
    <w:p w14:paraId="57B71D31" w14:textId="77777777" w:rsidR="00304AE9" w:rsidRDefault="00304AE9" w:rsidP="00035449">
      <w:pPr>
        <w:widowControl w:val="0"/>
        <w:autoSpaceDE w:val="0"/>
        <w:autoSpaceDN w:val="0"/>
        <w:adjustRightInd w:val="0"/>
        <w:spacing w:line="276" w:lineRule="auto"/>
        <w:ind w:firstLine="708"/>
        <w:jc w:val="both"/>
        <w:rPr>
          <w:color w:val="000000"/>
          <w:sz w:val="24"/>
          <w:szCs w:val="24"/>
          <w:lang w:val="es-ES"/>
        </w:rPr>
      </w:pPr>
    </w:p>
    <w:p w14:paraId="26E7CD1D" w14:textId="77777777" w:rsidR="00304AE9" w:rsidRDefault="00304AE9" w:rsidP="00035449">
      <w:pPr>
        <w:widowControl w:val="0"/>
        <w:autoSpaceDE w:val="0"/>
        <w:autoSpaceDN w:val="0"/>
        <w:adjustRightInd w:val="0"/>
        <w:spacing w:line="276" w:lineRule="auto"/>
        <w:ind w:firstLine="708"/>
        <w:jc w:val="both"/>
        <w:rPr>
          <w:color w:val="000000"/>
          <w:sz w:val="24"/>
          <w:szCs w:val="24"/>
          <w:lang w:val="es-ES"/>
        </w:rPr>
      </w:pPr>
    </w:p>
    <w:p w14:paraId="25B48756" w14:textId="77777777" w:rsidR="00E01691" w:rsidRDefault="00304AE9" w:rsidP="00427B4E">
      <w:pPr>
        <w:spacing w:line="276" w:lineRule="auto"/>
        <w:ind w:firstLine="708"/>
        <w:jc w:val="both"/>
        <w:rPr>
          <w:rFonts w:cs="Arial"/>
          <w:sz w:val="24"/>
          <w:szCs w:val="24"/>
        </w:rPr>
      </w:pPr>
      <w:r>
        <w:rPr>
          <w:rFonts w:cs="Arial"/>
          <w:b/>
          <w:sz w:val="24"/>
          <w:szCs w:val="24"/>
        </w:rPr>
        <w:t>3</w:t>
      </w:r>
      <w:r w:rsidR="00AB6FAA" w:rsidRPr="00597A92">
        <w:rPr>
          <w:rFonts w:cs="Arial"/>
          <w:b/>
          <w:sz w:val="24"/>
          <w:szCs w:val="24"/>
        </w:rPr>
        <w:t>.-</w:t>
      </w:r>
      <w:r w:rsidR="00B115DD">
        <w:rPr>
          <w:rFonts w:cs="Arial"/>
          <w:sz w:val="24"/>
          <w:szCs w:val="24"/>
        </w:rPr>
        <w:t xml:space="preserve"> </w:t>
      </w:r>
      <w:r w:rsidR="00063CC0">
        <w:rPr>
          <w:rFonts w:cs="Arial"/>
          <w:sz w:val="24"/>
          <w:szCs w:val="24"/>
        </w:rPr>
        <w:t xml:space="preserve"> </w:t>
      </w:r>
      <w:r w:rsidR="00E01691" w:rsidRPr="00E01691">
        <w:rPr>
          <w:rFonts w:cs="Arial"/>
          <w:spacing w:val="-3"/>
          <w:sz w:val="24"/>
          <w:szCs w:val="24"/>
        </w:rPr>
        <w:t>Que la</w:t>
      </w:r>
      <w:r w:rsidR="00E01691" w:rsidRPr="00E01691">
        <w:rPr>
          <w:rFonts w:cs="Arial"/>
          <w:bCs/>
          <w:sz w:val="24"/>
          <w:szCs w:val="24"/>
          <w:lang w:eastAsia="es-MX"/>
        </w:rPr>
        <w:t xml:space="preserve"> </w:t>
      </w:r>
      <w:r w:rsidR="00E01691" w:rsidRPr="006716A6">
        <w:rPr>
          <w:rFonts w:cs="Arial"/>
          <w:b/>
          <w:bCs/>
          <w:sz w:val="24"/>
          <w:szCs w:val="24"/>
          <w:lang w:eastAsia="es-MX"/>
        </w:rPr>
        <w:t xml:space="preserve">Ley de Gobierno y la Administración Pública del Estado de Jalisco se </w:t>
      </w:r>
      <w:r w:rsidR="00E01691" w:rsidRPr="006716A6">
        <w:rPr>
          <w:rFonts w:cs="Arial"/>
          <w:b/>
          <w:snapToGrid w:val="0"/>
          <w:sz w:val="24"/>
          <w:szCs w:val="24"/>
        </w:rPr>
        <w:t xml:space="preserve">establecen las bases generales de la Administración Pública Municipal, y además faculta a los ayuntamientos </w:t>
      </w:r>
      <w:r w:rsidR="00E01691" w:rsidRPr="006716A6">
        <w:rPr>
          <w:rFonts w:cs="Arial"/>
          <w:b/>
          <w:sz w:val="24"/>
          <w:szCs w:val="24"/>
        </w:rPr>
        <w:t>a fomentar la participación ciudadana y vecinal a través de los mecanismos</w:t>
      </w:r>
      <w:r w:rsidR="00E01691" w:rsidRPr="00E01691">
        <w:rPr>
          <w:rFonts w:cs="Arial"/>
          <w:sz w:val="24"/>
          <w:szCs w:val="24"/>
        </w:rPr>
        <w:t xml:space="preserve"> y figuras establecidos en la Ley de Participación Ciudadana y Popular para el Estado de Jalisco, así como aquellos que establezcan en sus ordenamientos municipales</w:t>
      </w:r>
      <w:r w:rsidR="00E01691">
        <w:rPr>
          <w:rFonts w:cs="Arial"/>
          <w:sz w:val="24"/>
          <w:szCs w:val="24"/>
        </w:rPr>
        <w:t>.</w:t>
      </w:r>
    </w:p>
    <w:p w14:paraId="19B8B1C1" w14:textId="77777777" w:rsidR="001904BF" w:rsidRDefault="001904BF" w:rsidP="00EF5876">
      <w:pPr>
        <w:spacing w:line="276" w:lineRule="auto"/>
        <w:jc w:val="both"/>
        <w:rPr>
          <w:rFonts w:cs="Arial"/>
          <w:sz w:val="24"/>
          <w:szCs w:val="24"/>
        </w:rPr>
      </w:pPr>
    </w:p>
    <w:p w14:paraId="5D8805D7" w14:textId="77777777" w:rsidR="00C434DD" w:rsidRDefault="00C434DD" w:rsidP="00EF5876">
      <w:pPr>
        <w:spacing w:line="276" w:lineRule="auto"/>
        <w:jc w:val="both"/>
        <w:rPr>
          <w:rFonts w:cs="Arial"/>
          <w:sz w:val="24"/>
          <w:szCs w:val="24"/>
        </w:rPr>
      </w:pPr>
    </w:p>
    <w:p w14:paraId="05799DDC" w14:textId="77777777" w:rsidR="00C9527A" w:rsidRDefault="00304AE9" w:rsidP="00427B4E">
      <w:pPr>
        <w:autoSpaceDE w:val="0"/>
        <w:autoSpaceDN w:val="0"/>
        <w:adjustRightInd w:val="0"/>
        <w:spacing w:line="276" w:lineRule="auto"/>
        <w:ind w:firstLine="708"/>
        <w:jc w:val="both"/>
        <w:rPr>
          <w:rFonts w:cs="Arial"/>
          <w:sz w:val="24"/>
          <w:szCs w:val="24"/>
        </w:rPr>
      </w:pPr>
      <w:r>
        <w:rPr>
          <w:rFonts w:cs="Arial"/>
          <w:b/>
          <w:sz w:val="24"/>
          <w:szCs w:val="24"/>
        </w:rPr>
        <w:t>4</w:t>
      </w:r>
      <w:r w:rsidR="00DC7CE0" w:rsidRPr="00CA3515">
        <w:rPr>
          <w:rFonts w:cs="Arial"/>
          <w:b/>
          <w:sz w:val="24"/>
          <w:szCs w:val="24"/>
        </w:rPr>
        <w:t>.</w:t>
      </w:r>
      <w:proofErr w:type="gramStart"/>
      <w:r w:rsidR="00DC7CE0" w:rsidRPr="00CA3515">
        <w:rPr>
          <w:rFonts w:cs="Arial"/>
          <w:b/>
          <w:sz w:val="24"/>
          <w:szCs w:val="24"/>
        </w:rPr>
        <w:t>-</w:t>
      </w:r>
      <w:r w:rsidR="00DC7CE0" w:rsidRPr="00CA3515">
        <w:rPr>
          <w:rFonts w:cs="Arial"/>
          <w:sz w:val="24"/>
          <w:szCs w:val="24"/>
        </w:rPr>
        <w:t xml:space="preserve"> </w:t>
      </w:r>
      <w:r w:rsidR="00E01691" w:rsidRPr="00CA3515">
        <w:rPr>
          <w:rFonts w:cs="Arial"/>
          <w:sz w:val="24"/>
          <w:szCs w:val="24"/>
        </w:rPr>
        <w:t xml:space="preserve"> Que</w:t>
      </w:r>
      <w:proofErr w:type="gramEnd"/>
      <w:r w:rsidR="00E01691" w:rsidRPr="00CA3515">
        <w:rPr>
          <w:rFonts w:cs="Arial"/>
          <w:sz w:val="24"/>
          <w:szCs w:val="24"/>
        </w:rPr>
        <w:t xml:space="preserve"> la </w:t>
      </w:r>
      <w:r w:rsidR="00E01691" w:rsidRPr="006716A6">
        <w:rPr>
          <w:rFonts w:cs="Arial"/>
          <w:b/>
          <w:sz w:val="24"/>
          <w:szCs w:val="24"/>
        </w:rPr>
        <w:t>Ley del Sistema de Participación Ciudadana y Popular para la Gobernanza del Estado de Jalisco, establece las bases para la emisión de políticas públicas integrales para la promoción e implementación de mecanismos y procedimientos de participación ciudadana, popular y la gobernanza</w:t>
      </w:r>
      <w:r w:rsidR="00E01691" w:rsidRPr="00CA3515">
        <w:rPr>
          <w:rFonts w:cs="Arial"/>
          <w:sz w:val="24"/>
          <w:szCs w:val="24"/>
        </w:rPr>
        <w:t xml:space="preserve">; </w:t>
      </w:r>
      <w:r w:rsidR="008B6543" w:rsidRPr="00CA3515">
        <w:rPr>
          <w:rFonts w:cs="Arial"/>
          <w:sz w:val="24"/>
          <w:szCs w:val="24"/>
        </w:rPr>
        <w:t xml:space="preserve">en este tenor el Reglamento para la participación ciudadana para la </w:t>
      </w:r>
    </w:p>
    <w:p w14:paraId="5D892D9C" w14:textId="77777777" w:rsidR="00C9527A" w:rsidRDefault="00C9527A" w:rsidP="00C9527A">
      <w:pPr>
        <w:autoSpaceDE w:val="0"/>
        <w:autoSpaceDN w:val="0"/>
        <w:adjustRightInd w:val="0"/>
        <w:spacing w:line="276" w:lineRule="auto"/>
        <w:jc w:val="both"/>
        <w:rPr>
          <w:rFonts w:cs="Arial"/>
          <w:sz w:val="24"/>
          <w:szCs w:val="24"/>
        </w:rPr>
      </w:pPr>
    </w:p>
    <w:p w14:paraId="25900F33" w14:textId="77777777" w:rsidR="00C9527A" w:rsidRDefault="00C9527A" w:rsidP="00C9527A">
      <w:pPr>
        <w:autoSpaceDE w:val="0"/>
        <w:autoSpaceDN w:val="0"/>
        <w:adjustRightInd w:val="0"/>
        <w:spacing w:line="276" w:lineRule="auto"/>
        <w:jc w:val="both"/>
        <w:rPr>
          <w:rFonts w:cs="Arial"/>
          <w:sz w:val="24"/>
          <w:szCs w:val="24"/>
        </w:rPr>
      </w:pPr>
    </w:p>
    <w:p w14:paraId="01F1A88E" w14:textId="77777777" w:rsidR="00C9527A" w:rsidRDefault="00C9527A" w:rsidP="00C9527A">
      <w:pPr>
        <w:autoSpaceDE w:val="0"/>
        <w:autoSpaceDN w:val="0"/>
        <w:adjustRightInd w:val="0"/>
        <w:spacing w:line="276" w:lineRule="auto"/>
        <w:jc w:val="both"/>
        <w:rPr>
          <w:rFonts w:cs="Arial"/>
          <w:sz w:val="24"/>
          <w:szCs w:val="24"/>
        </w:rPr>
      </w:pPr>
    </w:p>
    <w:p w14:paraId="492F1155" w14:textId="77777777" w:rsidR="00C9527A" w:rsidRDefault="00C9527A" w:rsidP="00C9527A">
      <w:pPr>
        <w:autoSpaceDE w:val="0"/>
        <w:autoSpaceDN w:val="0"/>
        <w:adjustRightInd w:val="0"/>
        <w:spacing w:line="276" w:lineRule="auto"/>
        <w:jc w:val="both"/>
        <w:rPr>
          <w:rFonts w:cs="Arial"/>
          <w:sz w:val="24"/>
          <w:szCs w:val="24"/>
        </w:rPr>
      </w:pPr>
    </w:p>
    <w:p w14:paraId="4654E2F2" w14:textId="2EDC016A" w:rsidR="00CA3515" w:rsidRPr="00C6098A" w:rsidRDefault="008B6543" w:rsidP="00C9527A">
      <w:pPr>
        <w:autoSpaceDE w:val="0"/>
        <w:autoSpaceDN w:val="0"/>
        <w:adjustRightInd w:val="0"/>
        <w:spacing w:line="276" w:lineRule="auto"/>
        <w:jc w:val="both"/>
        <w:rPr>
          <w:rFonts w:cs="Arial"/>
          <w:sz w:val="24"/>
          <w:szCs w:val="24"/>
        </w:rPr>
      </w:pPr>
      <w:r w:rsidRPr="00CA3515">
        <w:rPr>
          <w:rFonts w:cs="Arial"/>
          <w:sz w:val="24"/>
          <w:szCs w:val="24"/>
        </w:rPr>
        <w:t xml:space="preserve">gobernanza de Zapotlán el Grande, </w:t>
      </w:r>
      <w:r w:rsidRPr="00CA3515">
        <w:rPr>
          <w:rFonts w:eastAsiaTheme="minorHAnsi" w:cs="Arial"/>
          <w:sz w:val="24"/>
          <w:szCs w:val="24"/>
        </w:rPr>
        <w:t xml:space="preserve">establece </w:t>
      </w:r>
      <w:r w:rsidR="00CA3515" w:rsidRPr="00CA3515">
        <w:rPr>
          <w:rFonts w:cs="Arial"/>
          <w:sz w:val="24"/>
          <w:szCs w:val="24"/>
        </w:rPr>
        <w:t xml:space="preserve">las bases para la emisión de políticas públicas integrales para la promoción e implementación de mecanismos y procedimientos </w:t>
      </w:r>
      <w:r w:rsidR="00CA3515" w:rsidRPr="00C6098A">
        <w:rPr>
          <w:rFonts w:cs="Arial"/>
          <w:sz w:val="24"/>
          <w:szCs w:val="24"/>
        </w:rPr>
        <w:t>de participación ciudadana, popular y la gobernanza</w:t>
      </w:r>
      <w:r w:rsidR="00004CE7">
        <w:rPr>
          <w:rFonts w:cs="Arial"/>
          <w:sz w:val="24"/>
          <w:szCs w:val="24"/>
        </w:rPr>
        <w:t>.</w:t>
      </w:r>
      <w:r w:rsidR="00CA3515" w:rsidRPr="00C6098A">
        <w:rPr>
          <w:rFonts w:cs="Arial"/>
          <w:sz w:val="24"/>
          <w:szCs w:val="24"/>
        </w:rPr>
        <w:t xml:space="preserve"> </w:t>
      </w:r>
    </w:p>
    <w:p w14:paraId="41932F96" w14:textId="77777777" w:rsidR="00A56B5D" w:rsidRDefault="00A56B5D" w:rsidP="00EF5876">
      <w:pPr>
        <w:autoSpaceDE w:val="0"/>
        <w:autoSpaceDN w:val="0"/>
        <w:adjustRightInd w:val="0"/>
        <w:spacing w:line="276" w:lineRule="auto"/>
        <w:ind w:firstLine="708"/>
        <w:jc w:val="both"/>
        <w:rPr>
          <w:rFonts w:cs="Arial"/>
          <w:sz w:val="24"/>
          <w:szCs w:val="24"/>
        </w:rPr>
      </w:pPr>
    </w:p>
    <w:p w14:paraId="469566E2" w14:textId="77777777" w:rsidR="00C434DD" w:rsidRDefault="00C434DD" w:rsidP="00EF5876">
      <w:pPr>
        <w:autoSpaceDE w:val="0"/>
        <w:autoSpaceDN w:val="0"/>
        <w:adjustRightInd w:val="0"/>
        <w:spacing w:line="276" w:lineRule="auto"/>
        <w:ind w:firstLine="708"/>
        <w:jc w:val="both"/>
        <w:rPr>
          <w:rFonts w:cs="Arial"/>
          <w:sz w:val="24"/>
          <w:szCs w:val="24"/>
        </w:rPr>
      </w:pPr>
    </w:p>
    <w:p w14:paraId="0317C71F" w14:textId="77777777" w:rsidR="006716A6" w:rsidRPr="00C6098A" w:rsidRDefault="006716A6" w:rsidP="00EF5876">
      <w:pPr>
        <w:autoSpaceDE w:val="0"/>
        <w:autoSpaceDN w:val="0"/>
        <w:adjustRightInd w:val="0"/>
        <w:spacing w:line="276" w:lineRule="auto"/>
        <w:ind w:firstLine="708"/>
        <w:jc w:val="both"/>
        <w:rPr>
          <w:rFonts w:cs="Arial"/>
          <w:sz w:val="24"/>
          <w:szCs w:val="24"/>
        </w:rPr>
      </w:pPr>
    </w:p>
    <w:p w14:paraId="423EB1C0" w14:textId="1BF5A9BC" w:rsidR="00AD7F4E" w:rsidRPr="003172B7" w:rsidRDefault="00304AE9" w:rsidP="00304AE9">
      <w:pPr>
        <w:autoSpaceDE w:val="0"/>
        <w:autoSpaceDN w:val="0"/>
        <w:adjustRightInd w:val="0"/>
        <w:spacing w:line="276" w:lineRule="auto"/>
        <w:ind w:firstLine="708"/>
        <w:jc w:val="both"/>
        <w:rPr>
          <w:rFonts w:cs="Arial"/>
          <w:sz w:val="22"/>
          <w:szCs w:val="24"/>
        </w:rPr>
      </w:pPr>
      <w:r>
        <w:rPr>
          <w:rFonts w:cs="Arial"/>
          <w:b/>
          <w:sz w:val="24"/>
          <w:szCs w:val="24"/>
          <w:lang w:val="es-ES"/>
        </w:rPr>
        <w:t>5</w:t>
      </w:r>
      <w:r w:rsidR="00437262">
        <w:rPr>
          <w:rFonts w:cs="Arial"/>
          <w:b/>
          <w:sz w:val="24"/>
          <w:szCs w:val="24"/>
          <w:lang w:val="es-ES"/>
        </w:rPr>
        <w:t xml:space="preserve">.- </w:t>
      </w:r>
      <w:r w:rsidR="00437262">
        <w:rPr>
          <w:rFonts w:cs="Arial"/>
          <w:sz w:val="24"/>
          <w:szCs w:val="24"/>
          <w:lang w:val="es-ES"/>
        </w:rPr>
        <w:t xml:space="preserve">Que </w:t>
      </w:r>
      <w:r w:rsidR="00CF4882">
        <w:rPr>
          <w:rFonts w:cs="Arial"/>
          <w:sz w:val="24"/>
          <w:szCs w:val="24"/>
          <w:lang w:val="es-ES"/>
        </w:rPr>
        <w:t>el</w:t>
      </w:r>
      <w:r w:rsidR="00CF4882">
        <w:rPr>
          <w:rFonts w:cs="Arial"/>
          <w:sz w:val="24"/>
          <w:szCs w:val="24"/>
        </w:rPr>
        <w:t xml:space="preserve"> Reglamento Interior del Ayuntamiento de Zapotlán el Grande, Jalisco, </w:t>
      </w:r>
      <w:r w:rsidR="00437262" w:rsidRPr="006716A6">
        <w:rPr>
          <w:rFonts w:cs="Arial"/>
          <w:b/>
          <w:sz w:val="24"/>
          <w:szCs w:val="24"/>
        </w:rPr>
        <w:t>regula el procedimiento para llevar a cabo una sesión de Ayuntamiento abierto</w:t>
      </w:r>
      <w:r w:rsidR="006716A6" w:rsidRPr="006716A6">
        <w:rPr>
          <w:rFonts w:cs="Arial"/>
          <w:b/>
          <w:sz w:val="24"/>
          <w:szCs w:val="24"/>
        </w:rPr>
        <w:t xml:space="preserve"> como un mecanismo de participación ciudadana</w:t>
      </w:r>
      <w:r w:rsidR="00437262">
        <w:rPr>
          <w:rFonts w:cs="Arial"/>
          <w:sz w:val="24"/>
          <w:szCs w:val="24"/>
        </w:rPr>
        <w:t xml:space="preserve">, </w:t>
      </w:r>
      <w:r w:rsidR="00C943A4">
        <w:rPr>
          <w:rFonts w:cs="Arial"/>
          <w:sz w:val="24"/>
          <w:szCs w:val="24"/>
        </w:rPr>
        <w:t xml:space="preserve">bajo lo estipulado en </w:t>
      </w:r>
      <w:r w:rsidR="00CF4882">
        <w:rPr>
          <w:rFonts w:cs="Arial"/>
          <w:sz w:val="24"/>
          <w:szCs w:val="24"/>
        </w:rPr>
        <w:t>su</w:t>
      </w:r>
      <w:r w:rsidR="00AD7F4E">
        <w:rPr>
          <w:rFonts w:cs="Arial"/>
          <w:sz w:val="24"/>
          <w:szCs w:val="24"/>
        </w:rPr>
        <w:t>s</w:t>
      </w:r>
      <w:r w:rsidR="00CF4882">
        <w:rPr>
          <w:rFonts w:cs="Arial"/>
          <w:sz w:val="24"/>
          <w:szCs w:val="24"/>
        </w:rPr>
        <w:t xml:space="preserve"> artículo</w:t>
      </w:r>
      <w:r w:rsidR="00AD7F4E">
        <w:rPr>
          <w:rFonts w:cs="Arial"/>
          <w:sz w:val="24"/>
          <w:szCs w:val="24"/>
        </w:rPr>
        <w:t xml:space="preserve">s </w:t>
      </w:r>
      <w:r w:rsidR="00D76352">
        <w:rPr>
          <w:rFonts w:cs="Arial"/>
          <w:sz w:val="24"/>
          <w:szCs w:val="24"/>
        </w:rPr>
        <w:t>14 punto 2, 16 punto 1, 21 Bis.</w:t>
      </w:r>
    </w:p>
    <w:p w14:paraId="7A35E326" w14:textId="77777777" w:rsidR="00D76352" w:rsidRDefault="00D76352" w:rsidP="00EF5876">
      <w:pPr>
        <w:autoSpaceDE w:val="0"/>
        <w:autoSpaceDN w:val="0"/>
        <w:adjustRightInd w:val="0"/>
        <w:spacing w:line="276" w:lineRule="auto"/>
        <w:jc w:val="both"/>
        <w:rPr>
          <w:rFonts w:cs="Arial"/>
          <w:sz w:val="24"/>
          <w:szCs w:val="24"/>
        </w:rPr>
      </w:pPr>
    </w:p>
    <w:p w14:paraId="005815D4" w14:textId="77777777" w:rsidR="002E6A41" w:rsidRDefault="002E6A41" w:rsidP="00EF5876">
      <w:pPr>
        <w:autoSpaceDE w:val="0"/>
        <w:autoSpaceDN w:val="0"/>
        <w:adjustRightInd w:val="0"/>
        <w:spacing w:line="276" w:lineRule="auto"/>
        <w:jc w:val="both"/>
        <w:rPr>
          <w:rFonts w:cs="Arial"/>
          <w:sz w:val="24"/>
          <w:szCs w:val="24"/>
        </w:rPr>
      </w:pPr>
    </w:p>
    <w:p w14:paraId="4E4A2495" w14:textId="5EB4106B" w:rsidR="00D76352" w:rsidRPr="00354D93" w:rsidRDefault="00D76352" w:rsidP="00D76352">
      <w:pPr>
        <w:autoSpaceDE w:val="0"/>
        <w:autoSpaceDN w:val="0"/>
        <w:adjustRightInd w:val="0"/>
        <w:spacing w:line="276" w:lineRule="auto"/>
        <w:ind w:firstLine="708"/>
        <w:jc w:val="both"/>
        <w:rPr>
          <w:rFonts w:cs="Arial"/>
          <w:sz w:val="24"/>
          <w:szCs w:val="24"/>
        </w:rPr>
      </w:pPr>
      <w:r w:rsidRPr="00354D93">
        <w:rPr>
          <w:rFonts w:cs="Arial"/>
          <w:b/>
          <w:sz w:val="24"/>
          <w:szCs w:val="24"/>
        </w:rPr>
        <w:t>6.-</w:t>
      </w:r>
      <w:r w:rsidRPr="00354D93">
        <w:rPr>
          <w:rFonts w:cs="Arial"/>
          <w:sz w:val="24"/>
          <w:szCs w:val="24"/>
        </w:rPr>
        <w:t xml:space="preserve"> En el tenor de desarrollar </w:t>
      </w:r>
      <w:r w:rsidRPr="00354D93">
        <w:rPr>
          <w:rFonts w:cs="Arial"/>
          <w:b/>
          <w:sz w:val="24"/>
          <w:szCs w:val="24"/>
        </w:rPr>
        <w:t>6 sesiones durante el año 202</w:t>
      </w:r>
      <w:r w:rsidR="00CD3710" w:rsidRPr="00354D93">
        <w:rPr>
          <w:rFonts w:cs="Arial"/>
          <w:b/>
          <w:sz w:val="24"/>
          <w:szCs w:val="24"/>
        </w:rPr>
        <w:t>6</w:t>
      </w:r>
      <w:r w:rsidRPr="00354D93">
        <w:rPr>
          <w:rFonts w:cs="Arial"/>
          <w:sz w:val="24"/>
          <w:szCs w:val="24"/>
        </w:rPr>
        <w:t>, o una cada bimestre, se determinó que se desarrollarán durante los siguientes meses:</w:t>
      </w:r>
    </w:p>
    <w:p w14:paraId="0D6A354F" w14:textId="77777777" w:rsidR="00D76352" w:rsidRPr="00354D93" w:rsidRDefault="00D76352" w:rsidP="00D76352">
      <w:pPr>
        <w:pStyle w:val="Prrafodelista"/>
        <w:numPr>
          <w:ilvl w:val="0"/>
          <w:numId w:val="4"/>
        </w:numPr>
        <w:spacing w:line="276" w:lineRule="auto"/>
        <w:ind w:left="709" w:right="307" w:firstLine="0"/>
        <w:rPr>
          <w:b/>
          <w:sz w:val="24"/>
          <w:szCs w:val="24"/>
        </w:rPr>
      </w:pPr>
      <w:r w:rsidRPr="00354D93">
        <w:rPr>
          <w:b/>
          <w:sz w:val="24"/>
          <w:szCs w:val="24"/>
        </w:rPr>
        <w:t>Abril</w:t>
      </w:r>
    </w:p>
    <w:p w14:paraId="3E8BDD02" w14:textId="77777777" w:rsidR="00D76352" w:rsidRPr="00354D93" w:rsidRDefault="00D76352" w:rsidP="00D76352">
      <w:pPr>
        <w:pStyle w:val="Prrafodelista"/>
        <w:numPr>
          <w:ilvl w:val="0"/>
          <w:numId w:val="4"/>
        </w:numPr>
        <w:spacing w:line="276" w:lineRule="auto"/>
        <w:ind w:left="709" w:right="307" w:firstLine="0"/>
        <w:rPr>
          <w:b/>
          <w:sz w:val="24"/>
          <w:szCs w:val="24"/>
        </w:rPr>
      </w:pPr>
      <w:r w:rsidRPr="00354D93">
        <w:rPr>
          <w:b/>
          <w:sz w:val="24"/>
          <w:szCs w:val="24"/>
        </w:rPr>
        <w:t>Mayo</w:t>
      </w:r>
    </w:p>
    <w:p w14:paraId="16AA703E" w14:textId="77777777" w:rsidR="00D76352" w:rsidRPr="00354D93" w:rsidRDefault="00D76352" w:rsidP="00D76352">
      <w:pPr>
        <w:pStyle w:val="Prrafodelista"/>
        <w:numPr>
          <w:ilvl w:val="0"/>
          <w:numId w:val="4"/>
        </w:numPr>
        <w:spacing w:line="276" w:lineRule="auto"/>
        <w:ind w:left="709" w:right="307" w:firstLine="0"/>
        <w:rPr>
          <w:b/>
          <w:sz w:val="24"/>
          <w:szCs w:val="24"/>
        </w:rPr>
      </w:pPr>
      <w:r w:rsidRPr="00354D93">
        <w:rPr>
          <w:b/>
          <w:sz w:val="24"/>
          <w:szCs w:val="24"/>
        </w:rPr>
        <w:t>Junio</w:t>
      </w:r>
    </w:p>
    <w:p w14:paraId="23A0BE30" w14:textId="77777777" w:rsidR="00D76352" w:rsidRPr="00354D93" w:rsidRDefault="00D76352" w:rsidP="00D76352">
      <w:pPr>
        <w:pStyle w:val="Prrafodelista"/>
        <w:numPr>
          <w:ilvl w:val="0"/>
          <w:numId w:val="4"/>
        </w:numPr>
        <w:spacing w:line="276" w:lineRule="auto"/>
        <w:ind w:left="709" w:right="307" w:firstLine="0"/>
        <w:rPr>
          <w:b/>
          <w:sz w:val="24"/>
          <w:szCs w:val="24"/>
        </w:rPr>
      </w:pPr>
      <w:r w:rsidRPr="00354D93">
        <w:rPr>
          <w:b/>
          <w:sz w:val="24"/>
          <w:szCs w:val="24"/>
        </w:rPr>
        <w:t>Agosto</w:t>
      </w:r>
    </w:p>
    <w:p w14:paraId="68ACEBBC" w14:textId="77777777" w:rsidR="00D76352" w:rsidRPr="00354D93" w:rsidRDefault="00D76352" w:rsidP="00D76352">
      <w:pPr>
        <w:pStyle w:val="Prrafodelista"/>
        <w:numPr>
          <w:ilvl w:val="0"/>
          <w:numId w:val="4"/>
        </w:numPr>
        <w:spacing w:line="276" w:lineRule="auto"/>
        <w:ind w:left="709" w:right="307" w:firstLine="0"/>
        <w:rPr>
          <w:b/>
          <w:sz w:val="24"/>
          <w:szCs w:val="24"/>
        </w:rPr>
      </w:pPr>
      <w:r w:rsidRPr="00354D93">
        <w:rPr>
          <w:b/>
          <w:sz w:val="24"/>
          <w:szCs w:val="24"/>
        </w:rPr>
        <w:t>Septiembre</w:t>
      </w:r>
    </w:p>
    <w:p w14:paraId="4CDC8342" w14:textId="77777777" w:rsidR="00D76352" w:rsidRPr="00354D93" w:rsidRDefault="00D76352" w:rsidP="00D76352">
      <w:pPr>
        <w:pStyle w:val="Prrafodelista"/>
        <w:numPr>
          <w:ilvl w:val="0"/>
          <w:numId w:val="4"/>
        </w:numPr>
        <w:spacing w:line="276" w:lineRule="auto"/>
        <w:ind w:left="709" w:right="307" w:firstLine="0"/>
        <w:rPr>
          <w:b/>
          <w:sz w:val="24"/>
          <w:szCs w:val="24"/>
        </w:rPr>
      </w:pPr>
      <w:r w:rsidRPr="00354D93">
        <w:rPr>
          <w:b/>
          <w:sz w:val="24"/>
          <w:szCs w:val="24"/>
        </w:rPr>
        <w:t>Noviembre</w:t>
      </w:r>
    </w:p>
    <w:p w14:paraId="42A44D66" w14:textId="77777777" w:rsidR="006716A6" w:rsidRDefault="006716A6" w:rsidP="002E6A41">
      <w:pPr>
        <w:pStyle w:val="Prrafodelista"/>
        <w:spacing w:line="276" w:lineRule="auto"/>
        <w:ind w:left="709" w:right="307"/>
        <w:rPr>
          <w:b/>
          <w:sz w:val="24"/>
          <w:szCs w:val="24"/>
        </w:rPr>
      </w:pPr>
    </w:p>
    <w:p w14:paraId="343A1467" w14:textId="77777777" w:rsidR="006716A6" w:rsidRPr="006716A6" w:rsidRDefault="006716A6" w:rsidP="006716A6">
      <w:pPr>
        <w:spacing w:line="276" w:lineRule="auto"/>
        <w:ind w:right="-1"/>
        <w:jc w:val="both"/>
        <w:rPr>
          <w:sz w:val="24"/>
          <w:szCs w:val="24"/>
        </w:rPr>
      </w:pPr>
      <w:r w:rsidRPr="006716A6">
        <w:rPr>
          <w:sz w:val="24"/>
          <w:szCs w:val="24"/>
        </w:rPr>
        <w:t xml:space="preserve">Resulta oportuno que las fechas </w:t>
      </w:r>
      <w:r>
        <w:rPr>
          <w:sz w:val="24"/>
          <w:szCs w:val="24"/>
        </w:rPr>
        <w:t>y horario exacto</w:t>
      </w:r>
      <w:r w:rsidR="002F41B9">
        <w:rPr>
          <w:sz w:val="24"/>
          <w:szCs w:val="24"/>
        </w:rPr>
        <w:t xml:space="preserve"> para las convocatorias a las Sesiones de Ayuntamiento Abierto,</w:t>
      </w:r>
      <w:r w:rsidRPr="006716A6">
        <w:rPr>
          <w:sz w:val="24"/>
          <w:szCs w:val="24"/>
        </w:rPr>
        <w:t xml:space="preserve"> ser</w:t>
      </w:r>
      <w:r>
        <w:rPr>
          <w:sz w:val="24"/>
          <w:szCs w:val="24"/>
        </w:rPr>
        <w:t>á</w:t>
      </w:r>
      <w:r w:rsidR="002F41B9">
        <w:rPr>
          <w:sz w:val="24"/>
          <w:szCs w:val="24"/>
        </w:rPr>
        <w:t>n</w:t>
      </w:r>
      <w:r w:rsidRPr="006716A6">
        <w:rPr>
          <w:sz w:val="24"/>
          <w:szCs w:val="24"/>
        </w:rPr>
        <w:t xml:space="preserve"> de acuerdo a la agenda que señale la presidenta municipal a través de</w:t>
      </w:r>
      <w:r w:rsidR="002F41B9">
        <w:rPr>
          <w:sz w:val="24"/>
          <w:szCs w:val="24"/>
        </w:rPr>
        <w:t xml:space="preserve"> la Oficina de Presidencia y</w:t>
      </w:r>
      <w:r w:rsidRPr="006716A6">
        <w:rPr>
          <w:sz w:val="24"/>
          <w:szCs w:val="24"/>
        </w:rPr>
        <w:t xml:space="preserve"> la Secretaría de A</w:t>
      </w:r>
      <w:r>
        <w:rPr>
          <w:sz w:val="24"/>
          <w:szCs w:val="24"/>
        </w:rPr>
        <w:t>yuntamiento para el desahogo de cada una de éstas sesiones.</w:t>
      </w:r>
    </w:p>
    <w:p w14:paraId="332D7ECC" w14:textId="77777777" w:rsidR="00D76352" w:rsidRDefault="00D76352" w:rsidP="00EF5876">
      <w:pPr>
        <w:autoSpaceDE w:val="0"/>
        <w:autoSpaceDN w:val="0"/>
        <w:adjustRightInd w:val="0"/>
        <w:spacing w:line="276" w:lineRule="auto"/>
        <w:jc w:val="both"/>
        <w:rPr>
          <w:rFonts w:cs="Arial"/>
          <w:sz w:val="24"/>
          <w:szCs w:val="24"/>
        </w:rPr>
      </w:pPr>
    </w:p>
    <w:p w14:paraId="7366279B" w14:textId="77777777" w:rsidR="002F41B9" w:rsidRDefault="002F41B9" w:rsidP="00EF5876">
      <w:pPr>
        <w:autoSpaceDE w:val="0"/>
        <w:autoSpaceDN w:val="0"/>
        <w:adjustRightInd w:val="0"/>
        <w:spacing w:line="276" w:lineRule="auto"/>
        <w:jc w:val="both"/>
        <w:rPr>
          <w:rFonts w:cs="Arial"/>
          <w:sz w:val="24"/>
          <w:szCs w:val="24"/>
        </w:rPr>
      </w:pPr>
    </w:p>
    <w:p w14:paraId="310A5ACC" w14:textId="77777777" w:rsidR="00D76352" w:rsidRPr="006716A6" w:rsidRDefault="00D76352" w:rsidP="00D76352">
      <w:pPr>
        <w:autoSpaceDE w:val="0"/>
        <w:autoSpaceDN w:val="0"/>
        <w:adjustRightInd w:val="0"/>
        <w:spacing w:line="276" w:lineRule="auto"/>
        <w:ind w:firstLine="708"/>
        <w:jc w:val="both"/>
        <w:rPr>
          <w:b/>
          <w:sz w:val="24"/>
          <w:szCs w:val="24"/>
        </w:rPr>
      </w:pPr>
      <w:r w:rsidRPr="00CC06BF">
        <w:rPr>
          <w:rFonts w:cs="Arial"/>
          <w:b/>
          <w:sz w:val="24"/>
          <w:szCs w:val="24"/>
        </w:rPr>
        <w:t>7.-</w:t>
      </w:r>
      <w:r>
        <w:rPr>
          <w:rFonts w:cs="Arial"/>
          <w:sz w:val="24"/>
          <w:szCs w:val="24"/>
        </w:rPr>
        <w:t xml:space="preserve">  Que </w:t>
      </w:r>
      <w:r w:rsidRPr="006716A6">
        <w:rPr>
          <w:rFonts w:cs="Arial"/>
          <w:b/>
          <w:sz w:val="24"/>
          <w:szCs w:val="24"/>
        </w:rPr>
        <w:t xml:space="preserve">las </w:t>
      </w:r>
      <w:r w:rsidRPr="006716A6">
        <w:rPr>
          <w:b/>
          <w:sz w:val="24"/>
          <w:szCs w:val="24"/>
        </w:rPr>
        <w:t>mesas directivas, comités vecinales, barrios, asociaciones vecinales, podrán participar en la solicitud de una Sesión de Ayuntamiento Abierto</w:t>
      </w:r>
      <w:r>
        <w:rPr>
          <w:sz w:val="24"/>
          <w:szCs w:val="24"/>
        </w:rPr>
        <w:t xml:space="preserve">, </w:t>
      </w:r>
      <w:r w:rsidR="006716A6">
        <w:rPr>
          <w:sz w:val="24"/>
          <w:szCs w:val="24"/>
        </w:rPr>
        <w:t xml:space="preserve">donde el Pleno del Ayuntamiento podrá escuchar y resolver las solicitudes que su comunidad tenga, podrán acceder a este mecanismo de participación ciudadana, </w:t>
      </w:r>
      <w:r w:rsidRPr="006716A6">
        <w:rPr>
          <w:b/>
          <w:sz w:val="24"/>
          <w:szCs w:val="24"/>
        </w:rPr>
        <w:t>mediante convocatoria que se anexa a la presente iniciativa para la aprobación por el P</w:t>
      </w:r>
      <w:r w:rsidR="006716A6" w:rsidRPr="006716A6">
        <w:rPr>
          <w:b/>
          <w:sz w:val="24"/>
          <w:szCs w:val="24"/>
        </w:rPr>
        <w:t>leno.</w:t>
      </w:r>
    </w:p>
    <w:p w14:paraId="754A16C1" w14:textId="77777777" w:rsidR="00D76352" w:rsidRDefault="00D76352" w:rsidP="00D76352">
      <w:pPr>
        <w:autoSpaceDE w:val="0"/>
        <w:autoSpaceDN w:val="0"/>
        <w:adjustRightInd w:val="0"/>
        <w:spacing w:line="276" w:lineRule="auto"/>
        <w:ind w:firstLine="708"/>
        <w:jc w:val="both"/>
        <w:rPr>
          <w:sz w:val="24"/>
          <w:szCs w:val="24"/>
        </w:rPr>
      </w:pPr>
    </w:p>
    <w:p w14:paraId="23F15EC0" w14:textId="77777777" w:rsidR="00C9527A" w:rsidRDefault="00C9527A" w:rsidP="00D76352">
      <w:pPr>
        <w:autoSpaceDE w:val="0"/>
        <w:autoSpaceDN w:val="0"/>
        <w:adjustRightInd w:val="0"/>
        <w:spacing w:line="276" w:lineRule="auto"/>
        <w:ind w:firstLine="708"/>
        <w:jc w:val="both"/>
        <w:rPr>
          <w:sz w:val="24"/>
          <w:szCs w:val="24"/>
        </w:rPr>
      </w:pPr>
    </w:p>
    <w:p w14:paraId="31E4F920" w14:textId="77777777" w:rsidR="00C9527A" w:rsidRDefault="00C9527A" w:rsidP="00D76352">
      <w:pPr>
        <w:autoSpaceDE w:val="0"/>
        <w:autoSpaceDN w:val="0"/>
        <w:adjustRightInd w:val="0"/>
        <w:spacing w:line="276" w:lineRule="auto"/>
        <w:ind w:firstLine="708"/>
        <w:jc w:val="both"/>
        <w:rPr>
          <w:sz w:val="24"/>
          <w:szCs w:val="24"/>
        </w:rPr>
      </w:pPr>
    </w:p>
    <w:p w14:paraId="0E3A9D90" w14:textId="77777777" w:rsidR="00C9527A" w:rsidRDefault="00C9527A" w:rsidP="00D76352">
      <w:pPr>
        <w:autoSpaceDE w:val="0"/>
        <w:autoSpaceDN w:val="0"/>
        <w:adjustRightInd w:val="0"/>
        <w:spacing w:line="276" w:lineRule="auto"/>
        <w:ind w:firstLine="708"/>
        <w:jc w:val="both"/>
        <w:rPr>
          <w:sz w:val="24"/>
          <w:szCs w:val="24"/>
        </w:rPr>
      </w:pPr>
    </w:p>
    <w:p w14:paraId="214270A1" w14:textId="77777777" w:rsidR="00C9527A" w:rsidRDefault="00C9527A" w:rsidP="00D76352">
      <w:pPr>
        <w:autoSpaceDE w:val="0"/>
        <w:autoSpaceDN w:val="0"/>
        <w:adjustRightInd w:val="0"/>
        <w:spacing w:line="276" w:lineRule="auto"/>
        <w:ind w:firstLine="708"/>
        <w:jc w:val="both"/>
        <w:rPr>
          <w:sz w:val="24"/>
          <w:szCs w:val="24"/>
        </w:rPr>
      </w:pPr>
    </w:p>
    <w:p w14:paraId="2862708B" w14:textId="77777777" w:rsidR="00C9527A" w:rsidRDefault="00C9527A" w:rsidP="00D76352">
      <w:pPr>
        <w:autoSpaceDE w:val="0"/>
        <w:autoSpaceDN w:val="0"/>
        <w:adjustRightInd w:val="0"/>
        <w:spacing w:line="276" w:lineRule="auto"/>
        <w:ind w:firstLine="708"/>
        <w:jc w:val="both"/>
        <w:rPr>
          <w:sz w:val="24"/>
          <w:szCs w:val="24"/>
        </w:rPr>
      </w:pPr>
    </w:p>
    <w:p w14:paraId="3657D15E" w14:textId="77777777" w:rsidR="006716A6" w:rsidRDefault="006716A6" w:rsidP="00D76352">
      <w:pPr>
        <w:autoSpaceDE w:val="0"/>
        <w:autoSpaceDN w:val="0"/>
        <w:adjustRightInd w:val="0"/>
        <w:spacing w:line="276" w:lineRule="auto"/>
        <w:ind w:firstLine="708"/>
        <w:jc w:val="both"/>
        <w:rPr>
          <w:sz w:val="24"/>
          <w:szCs w:val="24"/>
        </w:rPr>
      </w:pPr>
    </w:p>
    <w:p w14:paraId="27AE4C89" w14:textId="0A62966D" w:rsidR="00D76352" w:rsidRDefault="00D76352" w:rsidP="00C9527A">
      <w:pPr>
        <w:autoSpaceDE w:val="0"/>
        <w:autoSpaceDN w:val="0"/>
        <w:adjustRightInd w:val="0"/>
        <w:spacing w:line="276" w:lineRule="auto"/>
        <w:ind w:firstLine="708"/>
        <w:jc w:val="both"/>
        <w:rPr>
          <w:sz w:val="24"/>
          <w:szCs w:val="24"/>
        </w:rPr>
      </w:pPr>
      <w:r w:rsidRPr="00CC06BF">
        <w:rPr>
          <w:b/>
          <w:sz w:val="24"/>
          <w:szCs w:val="24"/>
        </w:rPr>
        <w:t>8.-</w:t>
      </w:r>
      <w:r>
        <w:rPr>
          <w:sz w:val="24"/>
          <w:szCs w:val="24"/>
        </w:rPr>
        <w:t xml:space="preserve"> Que </w:t>
      </w:r>
      <w:r w:rsidRPr="006716A6">
        <w:rPr>
          <w:b/>
          <w:sz w:val="24"/>
          <w:szCs w:val="24"/>
        </w:rPr>
        <w:t>una vez transcurridos los términos de la convocatoria y cumplidos que sean los requisitos de la misma, esta comisión edilicia dictaminadora de acuerdo a las facultades conferidas en el artículo 65 del Reglamento Interior del Ayuntamiento de Zapotlán el Grande, Jalisco, analizará las solicitudes de las mesas directivas, comités vecinales, barrios, asociaciones vecinales que hayan solicitado participar</w:t>
      </w:r>
      <w:r w:rsidR="00CC06BF" w:rsidRPr="006716A6">
        <w:rPr>
          <w:b/>
          <w:sz w:val="24"/>
          <w:szCs w:val="24"/>
        </w:rPr>
        <w:t>.</w:t>
      </w:r>
      <w:r w:rsidR="00CC06BF">
        <w:rPr>
          <w:sz w:val="24"/>
          <w:szCs w:val="24"/>
        </w:rPr>
        <w:t xml:space="preserve"> De la cual resultará nuevamente un dictamen de comisión para someter a consideración del Pleno, las </w:t>
      </w:r>
      <w:r w:rsidR="00CC06BF" w:rsidRPr="004B5DB3">
        <w:rPr>
          <w:sz w:val="24"/>
          <w:szCs w:val="24"/>
        </w:rPr>
        <w:t>mesas directivas, comités vecinales</w:t>
      </w:r>
      <w:r w:rsidR="00CC06BF">
        <w:rPr>
          <w:sz w:val="24"/>
          <w:szCs w:val="24"/>
        </w:rPr>
        <w:t>, barrios o asociaciones vecinales</w:t>
      </w:r>
      <w:r w:rsidR="006716A6">
        <w:rPr>
          <w:sz w:val="24"/>
          <w:szCs w:val="24"/>
        </w:rPr>
        <w:t xml:space="preserve"> seleccionadas, el orden de asignación</w:t>
      </w:r>
      <w:r w:rsidR="002F41B9">
        <w:rPr>
          <w:sz w:val="24"/>
          <w:szCs w:val="24"/>
        </w:rPr>
        <w:t xml:space="preserve"> dentro de las 6 fechas propuestas</w:t>
      </w:r>
      <w:r w:rsidR="006716A6">
        <w:rPr>
          <w:sz w:val="24"/>
          <w:szCs w:val="24"/>
        </w:rPr>
        <w:t xml:space="preserve">, </w:t>
      </w:r>
      <w:r w:rsidR="00CC06BF">
        <w:rPr>
          <w:sz w:val="24"/>
          <w:szCs w:val="24"/>
        </w:rPr>
        <w:t xml:space="preserve">así como los espacios públicos en las </w:t>
      </w:r>
      <w:r w:rsidR="00CC06BF" w:rsidRPr="004B5DB3">
        <w:rPr>
          <w:sz w:val="24"/>
          <w:szCs w:val="24"/>
        </w:rPr>
        <w:t>mesas directivas, comités vecinales</w:t>
      </w:r>
      <w:r w:rsidR="00CC06BF">
        <w:rPr>
          <w:sz w:val="24"/>
          <w:szCs w:val="24"/>
        </w:rPr>
        <w:t>, barrios o asociaciones vecinales donde se celebrarán dichas sesiones.</w:t>
      </w:r>
    </w:p>
    <w:p w14:paraId="64BAF61D" w14:textId="77777777" w:rsidR="00D76352" w:rsidRDefault="00D76352" w:rsidP="00D76352">
      <w:pPr>
        <w:autoSpaceDE w:val="0"/>
        <w:autoSpaceDN w:val="0"/>
        <w:adjustRightInd w:val="0"/>
        <w:spacing w:line="276" w:lineRule="auto"/>
        <w:ind w:firstLine="708"/>
        <w:jc w:val="both"/>
        <w:rPr>
          <w:sz w:val="24"/>
          <w:szCs w:val="24"/>
        </w:rPr>
      </w:pPr>
    </w:p>
    <w:p w14:paraId="7380A846" w14:textId="77777777" w:rsidR="00D76352" w:rsidRDefault="00D76352" w:rsidP="00EF5876">
      <w:pPr>
        <w:autoSpaceDE w:val="0"/>
        <w:autoSpaceDN w:val="0"/>
        <w:adjustRightInd w:val="0"/>
        <w:spacing w:line="276" w:lineRule="auto"/>
        <w:jc w:val="both"/>
        <w:rPr>
          <w:rFonts w:cs="Arial"/>
          <w:sz w:val="24"/>
          <w:szCs w:val="24"/>
        </w:rPr>
      </w:pPr>
    </w:p>
    <w:p w14:paraId="29C47B4B" w14:textId="78D8C7FE" w:rsidR="00CC06BF" w:rsidRPr="00352191" w:rsidRDefault="002F41B9" w:rsidP="00CC06BF">
      <w:pPr>
        <w:ind w:firstLine="708"/>
        <w:jc w:val="both"/>
        <w:rPr>
          <w:rFonts w:cs="Arial"/>
          <w:color w:val="000000" w:themeColor="text1"/>
          <w:sz w:val="24"/>
          <w:szCs w:val="24"/>
          <w:highlight w:val="yellow"/>
          <w:lang w:val="es-ES" w:eastAsia="es-ES"/>
        </w:rPr>
      </w:pPr>
      <w:r>
        <w:rPr>
          <w:rFonts w:cs="Arial"/>
          <w:color w:val="000000" w:themeColor="text1"/>
          <w:sz w:val="24"/>
          <w:szCs w:val="24"/>
        </w:rPr>
        <w:t>En este tenor, y d</w:t>
      </w:r>
      <w:r w:rsidR="00CC06BF" w:rsidRPr="00972E50">
        <w:rPr>
          <w:rFonts w:cs="Arial"/>
          <w:color w:val="000000" w:themeColor="text1"/>
          <w:sz w:val="24"/>
          <w:szCs w:val="24"/>
        </w:rPr>
        <w:t>e acuerdo a lo previsto por los artículos 87 fracción IV, 100 y demás relativos y aplicables del Reglamento Interior de Ayuntamiento del Municipio de Zapotlán el Grande, Jalisco, y e</w:t>
      </w:r>
      <w:r w:rsidR="00CC06BF" w:rsidRPr="00972E50">
        <w:rPr>
          <w:rFonts w:cs="Arial"/>
          <w:color w:val="000000" w:themeColor="text1"/>
          <w:sz w:val="24"/>
          <w:szCs w:val="24"/>
          <w:lang w:val="es-ES" w:eastAsia="es-ES"/>
        </w:rPr>
        <w:t>n mérito de lo anteriormente fundado y motivado, propongo a ustedes</w:t>
      </w:r>
      <w:r w:rsidR="006716A6">
        <w:rPr>
          <w:rFonts w:cs="Arial"/>
          <w:color w:val="000000" w:themeColor="text1"/>
          <w:sz w:val="24"/>
          <w:szCs w:val="24"/>
          <w:lang w:val="es-ES" w:eastAsia="es-ES"/>
        </w:rPr>
        <w:t>,</w:t>
      </w:r>
      <w:r w:rsidR="00CC06BF" w:rsidRPr="00972E50">
        <w:rPr>
          <w:rFonts w:cs="Arial"/>
          <w:color w:val="000000" w:themeColor="text1"/>
          <w:sz w:val="24"/>
          <w:szCs w:val="24"/>
          <w:lang w:val="es-ES" w:eastAsia="es-ES"/>
        </w:rPr>
        <w:t xml:space="preserve"> </w:t>
      </w:r>
      <w:r w:rsidR="006716A6">
        <w:rPr>
          <w:rFonts w:cs="Arial"/>
          <w:b/>
          <w:sz w:val="24"/>
          <w:szCs w:val="24"/>
        </w:rPr>
        <w:t>DICTAMEN QUE APRUEBA LA</w:t>
      </w:r>
      <w:r w:rsidR="006716A6" w:rsidRPr="00035449">
        <w:rPr>
          <w:rFonts w:cs="Arial"/>
          <w:b/>
          <w:sz w:val="24"/>
          <w:szCs w:val="24"/>
        </w:rPr>
        <w:t xml:space="preserve"> AGENDA PARA</w:t>
      </w:r>
      <w:r w:rsidR="006716A6">
        <w:rPr>
          <w:rFonts w:cs="Arial"/>
          <w:b/>
          <w:sz w:val="24"/>
          <w:szCs w:val="24"/>
        </w:rPr>
        <w:t xml:space="preserve"> LA CELEBRACIÓN DE</w:t>
      </w:r>
      <w:r w:rsidR="006716A6" w:rsidRPr="00035449">
        <w:rPr>
          <w:rFonts w:cs="Arial"/>
          <w:b/>
          <w:sz w:val="24"/>
          <w:szCs w:val="24"/>
        </w:rPr>
        <w:t xml:space="preserve"> LAS SESIONES DE AYUNTAMIENTO ABIERTO DURANTE EL AÑO 202</w:t>
      </w:r>
      <w:r w:rsidR="00CD3710">
        <w:rPr>
          <w:rFonts w:cs="Arial"/>
          <w:b/>
          <w:sz w:val="24"/>
          <w:szCs w:val="24"/>
        </w:rPr>
        <w:t>6</w:t>
      </w:r>
      <w:r w:rsidR="006716A6">
        <w:rPr>
          <w:rFonts w:cs="Arial"/>
          <w:b/>
          <w:sz w:val="24"/>
          <w:szCs w:val="24"/>
        </w:rPr>
        <w:t xml:space="preserve"> Y EMITE LA CONVOCATORIA RESPECTIVA</w:t>
      </w:r>
      <w:r w:rsidR="00CC06BF" w:rsidRPr="00972E50">
        <w:rPr>
          <w:rFonts w:cs="Arial"/>
          <w:b/>
          <w:iCs/>
          <w:color w:val="000000" w:themeColor="text1"/>
          <w:sz w:val="24"/>
          <w:szCs w:val="24"/>
        </w:rPr>
        <w:t xml:space="preserve">, </w:t>
      </w:r>
      <w:r w:rsidR="00CC06BF" w:rsidRPr="00972E50">
        <w:rPr>
          <w:rFonts w:cs="Arial"/>
          <w:iCs/>
          <w:color w:val="000000" w:themeColor="text1"/>
          <w:sz w:val="24"/>
          <w:szCs w:val="24"/>
        </w:rPr>
        <w:t>bajo</w:t>
      </w:r>
      <w:r w:rsidR="00CC06BF" w:rsidRPr="00972E50">
        <w:rPr>
          <w:rFonts w:cs="Arial"/>
          <w:color w:val="000000" w:themeColor="text1"/>
          <w:sz w:val="24"/>
          <w:szCs w:val="24"/>
          <w:lang w:val="es-ES" w:eastAsia="es-ES"/>
        </w:rPr>
        <w:t xml:space="preserve"> los siguientes puntos de:</w:t>
      </w:r>
    </w:p>
    <w:p w14:paraId="71BABB71" w14:textId="77777777" w:rsidR="00CC06BF" w:rsidRPr="00564C30" w:rsidRDefault="00CC06BF" w:rsidP="00CC06BF">
      <w:pPr>
        <w:autoSpaceDE w:val="0"/>
        <w:autoSpaceDN w:val="0"/>
        <w:adjustRightInd w:val="0"/>
        <w:jc w:val="center"/>
        <w:rPr>
          <w:rFonts w:cs="Arial"/>
          <w:b/>
          <w:bCs/>
          <w:iCs/>
          <w:color w:val="000000" w:themeColor="text1"/>
          <w:sz w:val="24"/>
          <w:szCs w:val="24"/>
          <w:highlight w:val="yellow"/>
          <w:lang w:val="es-ES"/>
        </w:rPr>
      </w:pPr>
    </w:p>
    <w:p w14:paraId="23B5DE08" w14:textId="77777777" w:rsidR="00CC06BF" w:rsidRDefault="00CC06BF" w:rsidP="00CC06BF">
      <w:pPr>
        <w:autoSpaceDE w:val="0"/>
        <w:autoSpaceDN w:val="0"/>
        <w:adjustRightInd w:val="0"/>
        <w:jc w:val="center"/>
        <w:rPr>
          <w:rFonts w:cs="Arial"/>
          <w:b/>
          <w:bCs/>
          <w:iCs/>
          <w:color w:val="000000" w:themeColor="text1"/>
          <w:sz w:val="24"/>
          <w:szCs w:val="24"/>
        </w:rPr>
      </w:pPr>
    </w:p>
    <w:p w14:paraId="131395AD" w14:textId="77777777" w:rsidR="00CC06BF" w:rsidRDefault="00CC06BF" w:rsidP="00CC06BF">
      <w:pPr>
        <w:autoSpaceDE w:val="0"/>
        <w:autoSpaceDN w:val="0"/>
        <w:adjustRightInd w:val="0"/>
        <w:jc w:val="center"/>
        <w:rPr>
          <w:rFonts w:cs="Arial"/>
          <w:b/>
          <w:bCs/>
          <w:iCs/>
          <w:color w:val="000000" w:themeColor="text1"/>
          <w:sz w:val="24"/>
          <w:szCs w:val="24"/>
        </w:rPr>
      </w:pPr>
      <w:r w:rsidRPr="008825A6">
        <w:rPr>
          <w:rFonts w:cs="Arial"/>
          <w:b/>
          <w:bCs/>
          <w:iCs/>
          <w:color w:val="000000" w:themeColor="text1"/>
          <w:sz w:val="24"/>
          <w:szCs w:val="24"/>
        </w:rPr>
        <w:t>ACUERDO DE DICTAMEN:</w:t>
      </w:r>
    </w:p>
    <w:p w14:paraId="7161CD3C" w14:textId="77777777" w:rsidR="00D76352" w:rsidRDefault="00D76352" w:rsidP="00CC06BF">
      <w:pPr>
        <w:ind w:firstLine="708"/>
        <w:jc w:val="both"/>
        <w:rPr>
          <w:rFonts w:cs="Arial"/>
          <w:sz w:val="24"/>
          <w:szCs w:val="24"/>
        </w:rPr>
      </w:pPr>
    </w:p>
    <w:p w14:paraId="500B6A43" w14:textId="77777777" w:rsidR="00D76352" w:rsidRDefault="00D76352" w:rsidP="00EF5876">
      <w:pPr>
        <w:autoSpaceDE w:val="0"/>
        <w:autoSpaceDN w:val="0"/>
        <w:adjustRightInd w:val="0"/>
        <w:spacing w:line="276" w:lineRule="auto"/>
        <w:jc w:val="both"/>
        <w:rPr>
          <w:rFonts w:cs="Arial"/>
          <w:sz w:val="24"/>
          <w:szCs w:val="24"/>
        </w:rPr>
      </w:pPr>
    </w:p>
    <w:p w14:paraId="60F862BB" w14:textId="77FFDF7E" w:rsidR="00D76352" w:rsidRDefault="002E6A41" w:rsidP="002E6A41">
      <w:pPr>
        <w:autoSpaceDE w:val="0"/>
        <w:autoSpaceDN w:val="0"/>
        <w:adjustRightInd w:val="0"/>
        <w:spacing w:line="276" w:lineRule="auto"/>
        <w:ind w:firstLine="708"/>
        <w:jc w:val="both"/>
        <w:rPr>
          <w:sz w:val="24"/>
          <w:szCs w:val="24"/>
        </w:rPr>
      </w:pPr>
      <w:r w:rsidRPr="002E6A41">
        <w:rPr>
          <w:rFonts w:cs="Arial"/>
          <w:b/>
          <w:sz w:val="24"/>
          <w:szCs w:val="24"/>
        </w:rPr>
        <w:t>PRIMERO. -</w:t>
      </w:r>
      <w:r w:rsidR="00CC06BF">
        <w:rPr>
          <w:rFonts w:cs="Arial"/>
          <w:sz w:val="24"/>
          <w:szCs w:val="24"/>
        </w:rPr>
        <w:t xml:space="preserve"> </w:t>
      </w:r>
      <w:r w:rsidR="00CC06BF" w:rsidRPr="00601B98">
        <w:rPr>
          <w:rFonts w:cs="Arial"/>
          <w:b/>
          <w:sz w:val="24"/>
          <w:szCs w:val="24"/>
        </w:rPr>
        <w:t>Se apruebe por el pleno del Ayuntamiento la agenda de la celebración de las sesiones de Ayuntamiento Abierto</w:t>
      </w:r>
      <w:r w:rsidR="00601B98">
        <w:rPr>
          <w:rFonts w:cs="Arial"/>
          <w:b/>
          <w:sz w:val="24"/>
          <w:szCs w:val="24"/>
        </w:rPr>
        <w:t xml:space="preserve"> para el año 202</w:t>
      </w:r>
      <w:r w:rsidR="00CD3710">
        <w:rPr>
          <w:rFonts w:cs="Arial"/>
          <w:b/>
          <w:sz w:val="24"/>
          <w:szCs w:val="24"/>
        </w:rPr>
        <w:t>6</w:t>
      </w:r>
      <w:r w:rsidR="00CC06BF">
        <w:rPr>
          <w:rFonts w:cs="Arial"/>
          <w:sz w:val="24"/>
          <w:szCs w:val="24"/>
        </w:rPr>
        <w:t>, propuesta en el punto número 6 de los considerandos para dar</w:t>
      </w:r>
      <w:r>
        <w:rPr>
          <w:rFonts w:cs="Arial"/>
          <w:sz w:val="24"/>
          <w:szCs w:val="24"/>
        </w:rPr>
        <w:t xml:space="preserve"> cumplimiento a lo estipulado en </w:t>
      </w:r>
      <w:r w:rsidRPr="004B5DB3">
        <w:rPr>
          <w:sz w:val="24"/>
          <w:szCs w:val="24"/>
          <w:lang w:val="es-ES"/>
        </w:rPr>
        <w:t xml:space="preserve">el artículo 11 de la Constitución Política del Estado de Jalisco, el artículo 128 de la </w:t>
      </w:r>
      <w:r w:rsidRPr="004B5DB3">
        <w:rPr>
          <w:sz w:val="24"/>
          <w:szCs w:val="24"/>
        </w:rPr>
        <w:t>Ley del Sistema de Participación Ciudadana y Popular para la Gobernanza del Estado de Jalisco,</w:t>
      </w:r>
      <w:r>
        <w:rPr>
          <w:sz w:val="24"/>
          <w:szCs w:val="24"/>
        </w:rPr>
        <w:t xml:space="preserve"> artículo 123 Bis de la Ley del Gobierno y la Administración Pública Municipal del Estado de Jalisco, artículo</w:t>
      </w:r>
      <w:r w:rsidRPr="004B5DB3">
        <w:rPr>
          <w:sz w:val="24"/>
          <w:szCs w:val="24"/>
        </w:rPr>
        <w:t xml:space="preserve"> 21 Bis del Reglamento Interior del Ayuntamiento de Zapotlán el Grande, Jalisco, el artículo 226 del Reglamento para la Participación Ciudadana para la Gobernanza de Zapotlán el Grande, Jalisco</w:t>
      </w:r>
      <w:r>
        <w:rPr>
          <w:sz w:val="24"/>
          <w:szCs w:val="24"/>
        </w:rPr>
        <w:t>.</w:t>
      </w:r>
    </w:p>
    <w:p w14:paraId="33F08A55" w14:textId="77777777" w:rsidR="002E6A41" w:rsidRDefault="002E6A41" w:rsidP="002E6A41">
      <w:pPr>
        <w:autoSpaceDE w:val="0"/>
        <w:autoSpaceDN w:val="0"/>
        <w:adjustRightInd w:val="0"/>
        <w:spacing w:line="276" w:lineRule="auto"/>
        <w:ind w:firstLine="708"/>
        <w:jc w:val="both"/>
        <w:rPr>
          <w:sz w:val="24"/>
          <w:szCs w:val="24"/>
        </w:rPr>
      </w:pPr>
    </w:p>
    <w:p w14:paraId="2DF7B606" w14:textId="77777777" w:rsidR="002E6A41" w:rsidRDefault="002E6A41" w:rsidP="002E6A41">
      <w:pPr>
        <w:autoSpaceDE w:val="0"/>
        <w:autoSpaceDN w:val="0"/>
        <w:adjustRightInd w:val="0"/>
        <w:spacing w:line="276" w:lineRule="auto"/>
        <w:ind w:firstLine="708"/>
        <w:jc w:val="both"/>
        <w:rPr>
          <w:sz w:val="24"/>
          <w:szCs w:val="24"/>
        </w:rPr>
      </w:pPr>
    </w:p>
    <w:p w14:paraId="213F713C" w14:textId="77777777" w:rsidR="00C9527A" w:rsidRDefault="00C9527A" w:rsidP="002E6A41">
      <w:pPr>
        <w:autoSpaceDE w:val="0"/>
        <w:autoSpaceDN w:val="0"/>
        <w:adjustRightInd w:val="0"/>
        <w:spacing w:line="276" w:lineRule="auto"/>
        <w:ind w:firstLine="708"/>
        <w:jc w:val="both"/>
        <w:rPr>
          <w:sz w:val="24"/>
          <w:szCs w:val="24"/>
        </w:rPr>
      </w:pPr>
    </w:p>
    <w:p w14:paraId="6F18D6F3" w14:textId="77777777" w:rsidR="00C9527A" w:rsidRDefault="00C9527A" w:rsidP="002E6A41">
      <w:pPr>
        <w:autoSpaceDE w:val="0"/>
        <w:autoSpaceDN w:val="0"/>
        <w:adjustRightInd w:val="0"/>
        <w:spacing w:line="276" w:lineRule="auto"/>
        <w:ind w:firstLine="708"/>
        <w:jc w:val="both"/>
        <w:rPr>
          <w:sz w:val="24"/>
          <w:szCs w:val="24"/>
        </w:rPr>
      </w:pPr>
    </w:p>
    <w:p w14:paraId="0A0262D1" w14:textId="77777777" w:rsidR="00C9527A" w:rsidRDefault="00C9527A" w:rsidP="002E6A41">
      <w:pPr>
        <w:autoSpaceDE w:val="0"/>
        <w:autoSpaceDN w:val="0"/>
        <w:adjustRightInd w:val="0"/>
        <w:spacing w:line="276" w:lineRule="auto"/>
        <w:ind w:firstLine="708"/>
        <w:jc w:val="both"/>
        <w:rPr>
          <w:sz w:val="24"/>
          <w:szCs w:val="24"/>
        </w:rPr>
      </w:pPr>
    </w:p>
    <w:p w14:paraId="3F8C9E87" w14:textId="77777777" w:rsidR="00C9527A" w:rsidRDefault="00C9527A" w:rsidP="002E6A41">
      <w:pPr>
        <w:autoSpaceDE w:val="0"/>
        <w:autoSpaceDN w:val="0"/>
        <w:adjustRightInd w:val="0"/>
        <w:spacing w:line="276" w:lineRule="auto"/>
        <w:ind w:firstLine="708"/>
        <w:jc w:val="both"/>
        <w:rPr>
          <w:sz w:val="24"/>
          <w:szCs w:val="24"/>
        </w:rPr>
      </w:pPr>
    </w:p>
    <w:p w14:paraId="130EC12D" w14:textId="4B020FA7" w:rsidR="002E6A41" w:rsidRDefault="002E6A41" w:rsidP="002E6A41">
      <w:pPr>
        <w:autoSpaceDE w:val="0"/>
        <w:autoSpaceDN w:val="0"/>
        <w:adjustRightInd w:val="0"/>
        <w:spacing w:line="276" w:lineRule="auto"/>
        <w:ind w:firstLine="708"/>
        <w:jc w:val="both"/>
        <w:rPr>
          <w:sz w:val="24"/>
          <w:szCs w:val="24"/>
        </w:rPr>
      </w:pPr>
      <w:r w:rsidRPr="002E6A41">
        <w:rPr>
          <w:b/>
          <w:sz w:val="24"/>
          <w:szCs w:val="24"/>
        </w:rPr>
        <w:t>SEGUNDO. -</w:t>
      </w:r>
      <w:r>
        <w:rPr>
          <w:sz w:val="24"/>
          <w:szCs w:val="24"/>
        </w:rPr>
        <w:t xml:space="preserve"> Se apruebe en lo general y en lo particular la convocatoria para las “</w:t>
      </w:r>
      <w:r w:rsidRPr="002E6A41">
        <w:rPr>
          <w:b/>
          <w:sz w:val="24"/>
          <w:szCs w:val="24"/>
        </w:rPr>
        <w:t>SESIONES DE AYUNTAMIENTO ABIERTO 202</w:t>
      </w:r>
      <w:r w:rsidR="00CD3710">
        <w:rPr>
          <w:b/>
          <w:sz w:val="24"/>
          <w:szCs w:val="24"/>
        </w:rPr>
        <w:t>6</w:t>
      </w:r>
      <w:r w:rsidRPr="002E6A41">
        <w:rPr>
          <w:b/>
          <w:sz w:val="24"/>
          <w:szCs w:val="24"/>
        </w:rPr>
        <w:t>”</w:t>
      </w:r>
      <w:r>
        <w:rPr>
          <w:b/>
          <w:sz w:val="24"/>
          <w:szCs w:val="24"/>
        </w:rPr>
        <w:t xml:space="preserve">, </w:t>
      </w:r>
      <w:r>
        <w:rPr>
          <w:sz w:val="24"/>
          <w:szCs w:val="24"/>
        </w:rPr>
        <w:t>en los términos de esta iniciativa y de la convocatoria anexa.</w:t>
      </w:r>
    </w:p>
    <w:p w14:paraId="38158948" w14:textId="77777777" w:rsidR="002E6A41" w:rsidRDefault="002E6A41" w:rsidP="002E6A41">
      <w:pPr>
        <w:autoSpaceDE w:val="0"/>
        <w:autoSpaceDN w:val="0"/>
        <w:adjustRightInd w:val="0"/>
        <w:spacing w:line="276" w:lineRule="auto"/>
        <w:ind w:firstLine="708"/>
        <w:jc w:val="both"/>
        <w:rPr>
          <w:sz w:val="24"/>
          <w:szCs w:val="24"/>
        </w:rPr>
      </w:pPr>
    </w:p>
    <w:p w14:paraId="3515E955" w14:textId="77777777" w:rsidR="00C9527A" w:rsidRDefault="00C9527A" w:rsidP="002E6A41">
      <w:pPr>
        <w:autoSpaceDE w:val="0"/>
        <w:autoSpaceDN w:val="0"/>
        <w:adjustRightInd w:val="0"/>
        <w:spacing w:line="276" w:lineRule="auto"/>
        <w:ind w:firstLine="708"/>
        <w:jc w:val="both"/>
        <w:rPr>
          <w:sz w:val="24"/>
          <w:szCs w:val="24"/>
        </w:rPr>
      </w:pPr>
    </w:p>
    <w:p w14:paraId="10E8825D" w14:textId="59069D7F" w:rsidR="002E6A41" w:rsidRDefault="002E6A41" w:rsidP="002E6A41">
      <w:pPr>
        <w:ind w:firstLine="708"/>
        <w:jc w:val="both"/>
        <w:rPr>
          <w:rFonts w:cs="Arial"/>
          <w:color w:val="000000" w:themeColor="text1"/>
          <w:sz w:val="24"/>
          <w:szCs w:val="24"/>
        </w:rPr>
      </w:pPr>
      <w:r w:rsidRPr="00B50BB1">
        <w:rPr>
          <w:rFonts w:cs="Arial"/>
          <w:b/>
          <w:color w:val="000000" w:themeColor="text1"/>
          <w:sz w:val="24"/>
          <w:szCs w:val="24"/>
        </w:rPr>
        <w:t>TERCERO.-</w:t>
      </w:r>
      <w:r w:rsidRPr="00B50BB1">
        <w:rPr>
          <w:rFonts w:cs="Arial"/>
          <w:color w:val="000000" w:themeColor="text1"/>
          <w:sz w:val="24"/>
          <w:szCs w:val="24"/>
        </w:rPr>
        <w:t xml:space="preserve"> Una vez aprobada la convocatoria materia de esta iniciativa, se </w:t>
      </w:r>
      <w:r>
        <w:rPr>
          <w:rFonts w:cs="Arial"/>
          <w:color w:val="000000" w:themeColor="text1"/>
          <w:sz w:val="24"/>
          <w:szCs w:val="24"/>
        </w:rPr>
        <w:t>faculte a la Presidenta</w:t>
      </w:r>
      <w:r w:rsidRPr="00B50BB1">
        <w:rPr>
          <w:rFonts w:cs="Arial"/>
          <w:color w:val="000000" w:themeColor="text1"/>
          <w:sz w:val="24"/>
          <w:szCs w:val="24"/>
        </w:rPr>
        <w:t xml:space="preserve"> Municipal y  a la </w:t>
      </w:r>
      <w:r>
        <w:rPr>
          <w:rFonts w:cs="Arial"/>
          <w:color w:val="000000" w:themeColor="text1"/>
          <w:sz w:val="24"/>
          <w:szCs w:val="24"/>
        </w:rPr>
        <w:t>Secretaria de Ayuntamiento</w:t>
      </w:r>
      <w:r w:rsidRPr="00B50BB1">
        <w:rPr>
          <w:rFonts w:cs="Arial"/>
          <w:color w:val="000000" w:themeColor="text1"/>
          <w:sz w:val="24"/>
          <w:szCs w:val="24"/>
        </w:rPr>
        <w:t xml:space="preserve"> para su debida publicación de conformidad con lo que señala en artículo 47 fracción V, de la Ley de Gobierno y la Administración Pública Municipal del Estado de Jalisco, artículos 3 fracciones I, II y VI, 18, 20 y demás relativos y aplicables del Reglamento de la Gaceta Municipal de Zapotlán el Grande, Jalisco, así como la publicación en la página web oficial del Ayuntamiento.</w:t>
      </w:r>
    </w:p>
    <w:p w14:paraId="42DDF5C3" w14:textId="77777777" w:rsidR="002E6A41" w:rsidRDefault="002E6A41" w:rsidP="002E6A41">
      <w:pPr>
        <w:ind w:firstLine="708"/>
        <w:jc w:val="both"/>
        <w:rPr>
          <w:rFonts w:cs="Arial"/>
          <w:color w:val="000000" w:themeColor="text1"/>
          <w:sz w:val="24"/>
          <w:szCs w:val="24"/>
        </w:rPr>
      </w:pPr>
    </w:p>
    <w:p w14:paraId="6A2E8F89" w14:textId="77777777" w:rsidR="00C9527A" w:rsidRDefault="00C9527A" w:rsidP="002E6A41">
      <w:pPr>
        <w:ind w:firstLine="708"/>
        <w:jc w:val="both"/>
        <w:rPr>
          <w:rFonts w:cs="Arial"/>
          <w:color w:val="000000" w:themeColor="text1"/>
          <w:sz w:val="24"/>
          <w:szCs w:val="24"/>
        </w:rPr>
      </w:pPr>
    </w:p>
    <w:p w14:paraId="6EAC5926" w14:textId="77777777" w:rsidR="00C9527A" w:rsidRDefault="00C9527A" w:rsidP="002E6A41">
      <w:pPr>
        <w:ind w:firstLine="708"/>
        <w:jc w:val="both"/>
        <w:rPr>
          <w:rFonts w:cs="Arial"/>
          <w:color w:val="000000" w:themeColor="text1"/>
          <w:sz w:val="24"/>
          <w:szCs w:val="24"/>
        </w:rPr>
      </w:pPr>
    </w:p>
    <w:p w14:paraId="582A1AB9" w14:textId="77777777" w:rsidR="002E6A41" w:rsidRPr="00B50BB1" w:rsidRDefault="002E6A41" w:rsidP="002E6A41">
      <w:pPr>
        <w:ind w:firstLine="708"/>
        <w:jc w:val="both"/>
        <w:rPr>
          <w:rFonts w:cs="Arial"/>
          <w:color w:val="000000" w:themeColor="text1"/>
          <w:sz w:val="24"/>
          <w:szCs w:val="24"/>
        </w:rPr>
      </w:pPr>
      <w:r>
        <w:rPr>
          <w:rFonts w:cs="Arial"/>
          <w:b/>
          <w:color w:val="000000" w:themeColor="text1"/>
          <w:sz w:val="24"/>
          <w:szCs w:val="24"/>
        </w:rPr>
        <w:t>CUARTO</w:t>
      </w:r>
      <w:r w:rsidRPr="00B50BB1">
        <w:rPr>
          <w:rFonts w:cs="Arial"/>
          <w:b/>
          <w:color w:val="000000" w:themeColor="text1"/>
          <w:sz w:val="24"/>
          <w:szCs w:val="24"/>
        </w:rPr>
        <w:t xml:space="preserve">. - </w:t>
      </w:r>
      <w:r w:rsidRPr="00B50BB1">
        <w:rPr>
          <w:rFonts w:cs="Arial"/>
          <w:color w:val="000000" w:themeColor="text1"/>
          <w:sz w:val="24"/>
          <w:szCs w:val="24"/>
        </w:rPr>
        <w:t>Se turne a l</w:t>
      </w:r>
      <w:r>
        <w:rPr>
          <w:rFonts w:cs="Arial"/>
          <w:color w:val="000000" w:themeColor="text1"/>
          <w:sz w:val="24"/>
          <w:szCs w:val="24"/>
        </w:rPr>
        <w:t>a comisión</w:t>
      </w:r>
      <w:r w:rsidRPr="00B50BB1">
        <w:rPr>
          <w:rFonts w:cs="Arial"/>
          <w:color w:val="000000" w:themeColor="text1"/>
          <w:sz w:val="24"/>
          <w:szCs w:val="24"/>
        </w:rPr>
        <w:t xml:space="preserve"> Edilicia de </w:t>
      </w:r>
      <w:r>
        <w:rPr>
          <w:rFonts w:cs="Arial"/>
          <w:color w:val="000000" w:themeColor="text1"/>
          <w:sz w:val="24"/>
          <w:szCs w:val="24"/>
        </w:rPr>
        <w:t>Participación Ciudadana y Vecinal</w:t>
      </w:r>
      <w:r w:rsidRPr="00B50BB1">
        <w:rPr>
          <w:rFonts w:cs="Arial"/>
          <w:color w:val="000000" w:themeColor="text1"/>
          <w:sz w:val="24"/>
          <w:szCs w:val="24"/>
        </w:rPr>
        <w:t xml:space="preserve">, la dictaminación de </w:t>
      </w:r>
      <w:r>
        <w:rPr>
          <w:rFonts w:cs="Arial"/>
          <w:sz w:val="24"/>
          <w:szCs w:val="24"/>
        </w:rPr>
        <w:t xml:space="preserve">las </w:t>
      </w:r>
      <w:r w:rsidRPr="004B5DB3">
        <w:rPr>
          <w:sz w:val="24"/>
          <w:szCs w:val="24"/>
        </w:rPr>
        <w:t>mesas directivas, comités vecinales</w:t>
      </w:r>
      <w:r>
        <w:rPr>
          <w:sz w:val="24"/>
          <w:szCs w:val="24"/>
        </w:rPr>
        <w:t>, barrios o asociaciones vecinales seleccionadas</w:t>
      </w:r>
      <w:r w:rsidRPr="00B50BB1">
        <w:rPr>
          <w:rFonts w:cs="Arial"/>
          <w:color w:val="000000" w:themeColor="text1"/>
          <w:sz w:val="24"/>
          <w:szCs w:val="24"/>
        </w:rPr>
        <w:t xml:space="preserve"> en </w:t>
      </w:r>
      <w:r>
        <w:rPr>
          <w:rFonts w:cs="Arial"/>
          <w:color w:val="000000" w:themeColor="text1"/>
          <w:sz w:val="24"/>
          <w:szCs w:val="24"/>
        </w:rPr>
        <w:t>los términos de la convocatoria.</w:t>
      </w:r>
    </w:p>
    <w:p w14:paraId="624FFFB9" w14:textId="77777777" w:rsidR="00D76352" w:rsidRDefault="00D76352" w:rsidP="00EF5876">
      <w:pPr>
        <w:autoSpaceDE w:val="0"/>
        <w:autoSpaceDN w:val="0"/>
        <w:adjustRightInd w:val="0"/>
        <w:spacing w:line="276" w:lineRule="auto"/>
        <w:jc w:val="both"/>
        <w:rPr>
          <w:rFonts w:cs="Arial"/>
          <w:sz w:val="24"/>
          <w:szCs w:val="24"/>
        </w:rPr>
      </w:pPr>
    </w:p>
    <w:p w14:paraId="3CF7FB57" w14:textId="77777777" w:rsidR="00C9527A" w:rsidRDefault="00C9527A" w:rsidP="00EF5876">
      <w:pPr>
        <w:autoSpaceDE w:val="0"/>
        <w:autoSpaceDN w:val="0"/>
        <w:adjustRightInd w:val="0"/>
        <w:spacing w:line="276" w:lineRule="auto"/>
        <w:jc w:val="both"/>
        <w:rPr>
          <w:rFonts w:cs="Arial"/>
          <w:sz w:val="24"/>
          <w:szCs w:val="24"/>
        </w:rPr>
      </w:pPr>
    </w:p>
    <w:p w14:paraId="5BC87F74" w14:textId="77777777" w:rsidR="00C9527A" w:rsidRDefault="00C9527A" w:rsidP="00EF5876">
      <w:pPr>
        <w:autoSpaceDE w:val="0"/>
        <w:autoSpaceDN w:val="0"/>
        <w:adjustRightInd w:val="0"/>
        <w:spacing w:line="276" w:lineRule="auto"/>
        <w:jc w:val="both"/>
        <w:rPr>
          <w:rFonts w:cs="Arial"/>
          <w:sz w:val="24"/>
          <w:szCs w:val="24"/>
        </w:rPr>
      </w:pPr>
    </w:p>
    <w:p w14:paraId="32125837" w14:textId="77777777" w:rsidR="002E6A41" w:rsidRDefault="002E6A41" w:rsidP="002E6A41">
      <w:pPr>
        <w:ind w:firstLine="708"/>
        <w:jc w:val="both"/>
        <w:rPr>
          <w:rFonts w:cs="Arial"/>
          <w:color w:val="000000" w:themeColor="text1"/>
          <w:sz w:val="24"/>
          <w:szCs w:val="24"/>
        </w:rPr>
      </w:pPr>
      <w:r>
        <w:rPr>
          <w:rFonts w:cs="Arial"/>
          <w:b/>
          <w:color w:val="000000" w:themeColor="text1"/>
          <w:sz w:val="24"/>
          <w:szCs w:val="24"/>
        </w:rPr>
        <w:t>QUINTO</w:t>
      </w:r>
      <w:r w:rsidRPr="00B50BB1">
        <w:rPr>
          <w:rFonts w:cs="Arial"/>
          <w:b/>
          <w:color w:val="000000" w:themeColor="text1"/>
          <w:sz w:val="24"/>
          <w:szCs w:val="24"/>
        </w:rPr>
        <w:t xml:space="preserve">. - </w:t>
      </w:r>
      <w:r w:rsidRPr="00B50BB1">
        <w:rPr>
          <w:rFonts w:cs="Arial"/>
          <w:color w:val="000000" w:themeColor="text1"/>
          <w:sz w:val="24"/>
          <w:szCs w:val="24"/>
        </w:rPr>
        <w:t xml:space="preserve">Se instruya y notifique a la </w:t>
      </w:r>
      <w:r w:rsidR="00601B98">
        <w:rPr>
          <w:rFonts w:cs="Arial"/>
          <w:color w:val="000000" w:themeColor="text1"/>
          <w:sz w:val="24"/>
          <w:szCs w:val="24"/>
        </w:rPr>
        <w:t>Jefatura de Participación Ciudadana</w:t>
      </w:r>
      <w:r w:rsidRPr="00B50BB1">
        <w:rPr>
          <w:rFonts w:cs="Arial"/>
          <w:color w:val="000000" w:themeColor="text1"/>
          <w:sz w:val="24"/>
          <w:szCs w:val="24"/>
        </w:rPr>
        <w:t>, para la difusión, promoción, ejecución de la convocatoria de acuerdo a las disposiciones contenidas en esta iniciativa y en la convocatoria misma.</w:t>
      </w:r>
    </w:p>
    <w:p w14:paraId="04CF0110" w14:textId="77777777" w:rsidR="004310C9" w:rsidRDefault="004310C9" w:rsidP="002E6A41">
      <w:pPr>
        <w:ind w:firstLine="708"/>
        <w:jc w:val="both"/>
        <w:rPr>
          <w:rFonts w:cs="Arial"/>
          <w:color w:val="000000" w:themeColor="text1"/>
          <w:sz w:val="24"/>
          <w:szCs w:val="24"/>
        </w:rPr>
      </w:pPr>
    </w:p>
    <w:p w14:paraId="018E245C" w14:textId="77777777" w:rsidR="00C9527A" w:rsidRDefault="00C9527A" w:rsidP="002E6A41">
      <w:pPr>
        <w:ind w:firstLine="708"/>
        <w:jc w:val="both"/>
        <w:rPr>
          <w:rFonts w:cs="Arial"/>
          <w:color w:val="000000" w:themeColor="text1"/>
          <w:sz w:val="24"/>
          <w:szCs w:val="24"/>
        </w:rPr>
      </w:pPr>
    </w:p>
    <w:p w14:paraId="48F93689" w14:textId="77777777" w:rsidR="00C9527A" w:rsidRDefault="00C9527A" w:rsidP="002E6A41">
      <w:pPr>
        <w:ind w:firstLine="708"/>
        <w:jc w:val="both"/>
        <w:rPr>
          <w:rFonts w:cs="Arial"/>
          <w:color w:val="000000" w:themeColor="text1"/>
          <w:sz w:val="24"/>
          <w:szCs w:val="24"/>
        </w:rPr>
      </w:pPr>
    </w:p>
    <w:p w14:paraId="14687671" w14:textId="77777777" w:rsidR="004310C9" w:rsidRDefault="004310C9" w:rsidP="002E6A41">
      <w:pPr>
        <w:ind w:firstLine="708"/>
        <w:jc w:val="both"/>
        <w:rPr>
          <w:rFonts w:cs="Arial"/>
          <w:color w:val="000000" w:themeColor="text1"/>
          <w:sz w:val="24"/>
          <w:szCs w:val="24"/>
        </w:rPr>
      </w:pPr>
      <w:r w:rsidRPr="004310C9">
        <w:rPr>
          <w:rFonts w:cs="Arial"/>
          <w:b/>
          <w:color w:val="000000" w:themeColor="text1"/>
          <w:sz w:val="24"/>
          <w:szCs w:val="24"/>
        </w:rPr>
        <w:t>SEXTO. -</w:t>
      </w:r>
      <w:r>
        <w:rPr>
          <w:rFonts w:cs="Arial"/>
          <w:color w:val="000000" w:themeColor="text1"/>
          <w:sz w:val="24"/>
          <w:szCs w:val="24"/>
        </w:rPr>
        <w:t xml:space="preserve">  Se instruya y notifique a la Dirección de Comunicación Social para que realice la difusión, promoción de la convocatoria en las redes sociales, página oficial y demás medios digitales, así como el material impreso para la difusión en las colonias y lugares estratégicos para el mayor conocimiento de la ciudadanía de este mecanismo de participación ciudadana.</w:t>
      </w:r>
    </w:p>
    <w:p w14:paraId="0694864D" w14:textId="77777777" w:rsidR="00601B98" w:rsidRDefault="00601B98" w:rsidP="002E6A41">
      <w:pPr>
        <w:ind w:firstLine="708"/>
        <w:jc w:val="both"/>
        <w:rPr>
          <w:rFonts w:cs="Arial"/>
          <w:color w:val="000000" w:themeColor="text1"/>
          <w:sz w:val="24"/>
          <w:szCs w:val="24"/>
        </w:rPr>
      </w:pPr>
    </w:p>
    <w:p w14:paraId="0AF0E2C3" w14:textId="77777777" w:rsidR="00C943A4" w:rsidRPr="00AD06DC" w:rsidRDefault="00C943A4" w:rsidP="00EF5876">
      <w:pPr>
        <w:spacing w:line="276" w:lineRule="auto"/>
        <w:jc w:val="both"/>
        <w:rPr>
          <w:rFonts w:cs="Arial"/>
          <w:sz w:val="24"/>
          <w:szCs w:val="24"/>
        </w:rPr>
      </w:pPr>
    </w:p>
    <w:p w14:paraId="1CDAB566" w14:textId="77777777" w:rsidR="005A4DC0" w:rsidRPr="00C51067" w:rsidRDefault="005A4DC0" w:rsidP="005A4DC0">
      <w:pPr>
        <w:jc w:val="center"/>
        <w:rPr>
          <w:rFonts w:eastAsia="Calibri" w:cs="Arial"/>
          <w:b/>
          <w:color w:val="000000" w:themeColor="text1"/>
          <w:sz w:val="22"/>
          <w:szCs w:val="22"/>
          <w:lang w:val="pt-BR"/>
        </w:rPr>
      </w:pPr>
      <w:r w:rsidRPr="00C51067">
        <w:rPr>
          <w:rFonts w:eastAsia="Calibri" w:cs="Arial"/>
          <w:b/>
          <w:color w:val="000000" w:themeColor="text1"/>
          <w:sz w:val="22"/>
          <w:szCs w:val="22"/>
          <w:lang w:val="pt-BR"/>
        </w:rPr>
        <w:t>A T E N T A M E N T E</w:t>
      </w:r>
    </w:p>
    <w:p w14:paraId="0D6DC0D5" w14:textId="77777777" w:rsidR="005A4DC0" w:rsidRPr="00C51067" w:rsidRDefault="005A4DC0" w:rsidP="005A4DC0">
      <w:pPr>
        <w:jc w:val="center"/>
        <w:rPr>
          <w:rFonts w:eastAsia="Calibri" w:cs="Arial"/>
          <w:b/>
          <w:color w:val="000000" w:themeColor="text1"/>
          <w:sz w:val="22"/>
          <w:szCs w:val="22"/>
          <w:lang w:val="pt-BR"/>
        </w:rPr>
      </w:pPr>
    </w:p>
    <w:p w14:paraId="468B5663" w14:textId="77777777" w:rsidR="005A4DC0" w:rsidRDefault="005A4DC0" w:rsidP="005A4DC0">
      <w:pPr>
        <w:jc w:val="center"/>
        <w:rPr>
          <w:rFonts w:cs="Arial"/>
          <w:b/>
          <w:bCs/>
          <w:sz w:val="18"/>
          <w:szCs w:val="18"/>
        </w:rPr>
      </w:pPr>
      <w:bookmarkStart w:id="0" w:name="_Hlk219195124"/>
    </w:p>
    <w:p w14:paraId="675BF99D" w14:textId="77777777" w:rsidR="00C9527A" w:rsidRPr="00541021" w:rsidRDefault="00C9527A" w:rsidP="005A4DC0">
      <w:pPr>
        <w:jc w:val="center"/>
        <w:rPr>
          <w:rFonts w:cs="Arial"/>
          <w:b/>
          <w:bCs/>
          <w:sz w:val="18"/>
          <w:szCs w:val="18"/>
        </w:rPr>
      </w:pPr>
    </w:p>
    <w:p w14:paraId="6A7DF7D8" w14:textId="77777777" w:rsidR="005A4DC0" w:rsidRPr="00273934" w:rsidRDefault="005A4DC0" w:rsidP="005A4DC0">
      <w:pPr>
        <w:pStyle w:val="Sinespaciado"/>
        <w:spacing w:line="276" w:lineRule="auto"/>
        <w:jc w:val="center"/>
        <w:rPr>
          <w:rFonts w:ascii="Calibri" w:hAnsi="Calibri" w:cs="Calibri"/>
          <w:b/>
          <w:bCs/>
          <w:i/>
          <w:sz w:val="18"/>
          <w:szCs w:val="18"/>
          <w:lang w:val="es-ES"/>
        </w:rPr>
      </w:pPr>
      <w:r w:rsidRPr="00273934">
        <w:rPr>
          <w:rFonts w:ascii="Calibri" w:hAnsi="Calibri" w:cs="Calibri"/>
          <w:b/>
          <w:bCs/>
          <w:i/>
          <w:sz w:val="18"/>
          <w:szCs w:val="18"/>
          <w:lang w:val="es-ES"/>
        </w:rPr>
        <w:t>“2026, CENTENARIO DEL NATALICIO DEL COMPOSITOR ZAPOTLENSE RUBÉN FUENTES GASSON”</w:t>
      </w:r>
    </w:p>
    <w:p w14:paraId="7D99F82D" w14:textId="77777777" w:rsidR="005A4DC0" w:rsidRPr="00273934" w:rsidRDefault="005A4DC0" w:rsidP="005A4DC0">
      <w:pPr>
        <w:jc w:val="center"/>
        <w:rPr>
          <w:rFonts w:ascii="Calibri" w:eastAsia="Calibri" w:hAnsi="Calibri" w:cs="Calibri"/>
          <w:b/>
          <w:color w:val="000000" w:themeColor="text1"/>
          <w:sz w:val="18"/>
          <w:szCs w:val="18"/>
          <w:lang w:val="pt-BR"/>
        </w:rPr>
      </w:pPr>
      <w:r w:rsidRPr="00273934">
        <w:rPr>
          <w:rFonts w:ascii="Calibri" w:eastAsia="Calibri" w:hAnsi="Calibri" w:cs="Calibri"/>
          <w:b/>
          <w:color w:val="000000" w:themeColor="text1"/>
          <w:sz w:val="18"/>
          <w:szCs w:val="18"/>
          <w:lang w:val="pt-BR"/>
        </w:rPr>
        <w:t>“2026, CENTENARIO DEL ANIVERSARIO DEL NATALICIO DEL LITERATO ROBERTO ESPINOZA GUZMÁN”</w:t>
      </w:r>
    </w:p>
    <w:p w14:paraId="16D2C6F8" w14:textId="77777777" w:rsidR="005A4DC0" w:rsidRDefault="005A4DC0" w:rsidP="005A4DC0">
      <w:pPr>
        <w:jc w:val="center"/>
        <w:rPr>
          <w:rFonts w:ascii="Calibri" w:eastAsia="Calibri" w:hAnsi="Calibri" w:cs="Calibri"/>
          <w:b/>
          <w:color w:val="000000" w:themeColor="text1"/>
          <w:sz w:val="18"/>
          <w:szCs w:val="18"/>
          <w:lang w:val="pt-BR"/>
        </w:rPr>
      </w:pPr>
      <w:r w:rsidRPr="00273934">
        <w:rPr>
          <w:rFonts w:ascii="Calibri" w:eastAsia="Calibri" w:hAnsi="Calibri" w:cs="Calibri"/>
          <w:b/>
          <w:color w:val="000000" w:themeColor="text1"/>
          <w:sz w:val="18"/>
          <w:szCs w:val="18"/>
          <w:lang w:val="pt-BR"/>
        </w:rPr>
        <w:t xml:space="preserve">“2026, CENTÉSIMO QUINCUAGÉSIMO ANIVERSARIO DEL NATALICIO DEL COMPOSITOR Y DIRECTOR DE ORQUESTA JOSÉ PAULINO DE JESÚS ROLÓN ALCARAZ” </w:t>
      </w:r>
    </w:p>
    <w:p w14:paraId="2F27CBDF" w14:textId="21AE6784" w:rsidR="005A4DC0" w:rsidRPr="00E55A68" w:rsidRDefault="005A4DC0" w:rsidP="005A4DC0">
      <w:pPr>
        <w:jc w:val="center"/>
        <w:rPr>
          <w:rFonts w:cs="Arial"/>
          <w:b/>
          <w:bCs/>
          <w:i/>
          <w:sz w:val="22"/>
          <w:szCs w:val="22"/>
        </w:rPr>
      </w:pPr>
      <w:r w:rsidRPr="00541021">
        <w:rPr>
          <w:rFonts w:ascii="Calibri" w:hAnsi="Calibri" w:cs="Calibri"/>
          <w:b/>
          <w:bCs/>
          <w:sz w:val="22"/>
          <w:szCs w:val="22"/>
        </w:rPr>
        <w:t xml:space="preserve">Ciudad Guzmán, Municipio de Zapotlán El Grande, Jalisco. </w:t>
      </w:r>
      <w:r>
        <w:rPr>
          <w:rFonts w:ascii="Calibri" w:hAnsi="Calibri" w:cs="Calibri"/>
          <w:b/>
          <w:bCs/>
          <w:sz w:val="22"/>
          <w:szCs w:val="22"/>
        </w:rPr>
        <w:t>26 de febrero</w:t>
      </w:r>
      <w:r w:rsidRPr="00E55A68">
        <w:rPr>
          <w:rFonts w:ascii="Calibri" w:hAnsi="Calibri" w:cs="Calibri"/>
          <w:b/>
          <w:bCs/>
          <w:sz w:val="22"/>
          <w:szCs w:val="22"/>
        </w:rPr>
        <w:t xml:space="preserve"> del 202</w:t>
      </w:r>
      <w:bookmarkEnd w:id="0"/>
      <w:r w:rsidRPr="00E55A68">
        <w:rPr>
          <w:rFonts w:ascii="Calibri" w:hAnsi="Calibri" w:cs="Calibri"/>
          <w:b/>
          <w:bCs/>
          <w:sz w:val="22"/>
          <w:szCs w:val="22"/>
        </w:rPr>
        <w:t>6</w:t>
      </w:r>
    </w:p>
    <w:p w14:paraId="24C4F132" w14:textId="77777777" w:rsidR="005A4DC0" w:rsidRPr="00C51067" w:rsidRDefault="005A4DC0" w:rsidP="005A4DC0">
      <w:pPr>
        <w:pStyle w:val="Sinespaciado"/>
        <w:jc w:val="center"/>
        <w:rPr>
          <w:rFonts w:cs="Arial"/>
          <w:b/>
          <w:bCs/>
          <w:i/>
          <w:color w:val="000000" w:themeColor="text1"/>
          <w:sz w:val="22"/>
          <w:szCs w:val="22"/>
          <w:lang w:val="es-MX"/>
        </w:rPr>
      </w:pPr>
    </w:p>
    <w:p w14:paraId="58221152" w14:textId="77777777" w:rsidR="00601B98" w:rsidRDefault="00601B98" w:rsidP="004310C9">
      <w:pPr>
        <w:pBdr>
          <w:top w:val="nil"/>
          <w:left w:val="nil"/>
          <w:bottom w:val="nil"/>
          <w:right w:val="nil"/>
          <w:between w:val="nil"/>
          <w:bar w:val="nil"/>
        </w:pBdr>
        <w:spacing w:line="276" w:lineRule="auto"/>
        <w:rPr>
          <w:rFonts w:eastAsia="Calibri" w:cs="Arial"/>
          <w:bCs/>
          <w:color w:val="000000"/>
          <w:sz w:val="24"/>
          <w:szCs w:val="24"/>
          <w:u w:color="000000"/>
          <w:bdr w:val="nil"/>
        </w:rPr>
      </w:pPr>
    </w:p>
    <w:p w14:paraId="36319BB3" w14:textId="77777777" w:rsidR="00C9527A" w:rsidRDefault="00C9527A" w:rsidP="004310C9">
      <w:pPr>
        <w:pBdr>
          <w:top w:val="nil"/>
          <w:left w:val="nil"/>
          <w:bottom w:val="nil"/>
          <w:right w:val="nil"/>
          <w:between w:val="nil"/>
          <w:bar w:val="nil"/>
        </w:pBdr>
        <w:spacing w:line="276" w:lineRule="auto"/>
        <w:rPr>
          <w:rFonts w:eastAsia="Calibri" w:cs="Arial"/>
          <w:bCs/>
          <w:color w:val="000000"/>
          <w:sz w:val="24"/>
          <w:szCs w:val="24"/>
          <w:u w:color="000000"/>
          <w:bdr w:val="nil"/>
        </w:rPr>
      </w:pPr>
    </w:p>
    <w:tbl>
      <w:tblPr>
        <w:tblStyle w:val="Tablaconcuadrcula"/>
        <w:tblpPr w:leftFromText="141" w:rightFromText="141" w:vertAnchor="text" w:horzAnchor="margin" w:tblpXSpec="center" w:tblpY="122"/>
        <w:tblW w:w="93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9"/>
        <w:gridCol w:w="4643"/>
      </w:tblGrid>
      <w:tr w:rsidR="00601B98" w:rsidRPr="00B50BB1" w14:paraId="54376007" w14:textId="77777777" w:rsidTr="00F74423">
        <w:tc>
          <w:tcPr>
            <w:tcW w:w="9322" w:type="dxa"/>
            <w:gridSpan w:val="2"/>
          </w:tcPr>
          <w:p w14:paraId="2DFF64B6" w14:textId="77777777" w:rsidR="00601B98" w:rsidRPr="00B50BB1" w:rsidRDefault="00601B98" w:rsidP="00F74423">
            <w:pPr>
              <w:pStyle w:val="Textoindependiente2"/>
              <w:spacing w:line="276" w:lineRule="auto"/>
              <w:jc w:val="center"/>
              <w:rPr>
                <w:b/>
                <w:bCs/>
                <w:color w:val="000000" w:themeColor="text1"/>
              </w:rPr>
            </w:pPr>
            <w:r>
              <w:rPr>
                <w:b/>
                <w:bCs/>
                <w:color w:val="000000" w:themeColor="text1"/>
              </w:rPr>
              <w:t>COMISIÓN EDILICIA DE PARTICIPACIÓN CIUDADANA Y VECINAL</w:t>
            </w:r>
          </w:p>
          <w:p w14:paraId="39C75F80" w14:textId="77777777" w:rsidR="00601B98" w:rsidRPr="00B50BB1" w:rsidRDefault="00601B98" w:rsidP="00F74423">
            <w:pPr>
              <w:pStyle w:val="Textoindependiente2"/>
              <w:spacing w:line="276" w:lineRule="auto"/>
              <w:jc w:val="center"/>
              <w:rPr>
                <w:b/>
                <w:bCs/>
                <w:color w:val="000000" w:themeColor="text1"/>
              </w:rPr>
            </w:pPr>
          </w:p>
          <w:p w14:paraId="30A792FC" w14:textId="77777777" w:rsidR="00601B98" w:rsidRDefault="00601B98" w:rsidP="00F74423">
            <w:pPr>
              <w:pStyle w:val="Textoindependiente2"/>
              <w:spacing w:line="276" w:lineRule="auto"/>
              <w:jc w:val="center"/>
              <w:rPr>
                <w:b/>
                <w:bCs/>
                <w:color w:val="000000" w:themeColor="text1"/>
              </w:rPr>
            </w:pPr>
          </w:p>
          <w:p w14:paraId="5BB38E04" w14:textId="77777777" w:rsidR="00664C9D" w:rsidRPr="00B50BB1" w:rsidRDefault="00664C9D" w:rsidP="00F74423">
            <w:pPr>
              <w:pStyle w:val="Textoindependiente2"/>
              <w:spacing w:line="276" w:lineRule="auto"/>
              <w:jc w:val="center"/>
              <w:rPr>
                <w:b/>
                <w:bCs/>
                <w:color w:val="000000" w:themeColor="text1"/>
              </w:rPr>
            </w:pPr>
          </w:p>
          <w:p w14:paraId="27BE8D16" w14:textId="77777777" w:rsidR="00601B98" w:rsidRPr="00B50BB1" w:rsidRDefault="00601B98" w:rsidP="00601B98">
            <w:pPr>
              <w:pStyle w:val="Textoindependiente2"/>
              <w:spacing w:line="276" w:lineRule="auto"/>
              <w:jc w:val="center"/>
              <w:rPr>
                <w:b/>
                <w:bCs/>
                <w:color w:val="000000" w:themeColor="text1"/>
              </w:rPr>
            </w:pPr>
            <w:r w:rsidRPr="00B50BB1">
              <w:rPr>
                <w:b/>
                <w:bCs/>
                <w:color w:val="000000" w:themeColor="text1"/>
              </w:rPr>
              <w:t xml:space="preserve">LIC. </w:t>
            </w:r>
            <w:r>
              <w:rPr>
                <w:b/>
                <w:bCs/>
                <w:color w:val="000000" w:themeColor="text1"/>
              </w:rPr>
              <w:t xml:space="preserve">ERNESTO SÁNCHEZ </w:t>
            </w:r>
            <w:proofErr w:type="spellStart"/>
            <w:r>
              <w:rPr>
                <w:b/>
                <w:bCs/>
                <w:color w:val="000000" w:themeColor="text1"/>
              </w:rPr>
              <w:t>SÁNCHEZ</w:t>
            </w:r>
            <w:proofErr w:type="spellEnd"/>
          </w:p>
        </w:tc>
      </w:tr>
      <w:tr w:rsidR="00601B98" w:rsidRPr="00B50BB1" w14:paraId="24A2E15D" w14:textId="77777777" w:rsidTr="00F74423">
        <w:tc>
          <w:tcPr>
            <w:tcW w:w="9322" w:type="dxa"/>
            <w:gridSpan w:val="2"/>
          </w:tcPr>
          <w:p w14:paraId="6B6BE0FB" w14:textId="77777777" w:rsidR="00601B98" w:rsidRPr="00B50BB1" w:rsidRDefault="00601B98" w:rsidP="00F74423">
            <w:pPr>
              <w:pStyle w:val="Textoindependiente2"/>
              <w:spacing w:line="276" w:lineRule="auto"/>
              <w:jc w:val="center"/>
              <w:rPr>
                <w:bCs/>
                <w:color w:val="000000" w:themeColor="text1"/>
                <w:lang w:val="es-ES"/>
              </w:rPr>
            </w:pPr>
            <w:r>
              <w:rPr>
                <w:bCs/>
                <w:color w:val="000000" w:themeColor="text1"/>
              </w:rPr>
              <w:t>Regidor Presidente</w:t>
            </w:r>
          </w:p>
        </w:tc>
      </w:tr>
      <w:tr w:rsidR="00601B98" w:rsidRPr="00B50BB1" w14:paraId="17DA562B" w14:textId="77777777" w:rsidTr="00F74423">
        <w:trPr>
          <w:trHeight w:val="881"/>
        </w:trPr>
        <w:tc>
          <w:tcPr>
            <w:tcW w:w="4679" w:type="dxa"/>
          </w:tcPr>
          <w:p w14:paraId="17AC8115" w14:textId="77777777" w:rsidR="00601B98" w:rsidRPr="00B50BB1" w:rsidRDefault="00601B98" w:rsidP="00F74423">
            <w:pPr>
              <w:pStyle w:val="Textoindependiente2"/>
              <w:spacing w:line="276" w:lineRule="auto"/>
              <w:rPr>
                <w:b/>
                <w:bCs/>
                <w:color w:val="000000" w:themeColor="text1"/>
                <w:lang w:val="es-ES"/>
              </w:rPr>
            </w:pPr>
          </w:p>
          <w:p w14:paraId="4FE0C35E" w14:textId="77777777" w:rsidR="00601B98" w:rsidRPr="00B50BB1" w:rsidRDefault="00601B98" w:rsidP="00F74423">
            <w:pPr>
              <w:pStyle w:val="Textoindependiente2"/>
              <w:spacing w:line="276" w:lineRule="auto"/>
              <w:rPr>
                <w:b/>
                <w:bCs/>
                <w:color w:val="000000" w:themeColor="text1"/>
                <w:lang w:val="es-ES"/>
              </w:rPr>
            </w:pPr>
          </w:p>
          <w:p w14:paraId="73164ECC" w14:textId="77777777" w:rsidR="00601B98" w:rsidRDefault="00601B98" w:rsidP="00F74423">
            <w:pPr>
              <w:pStyle w:val="Textoindependiente2"/>
              <w:spacing w:line="276" w:lineRule="auto"/>
              <w:rPr>
                <w:b/>
                <w:bCs/>
                <w:color w:val="000000" w:themeColor="text1"/>
                <w:lang w:val="es-ES"/>
              </w:rPr>
            </w:pPr>
          </w:p>
          <w:p w14:paraId="789AEC41" w14:textId="77777777" w:rsidR="00664C9D" w:rsidRDefault="00664C9D" w:rsidP="00F74423">
            <w:pPr>
              <w:pStyle w:val="Textoindependiente2"/>
              <w:spacing w:line="276" w:lineRule="auto"/>
              <w:rPr>
                <w:b/>
                <w:bCs/>
                <w:color w:val="000000" w:themeColor="text1"/>
                <w:lang w:val="es-ES"/>
              </w:rPr>
            </w:pPr>
          </w:p>
          <w:p w14:paraId="7A02A5BC" w14:textId="77777777" w:rsidR="00664C9D" w:rsidRDefault="00664C9D" w:rsidP="00F74423">
            <w:pPr>
              <w:pStyle w:val="Textoindependiente2"/>
              <w:spacing w:line="276" w:lineRule="auto"/>
              <w:rPr>
                <w:b/>
                <w:bCs/>
                <w:color w:val="000000" w:themeColor="text1"/>
                <w:lang w:val="es-ES"/>
              </w:rPr>
            </w:pPr>
          </w:p>
          <w:p w14:paraId="6DFAC66B" w14:textId="77777777" w:rsidR="00664C9D" w:rsidRDefault="00664C9D" w:rsidP="00F74423">
            <w:pPr>
              <w:pStyle w:val="Textoindependiente2"/>
              <w:spacing w:line="276" w:lineRule="auto"/>
              <w:rPr>
                <w:b/>
                <w:bCs/>
                <w:color w:val="000000" w:themeColor="text1"/>
                <w:lang w:val="es-ES"/>
              </w:rPr>
            </w:pPr>
          </w:p>
          <w:p w14:paraId="7CB3C496" w14:textId="77777777" w:rsidR="00664C9D" w:rsidRPr="00B50BB1" w:rsidRDefault="00664C9D" w:rsidP="00F74423">
            <w:pPr>
              <w:pStyle w:val="Textoindependiente2"/>
              <w:spacing w:line="276" w:lineRule="auto"/>
              <w:rPr>
                <w:b/>
                <w:bCs/>
                <w:color w:val="000000" w:themeColor="text1"/>
                <w:lang w:val="es-ES"/>
              </w:rPr>
            </w:pPr>
          </w:p>
        </w:tc>
        <w:tc>
          <w:tcPr>
            <w:tcW w:w="4643" w:type="dxa"/>
          </w:tcPr>
          <w:p w14:paraId="1789ADB9" w14:textId="77777777" w:rsidR="00601B98" w:rsidRPr="00B50BB1" w:rsidRDefault="00601B98" w:rsidP="00F74423">
            <w:pPr>
              <w:pStyle w:val="Textoindependiente2"/>
              <w:spacing w:line="276" w:lineRule="auto"/>
              <w:rPr>
                <w:b/>
                <w:bCs/>
                <w:color w:val="000000" w:themeColor="text1"/>
                <w:lang w:val="es-ES"/>
              </w:rPr>
            </w:pPr>
          </w:p>
        </w:tc>
      </w:tr>
      <w:tr w:rsidR="00601B98" w:rsidRPr="00B50BB1" w14:paraId="4CB33CA0" w14:textId="77777777" w:rsidTr="00F74423">
        <w:tc>
          <w:tcPr>
            <w:tcW w:w="4679" w:type="dxa"/>
          </w:tcPr>
          <w:p w14:paraId="2E287FCC" w14:textId="77777777" w:rsidR="00601B98" w:rsidRPr="00B50BB1" w:rsidRDefault="00601B98" w:rsidP="00F74423">
            <w:pPr>
              <w:pStyle w:val="Textoindependiente2"/>
              <w:spacing w:line="276" w:lineRule="auto"/>
              <w:jc w:val="center"/>
              <w:rPr>
                <w:b/>
                <w:bCs/>
                <w:color w:val="000000" w:themeColor="text1"/>
                <w:lang w:val="es-ES"/>
              </w:rPr>
            </w:pPr>
            <w:r>
              <w:rPr>
                <w:b/>
                <w:bCs/>
                <w:color w:val="000000" w:themeColor="text1"/>
                <w:lang w:val="es-ES"/>
              </w:rPr>
              <w:t>LIC. MIGUEL MARENTES</w:t>
            </w:r>
          </w:p>
        </w:tc>
        <w:tc>
          <w:tcPr>
            <w:tcW w:w="4643" w:type="dxa"/>
          </w:tcPr>
          <w:p w14:paraId="62BB7638" w14:textId="77777777" w:rsidR="00601B98" w:rsidRPr="00B50BB1" w:rsidRDefault="00601B98" w:rsidP="00F74423">
            <w:pPr>
              <w:pStyle w:val="Textoindependiente2"/>
              <w:spacing w:line="276" w:lineRule="auto"/>
              <w:ind w:right="-234"/>
              <w:jc w:val="center"/>
              <w:rPr>
                <w:b/>
                <w:bCs/>
                <w:color w:val="000000" w:themeColor="text1"/>
                <w:lang w:val="es-ES"/>
              </w:rPr>
            </w:pPr>
            <w:r>
              <w:rPr>
                <w:b/>
                <w:bCs/>
                <w:color w:val="000000" w:themeColor="text1"/>
                <w:lang w:val="es-ES"/>
              </w:rPr>
              <w:t>LIC. AURORA CECILIA ARAUJO ÁLVAREZ</w:t>
            </w:r>
          </w:p>
        </w:tc>
      </w:tr>
      <w:tr w:rsidR="00601B98" w:rsidRPr="00B50BB1" w14:paraId="46822851" w14:textId="77777777" w:rsidTr="00F74423">
        <w:tc>
          <w:tcPr>
            <w:tcW w:w="4679" w:type="dxa"/>
          </w:tcPr>
          <w:p w14:paraId="1329B0C0" w14:textId="77777777" w:rsidR="00601B98" w:rsidRPr="00B50BB1" w:rsidRDefault="00601B98" w:rsidP="00F74423">
            <w:pPr>
              <w:pStyle w:val="Textoindependiente2"/>
              <w:spacing w:line="276" w:lineRule="auto"/>
              <w:jc w:val="center"/>
              <w:rPr>
                <w:bCs/>
                <w:color w:val="000000" w:themeColor="text1"/>
                <w:lang w:val="es-ES"/>
              </w:rPr>
            </w:pPr>
            <w:r w:rsidRPr="00B50BB1">
              <w:rPr>
                <w:bCs/>
                <w:color w:val="000000" w:themeColor="text1"/>
                <w:lang w:val="es-ES"/>
              </w:rPr>
              <w:t>Regidor Vocal</w:t>
            </w:r>
          </w:p>
        </w:tc>
        <w:tc>
          <w:tcPr>
            <w:tcW w:w="4643" w:type="dxa"/>
          </w:tcPr>
          <w:p w14:paraId="416E7B6F" w14:textId="77777777" w:rsidR="00601B98" w:rsidRPr="00B50BB1" w:rsidRDefault="00601B98" w:rsidP="00F74423">
            <w:pPr>
              <w:pStyle w:val="Textoindependiente2"/>
              <w:spacing w:line="276" w:lineRule="auto"/>
              <w:jc w:val="center"/>
              <w:rPr>
                <w:bCs/>
                <w:color w:val="000000" w:themeColor="text1"/>
                <w:lang w:val="es-ES"/>
              </w:rPr>
            </w:pPr>
            <w:r w:rsidRPr="00B50BB1">
              <w:rPr>
                <w:bCs/>
                <w:color w:val="000000" w:themeColor="text1"/>
                <w:lang w:val="es-ES"/>
              </w:rPr>
              <w:t>Regidora Vocal</w:t>
            </w:r>
          </w:p>
        </w:tc>
      </w:tr>
    </w:tbl>
    <w:p w14:paraId="0A5180D9" w14:textId="77777777" w:rsidR="00601B98" w:rsidRDefault="00601B98" w:rsidP="00A0202B">
      <w:pPr>
        <w:pBdr>
          <w:top w:val="nil"/>
          <w:left w:val="nil"/>
          <w:bottom w:val="nil"/>
          <w:right w:val="nil"/>
          <w:between w:val="nil"/>
          <w:bar w:val="nil"/>
        </w:pBdr>
        <w:spacing w:line="276" w:lineRule="auto"/>
        <w:jc w:val="center"/>
        <w:rPr>
          <w:rFonts w:eastAsia="Calibri" w:cs="Arial"/>
          <w:bCs/>
          <w:color w:val="000000"/>
          <w:sz w:val="24"/>
          <w:szCs w:val="24"/>
          <w:u w:color="000000"/>
          <w:bdr w:val="nil"/>
        </w:rPr>
      </w:pPr>
    </w:p>
    <w:p w14:paraId="4421FFE8" w14:textId="77777777" w:rsidR="00664C9D" w:rsidRDefault="00664C9D" w:rsidP="00A0202B">
      <w:pPr>
        <w:pBdr>
          <w:top w:val="nil"/>
          <w:left w:val="nil"/>
          <w:bottom w:val="nil"/>
          <w:right w:val="nil"/>
          <w:between w:val="nil"/>
          <w:bar w:val="nil"/>
        </w:pBdr>
        <w:spacing w:line="276" w:lineRule="auto"/>
        <w:jc w:val="center"/>
        <w:rPr>
          <w:rFonts w:eastAsia="Calibri" w:cs="Arial"/>
          <w:bCs/>
          <w:color w:val="000000"/>
          <w:sz w:val="24"/>
          <w:szCs w:val="24"/>
          <w:u w:color="000000"/>
          <w:bdr w:val="nil"/>
        </w:rPr>
      </w:pPr>
    </w:p>
    <w:p w14:paraId="661C500D" w14:textId="77777777" w:rsidR="00664C9D" w:rsidRDefault="00664C9D" w:rsidP="00664C9D">
      <w:pPr>
        <w:pBdr>
          <w:top w:val="nil"/>
          <w:left w:val="nil"/>
          <w:bottom w:val="nil"/>
          <w:right w:val="nil"/>
          <w:between w:val="nil"/>
          <w:bar w:val="nil"/>
        </w:pBdr>
        <w:spacing w:line="276" w:lineRule="auto"/>
        <w:jc w:val="both"/>
        <w:rPr>
          <w:rFonts w:eastAsia="Calibri" w:cs="Arial"/>
          <w:bCs/>
          <w:color w:val="000000"/>
          <w:sz w:val="24"/>
          <w:szCs w:val="24"/>
          <w:u w:color="000000"/>
          <w:bdr w:val="nil"/>
        </w:rPr>
      </w:pPr>
    </w:p>
    <w:p w14:paraId="697C1F49" w14:textId="77777777" w:rsidR="00664C9D" w:rsidRDefault="00664C9D" w:rsidP="00664C9D">
      <w:pPr>
        <w:pBdr>
          <w:top w:val="nil"/>
          <w:left w:val="nil"/>
          <w:bottom w:val="nil"/>
          <w:right w:val="nil"/>
          <w:between w:val="nil"/>
          <w:bar w:val="nil"/>
        </w:pBdr>
        <w:spacing w:line="276" w:lineRule="auto"/>
        <w:jc w:val="both"/>
        <w:rPr>
          <w:rFonts w:eastAsia="Calibri" w:cs="Arial"/>
          <w:bCs/>
          <w:color w:val="000000"/>
          <w:sz w:val="24"/>
          <w:szCs w:val="24"/>
          <w:u w:color="000000"/>
          <w:bdr w:val="nil"/>
        </w:rPr>
      </w:pPr>
    </w:p>
    <w:p w14:paraId="161FD9E6" w14:textId="6EFF9D68" w:rsidR="00664C9D" w:rsidRPr="00664C9D" w:rsidRDefault="00664C9D" w:rsidP="00664C9D">
      <w:pPr>
        <w:pBdr>
          <w:top w:val="nil"/>
          <w:left w:val="nil"/>
          <w:bottom w:val="nil"/>
          <w:right w:val="nil"/>
          <w:between w:val="nil"/>
          <w:bar w:val="nil"/>
        </w:pBdr>
        <w:spacing w:line="276" w:lineRule="auto"/>
        <w:jc w:val="both"/>
        <w:rPr>
          <w:rFonts w:eastAsia="Calibri" w:cs="Arial"/>
          <w:bCs/>
          <w:color w:val="000000"/>
          <w:sz w:val="16"/>
          <w:szCs w:val="16"/>
          <w:u w:color="000000"/>
          <w:bdr w:val="nil"/>
        </w:rPr>
      </w:pPr>
      <w:r w:rsidRPr="00664C9D">
        <w:rPr>
          <w:rFonts w:eastAsia="Calibri" w:cs="Arial"/>
          <w:bCs/>
          <w:color w:val="000000"/>
          <w:sz w:val="16"/>
          <w:szCs w:val="16"/>
          <w:u w:color="000000"/>
          <w:bdr w:val="nil"/>
        </w:rPr>
        <w:t xml:space="preserve">La presente foja pertenece al </w:t>
      </w:r>
      <w:r w:rsidRPr="00664C9D">
        <w:rPr>
          <w:rFonts w:cs="Arial"/>
          <w:bCs/>
          <w:sz w:val="16"/>
          <w:szCs w:val="16"/>
        </w:rPr>
        <w:t xml:space="preserve">DICTAMEN QUE APRUEBA LA AGENDA PARA LA CELEBRACIÓN DE LAS SESIONES DE AYUNTAMIENTO ABIERTO DURANTE EL AÑO 2026 Y EMITE LA CONVOCATORIA RESPECTIVA, de la Comisión </w:t>
      </w:r>
      <w:proofErr w:type="gramStart"/>
      <w:r w:rsidRPr="00664C9D">
        <w:rPr>
          <w:rFonts w:cs="Arial"/>
          <w:bCs/>
          <w:sz w:val="16"/>
          <w:szCs w:val="16"/>
        </w:rPr>
        <w:t>Edilicia</w:t>
      </w:r>
      <w:proofErr w:type="gramEnd"/>
      <w:r w:rsidRPr="00664C9D">
        <w:rPr>
          <w:rFonts w:cs="Arial"/>
          <w:bCs/>
          <w:sz w:val="16"/>
          <w:szCs w:val="16"/>
        </w:rPr>
        <w:t xml:space="preserve"> Permanente de Participación Ciudadana y Vecinal de fecha 26 de febrero 2026.</w:t>
      </w:r>
    </w:p>
    <w:p w14:paraId="488359A4" w14:textId="77777777" w:rsidR="00664C9D" w:rsidRDefault="00664C9D" w:rsidP="00A0202B">
      <w:pPr>
        <w:pBdr>
          <w:top w:val="nil"/>
          <w:left w:val="nil"/>
          <w:bottom w:val="nil"/>
          <w:right w:val="nil"/>
          <w:between w:val="nil"/>
          <w:bar w:val="nil"/>
        </w:pBdr>
        <w:spacing w:line="276" w:lineRule="auto"/>
        <w:jc w:val="center"/>
        <w:rPr>
          <w:rFonts w:eastAsia="Calibri" w:cs="Arial"/>
          <w:bCs/>
          <w:color w:val="000000"/>
          <w:sz w:val="24"/>
          <w:szCs w:val="24"/>
          <w:u w:color="000000"/>
          <w:bdr w:val="nil"/>
        </w:rPr>
      </w:pPr>
    </w:p>
    <w:p w14:paraId="56967F13" w14:textId="77777777" w:rsidR="00664C9D" w:rsidRDefault="00664C9D" w:rsidP="00A0202B">
      <w:pPr>
        <w:pBdr>
          <w:top w:val="nil"/>
          <w:left w:val="nil"/>
          <w:bottom w:val="nil"/>
          <w:right w:val="nil"/>
          <w:between w:val="nil"/>
          <w:bar w:val="nil"/>
        </w:pBdr>
        <w:spacing w:line="276" w:lineRule="auto"/>
        <w:jc w:val="center"/>
        <w:rPr>
          <w:rFonts w:eastAsia="Calibri" w:cs="Arial"/>
          <w:bCs/>
          <w:color w:val="000000"/>
          <w:sz w:val="24"/>
          <w:szCs w:val="24"/>
          <w:u w:color="000000"/>
          <w:bdr w:val="nil"/>
        </w:rPr>
      </w:pPr>
    </w:p>
    <w:p w14:paraId="1E1BA15A" w14:textId="77777777" w:rsidR="00664C9D" w:rsidRDefault="00664C9D" w:rsidP="00A0202B">
      <w:pPr>
        <w:pBdr>
          <w:top w:val="nil"/>
          <w:left w:val="nil"/>
          <w:bottom w:val="nil"/>
          <w:right w:val="nil"/>
          <w:between w:val="nil"/>
          <w:bar w:val="nil"/>
        </w:pBdr>
        <w:spacing w:line="276" w:lineRule="auto"/>
        <w:jc w:val="center"/>
        <w:rPr>
          <w:rFonts w:eastAsia="Calibri" w:cs="Arial"/>
          <w:bCs/>
          <w:color w:val="000000"/>
          <w:sz w:val="24"/>
          <w:szCs w:val="24"/>
          <w:u w:color="000000"/>
          <w:bdr w:val="nil"/>
        </w:rPr>
      </w:pPr>
    </w:p>
    <w:p w14:paraId="0189E889" w14:textId="77777777" w:rsidR="00664C9D" w:rsidRDefault="00664C9D" w:rsidP="00A0202B">
      <w:pPr>
        <w:pBdr>
          <w:top w:val="nil"/>
          <w:left w:val="nil"/>
          <w:bottom w:val="nil"/>
          <w:right w:val="nil"/>
          <w:between w:val="nil"/>
          <w:bar w:val="nil"/>
        </w:pBdr>
        <w:spacing w:line="276" w:lineRule="auto"/>
        <w:jc w:val="center"/>
        <w:rPr>
          <w:rFonts w:eastAsia="Calibri" w:cs="Arial"/>
          <w:bCs/>
          <w:color w:val="000000"/>
          <w:sz w:val="24"/>
          <w:szCs w:val="24"/>
          <w:u w:color="000000"/>
          <w:bdr w:val="nil"/>
        </w:rPr>
      </w:pPr>
    </w:p>
    <w:p w14:paraId="0423466C" w14:textId="77777777" w:rsidR="00664C9D" w:rsidRPr="00664C9D" w:rsidRDefault="00664C9D" w:rsidP="00A0202B">
      <w:pPr>
        <w:pBdr>
          <w:top w:val="nil"/>
          <w:left w:val="nil"/>
          <w:bottom w:val="nil"/>
          <w:right w:val="nil"/>
          <w:between w:val="nil"/>
          <w:bar w:val="nil"/>
        </w:pBdr>
        <w:spacing w:line="276" w:lineRule="auto"/>
        <w:jc w:val="center"/>
        <w:rPr>
          <w:rFonts w:eastAsia="Calibri" w:cs="Arial"/>
          <w:bCs/>
          <w:color w:val="000000"/>
          <w:u w:color="000000"/>
          <w:bdr w:val="nil"/>
        </w:rPr>
      </w:pPr>
    </w:p>
    <w:p w14:paraId="44CF9DFD" w14:textId="77777777" w:rsidR="00664C9D" w:rsidRDefault="00664C9D" w:rsidP="00A0202B">
      <w:pPr>
        <w:pBdr>
          <w:top w:val="nil"/>
          <w:left w:val="nil"/>
          <w:bottom w:val="nil"/>
          <w:right w:val="nil"/>
          <w:between w:val="nil"/>
          <w:bar w:val="nil"/>
        </w:pBdr>
        <w:spacing w:line="276" w:lineRule="auto"/>
        <w:jc w:val="center"/>
        <w:rPr>
          <w:rFonts w:eastAsia="Calibri" w:cs="Arial"/>
          <w:bCs/>
          <w:color w:val="000000"/>
          <w:sz w:val="24"/>
          <w:szCs w:val="24"/>
          <w:u w:color="000000"/>
          <w:bdr w:val="nil"/>
        </w:rPr>
      </w:pPr>
    </w:p>
    <w:p w14:paraId="76CB0FAB" w14:textId="77777777" w:rsidR="00664C9D" w:rsidRPr="00EC4366" w:rsidRDefault="00664C9D" w:rsidP="00A0202B">
      <w:pPr>
        <w:pBdr>
          <w:top w:val="nil"/>
          <w:left w:val="nil"/>
          <w:bottom w:val="nil"/>
          <w:right w:val="nil"/>
          <w:between w:val="nil"/>
          <w:bar w:val="nil"/>
        </w:pBdr>
        <w:spacing w:line="276" w:lineRule="auto"/>
        <w:jc w:val="center"/>
        <w:rPr>
          <w:rFonts w:eastAsia="Calibri" w:cs="Arial"/>
          <w:bCs/>
          <w:color w:val="000000"/>
          <w:sz w:val="24"/>
          <w:szCs w:val="24"/>
          <w:u w:color="000000"/>
          <w:bdr w:val="nil"/>
        </w:rPr>
      </w:pPr>
    </w:p>
    <w:p w14:paraId="73C8BB01" w14:textId="77777777" w:rsidR="00A0202B" w:rsidRDefault="00BA0799">
      <w:pPr>
        <w:spacing w:line="276" w:lineRule="auto"/>
        <w:jc w:val="both"/>
        <w:rPr>
          <w:rFonts w:eastAsia="Arial Unicode MS" w:cs="Arial"/>
          <w:sz w:val="16"/>
          <w:szCs w:val="24"/>
          <w:bdr w:val="nil"/>
        </w:rPr>
      </w:pPr>
      <w:r w:rsidRPr="00EF5876">
        <w:rPr>
          <w:rFonts w:eastAsia="Arial Unicode MS" w:cs="Arial"/>
          <w:sz w:val="16"/>
          <w:szCs w:val="24"/>
          <w:bdr w:val="nil"/>
        </w:rPr>
        <w:t>ESS</w:t>
      </w:r>
      <w:r w:rsidR="00EC4366" w:rsidRPr="00EF5876">
        <w:rPr>
          <w:rFonts w:eastAsia="Arial Unicode MS" w:cs="Arial"/>
          <w:sz w:val="16"/>
          <w:szCs w:val="24"/>
          <w:bdr w:val="nil"/>
        </w:rPr>
        <w:t xml:space="preserve">/ </w:t>
      </w:r>
      <w:proofErr w:type="spellStart"/>
      <w:r w:rsidR="00EC4366" w:rsidRPr="00EF5876">
        <w:rPr>
          <w:rFonts w:eastAsia="Arial Unicode MS" w:cs="Arial"/>
          <w:sz w:val="16"/>
          <w:szCs w:val="24"/>
          <w:bdr w:val="nil"/>
        </w:rPr>
        <w:t>lggp</w:t>
      </w:r>
      <w:proofErr w:type="spellEnd"/>
    </w:p>
    <w:p w14:paraId="79452568" w14:textId="77777777" w:rsidR="00664C9D" w:rsidRDefault="00664C9D">
      <w:pPr>
        <w:spacing w:line="276" w:lineRule="auto"/>
        <w:jc w:val="both"/>
        <w:rPr>
          <w:rFonts w:eastAsia="Arial Unicode MS" w:cs="Arial"/>
          <w:sz w:val="16"/>
          <w:szCs w:val="24"/>
          <w:bdr w:val="nil"/>
        </w:rPr>
      </w:pPr>
    </w:p>
    <w:p w14:paraId="0F67F93A" w14:textId="77777777" w:rsidR="00664C9D" w:rsidRPr="00EF5876" w:rsidRDefault="00664C9D">
      <w:pPr>
        <w:spacing w:line="276" w:lineRule="auto"/>
        <w:jc w:val="both"/>
        <w:rPr>
          <w:rFonts w:eastAsia="Arial Unicode MS" w:cs="Arial"/>
          <w:sz w:val="14"/>
          <w:szCs w:val="24"/>
          <w:bdr w:val="nil"/>
        </w:rPr>
      </w:pPr>
    </w:p>
    <w:sectPr w:rsidR="00664C9D" w:rsidRPr="00EF5876">
      <w:headerReference w:type="default" r:id="rId7"/>
      <w:footerReference w:type="even" r:id="rId8"/>
      <w:footerReference w:type="default" r:id="rId9"/>
      <w:pgSz w:w="12240" w:h="15840"/>
      <w:pgMar w:top="1440" w:right="1797" w:bottom="1440" w:left="1797"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F2B8ED" w14:textId="77777777" w:rsidR="00630DC5" w:rsidRDefault="00630DC5" w:rsidP="00120BC3">
      <w:r>
        <w:separator/>
      </w:r>
    </w:p>
  </w:endnote>
  <w:endnote w:type="continuationSeparator" w:id="0">
    <w:p w14:paraId="49AD41D7" w14:textId="77777777" w:rsidR="00630DC5" w:rsidRDefault="00630DC5" w:rsidP="00120B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C0CEC3" w14:textId="77777777" w:rsidR="00726D4A" w:rsidRDefault="00144C7C" w:rsidP="00726D4A">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14:paraId="1BC8EE60" w14:textId="77777777" w:rsidR="00726D4A" w:rsidRDefault="00726D4A" w:rsidP="00726D4A">
    <w:pPr>
      <w:pStyle w:val="Piedep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15232F" w14:textId="38113DE1" w:rsidR="009B0EA4" w:rsidRDefault="009B0EA4">
    <w:pPr>
      <w:pStyle w:val="Piedepgina"/>
      <w:jc w:val="center"/>
    </w:pPr>
  </w:p>
  <w:p w14:paraId="40F38669" w14:textId="77777777" w:rsidR="00726D4A" w:rsidRDefault="00726D4A" w:rsidP="00726D4A">
    <w:pPr>
      <w:pStyle w:val="Piedepgin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53222F" w14:textId="77777777" w:rsidR="00630DC5" w:rsidRDefault="00630DC5" w:rsidP="00120BC3">
      <w:r>
        <w:separator/>
      </w:r>
    </w:p>
  </w:footnote>
  <w:footnote w:type="continuationSeparator" w:id="0">
    <w:p w14:paraId="2993B75F" w14:textId="77777777" w:rsidR="00630DC5" w:rsidRDefault="00630DC5" w:rsidP="00120BC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E78086" w14:textId="75907F90" w:rsidR="00D551E0" w:rsidRDefault="00000000">
    <w:pPr>
      <w:pStyle w:val="Encabezado"/>
    </w:pPr>
    <w:sdt>
      <w:sdtPr>
        <w:id w:val="1491130221"/>
        <w:docPartObj>
          <w:docPartGallery w:val="Page Numbers (Margins)"/>
          <w:docPartUnique/>
        </w:docPartObj>
      </w:sdtPr>
      <w:sdtContent>
        <w:r w:rsidR="00C9527A">
          <w:rPr>
            <w:noProof/>
          </w:rPr>
          <mc:AlternateContent>
            <mc:Choice Requires="wps">
              <w:drawing>
                <wp:anchor distT="0" distB="0" distL="114300" distR="114300" simplePos="0" relativeHeight="251657216" behindDoc="0" locked="0" layoutInCell="0" allowOverlap="1" wp14:anchorId="3C817420" wp14:editId="3EAE15E5">
                  <wp:simplePos x="0" y="0"/>
                  <wp:positionH relativeFrom="rightMargin">
                    <wp:align>right</wp:align>
                  </wp:positionH>
                  <wp:positionV relativeFrom="margin">
                    <wp:align>center</wp:align>
                  </wp:positionV>
                  <wp:extent cx="727710" cy="329565"/>
                  <wp:effectExtent l="0" t="0" r="0" b="3810"/>
                  <wp:wrapNone/>
                  <wp:docPr id="513129606" name="Rectángulo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27710" cy="32956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D50BC47" w14:textId="77777777" w:rsidR="00C9527A" w:rsidRDefault="00C9527A">
                              <w:pPr>
                                <w:pBdr>
                                  <w:bottom w:val="single" w:sz="4" w:space="1" w:color="auto"/>
                                </w:pBdr>
                              </w:pPr>
                              <w:r>
                                <w:fldChar w:fldCharType="begin"/>
                              </w:r>
                              <w:r>
                                <w:instrText>PAGE   \* MERGEFORMAT</w:instrText>
                              </w:r>
                              <w:r>
                                <w:fldChar w:fldCharType="separate"/>
                              </w:r>
                              <w:r>
                                <w:rPr>
                                  <w:lang w:val="es-ES"/>
                                </w:rPr>
                                <w:t>2</w:t>
                              </w:r>
                              <w:r>
                                <w:fldChar w:fldCharType="end"/>
                              </w:r>
                            </w:p>
                          </w:txbxContent>
                        </wps:txbx>
                        <wps:bodyPr rot="0" vert="horz" wrap="square" lIns="91440" tIns="45720" rIns="91440" bIns="45720" anchor="t" anchorCtr="0" upright="1">
                          <a:noAutofit/>
                        </wps:bodyPr>
                      </wps:wsp>
                    </a:graphicData>
                  </a:graphic>
                  <wp14:sizeRelH relativeFrom="rightMargin">
                    <wp14:pctWidth>80000</wp14:pctWidth>
                  </wp14:sizeRelH>
                  <wp14:sizeRelV relativeFrom="page">
                    <wp14:pctHeight>0</wp14:pctHeight>
                  </wp14:sizeRelV>
                </wp:anchor>
              </w:drawing>
            </mc:Choice>
            <mc:Fallback>
              <w:pict>
                <v:rect w14:anchorId="3C817420" id="Rectángulo 1" o:spid="_x0000_s1026" style="position:absolute;margin-left:6.1pt;margin-top:0;width:57.3pt;height:25.95pt;z-index:251657216;visibility:visible;mso-wrap-style:square;mso-width-percent:800;mso-height-percent:0;mso-wrap-distance-left:9pt;mso-wrap-distance-top:0;mso-wrap-distance-right:9pt;mso-wrap-distance-bottom:0;mso-position-horizontal:right;mso-position-horizontal-relative:right-margin-area;mso-position-vertical:center;mso-position-vertical-relative:margin;mso-width-percent:800;mso-height-percent:0;mso-width-relative:right-margin-area;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" o:allowincell="f" stroked="f">
                  <v:textbox>
                    <w:txbxContent>
                      <w:p w14:paraId="4D50BC47" w14:textId="77777777" w:rsidR="00C9527A" w:rsidRDefault="00C9527A">
                        <w:pPr>
                          <w:pBdr>
                            <w:bottom w:val="single" w:sz="4" w:space="1" w:color="auto"/>
                          </w:pBdr>
                        </w:pPr>
                        <w:r>
                          <w:fldChar w:fldCharType="begin"/>
                        </w:r>
                        <w:r>
                          <w:instrText>PAGE   \* MERGEFORMAT</w:instrText>
                        </w:r>
                        <w:r>
                          <w:fldChar w:fldCharType="separate"/>
                        </w:r>
                        <w:r>
                          <w:rPr>
                            <w:lang w:val="es-ES"/>
                          </w:rPr>
                          <w:t>2</w:t>
                        </w:r>
                        <w:r>
                          <w:fldChar w:fldCharType="end"/>
                        </w:r>
                      </w:p>
                    </w:txbxContent>
                  </v:textbox>
                  <w10:wrap anchorx="margin" anchory="margin"/>
                </v:rect>
              </w:pict>
            </mc:Fallback>
          </mc:AlternateContent>
        </w:r>
      </w:sdtContent>
    </w:sdt>
    <w:r>
      <w:rPr>
        <w:noProof/>
        <w:lang w:eastAsia="es-MX"/>
      </w:rPr>
      <w:pict w14:anchorId="340E2CF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222049" o:spid="_x0000_s1025" type="#_x0000_t75" alt="" style="position:absolute;margin-left:0;margin-top:0;width:612.35pt;height:792.35pt;z-index:-251658240;mso-wrap-edited:f;mso-width-percent:0;mso-height-percent:0;mso-position-horizontal:center;mso-position-horizontal-relative:margin;mso-position-vertical:center;mso-position-vertical-relative:margin;mso-width-percent:0;mso-height-percent:0" o:allowincell="f">
          <v:imagedata r:id="rId1" o:title="Hoja membretada"/>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3715753"/>
    <w:multiLevelType w:val="hybridMultilevel"/>
    <w:tmpl w:val="56E2A928"/>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370443FE"/>
    <w:multiLevelType w:val="hybridMultilevel"/>
    <w:tmpl w:val="2DB269DA"/>
    <w:lvl w:ilvl="0" w:tplc="D8AE0A86">
      <w:start w:val="1"/>
      <w:numFmt w:val="lowerLetter"/>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2" w15:restartNumberingAfterBreak="0">
    <w:nsid w:val="3A0B7A70"/>
    <w:multiLevelType w:val="multilevel"/>
    <w:tmpl w:val="E3BE7A2C"/>
    <w:lvl w:ilvl="0">
      <w:start w:val="1"/>
      <w:numFmt w:val="decimal"/>
      <w:lvlText w:val="%1."/>
      <w:lvlJc w:val="left"/>
      <w:pPr>
        <w:ind w:left="1068" w:hanging="360"/>
      </w:pPr>
    </w:lvl>
    <w:lvl w:ilvl="1">
      <w:start w:val="1"/>
      <w:numFmt w:val="lowerLetter"/>
      <w:lvlText w:val="%2."/>
      <w:lvlJc w:val="left"/>
      <w:pPr>
        <w:ind w:left="1788" w:hanging="360"/>
      </w:pPr>
    </w:lvl>
    <w:lvl w:ilvl="2">
      <w:start w:val="1"/>
      <w:numFmt w:val="lowerRoman"/>
      <w:lvlText w:val="%3."/>
      <w:lvlJc w:val="right"/>
      <w:pPr>
        <w:ind w:left="2508" w:hanging="180"/>
      </w:pPr>
    </w:lvl>
    <w:lvl w:ilvl="3">
      <w:start w:val="1"/>
      <w:numFmt w:val="decimal"/>
      <w:lvlText w:val="%4."/>
      <w:lvlJc w:val="left"/>
      <w:pPr>
        <w:ind w:left="3228" w:hanging="360"/>
      </w:pPr>
    </w:lvl>
    <w:lvl w:ilvl="4">
      <w:start w:val="1"/>
      <w:numFmt w:val="lowerLetter"/>
      <w:lvlText w:val="%5."/>
      <w:lvlJc w:val="left"/>
      <w:pPr>
        <w:ind w:left="3948" w:hanging="360"/>
      </w:pPr>
    </w:lvl>
    <w:lvl w:ilvl="5">
      <w:start w:val="1"/>
      <w:numFmt w:val="lowerRoman"/>
      <w:lvlText w:val="%6."/>
      <w:lvlJc w:val="right"/>
      <w:pPr>
        <w:ind w:left="4668" w:hanging="180"/>
      </w:pPr>
    </w:lvl>
    <w:lvl w:ilvl="6">
      <w:start w:val="1"/>
      <w:numFmt w:val="decimal"/>
      <w:lvlText w:val="%7."/>
      <w:lvlJc w:val="left"/>
      <w:pPr>
        <w:ind w:left="5388" w:hanging="360"/>
      </w:pPr>
    </w:lvl>
    <w:lvl w:ilvl="7">
      <w:start w:val="1"/>
      <w:numFmt w:val="lowerLetter"/>
      <w:lvlText w:val="%8."/>
      <w:lvlJc w:val="left"/>
      <w:pPr>
        <w:ind w:left="6108" w:hanging="360"/>
      </w:pPr>
    </w:lvl>
    <w:lvl w:ilvl="8">
      <w:start w:val="1"/>
      <w:numFmt w:val="lowerRoman"/>
      <w:lvlText w:val="%9."/>
      <w:lvlJc w:val="right"/>
      <w:pPr>
        <w:ind w:left="6828" w:hanging="180"/>
      </w:pPr>
    </w:lvl>
  </w:abstractNum>
  <w:abstractNum w:abstractNumId="3" w15:restartNumberingAfterBreak="0">
    <w:nsid w:val="75BB4A56"/>
    <w:multiLevelType w:val="hybridMultilevel"/>
    <w:tmpl w:val="1CC03218"/>
    <w:lvl w:ilvl="0" w:tplc="080A0001">
      <w:start w:val="1"/>
      <w:numFmt w:val="bullet"/>
      <w:lvlText w:val=""/>
      <w:lvlJc w:val="left"/>
      <w:pPr>
        <w:ind w:left="1788" w:hanging="360"/>
      </w:pPr>
      <w:rPr>
        <w:rFonts w:ascii="Symbol" w:hAnsi="Symbol" w:hint="default"/>
      </w:rPr>
    </w:lvl>
    <w:lvl w:ilvl="1" w:tplc="080A0003" w:tentative="1">
      <w:start w:val="1"/>
      <w:numFmt w:val="bullet"/>
      <w:lvlText w:val="o"/>
      <w:lvlJc w:val="left"/>
      <w:pPr>
        <w:ind w:left="2508" w:hanging="360"/>
      </w:pPr>
      <w:rPr>
        <w:rFonts w:ascii="Courier New" w:hAnsi="Courier New" w:cs="Courier New" w:hint="default"/>
      </w:rPr>
    </w:lvl>
    <w:lvl w:ilvl="2" w:tplc="080A0005" w:tentative="1">
      <w:start w:val="1"/>
      <w:numFmt w:val="bullet"/>
      <w:lvlText w:val=""/>
      <w:lvlJc w:val="left"/>
      <w:pPr>
        <w:ind w:left="3228" w:hanging="360"/>
      </w:pPr>
      <w:rPr>
        <w:rFonts w:ascii="Wingdings" w:hAnsi="Wingdings" w:hint="default"/>
      </w:rPr>
    </w:lvl>
    <w:lvl w:ilvl="3" w:tplc="080A0001" w:tentative="1">
      <w:start w:val="1"/>
      <w:numFmt w:val="bullet"/>
      <w:lvlText w:val=""/>
      <w:lvlJc w:val="left"/>
      <w:pPr>
        <w:ind w:left="3948" w:hanging="360"/>
      </w:pPr>
      <w:rPr>
        <w:rFonts w:ascii="Symbol" w:hAnsi="Symbol" w:hint="default"/>
      </w:rPr>
    </w:lvl>
    <w:lvl w:ilvl="4" w:tplc="080A0003" w:tentative="1">
      <w:start w:val="1"/>
      <w:numFmt w:val="bullet"/>
      <w:lvlText w:val="o"/>
      <w:lvlJc w:val="left"/>
      <w:pPr>
        <w:ind w:left="4668" w:hanging="360"/>
      </w:pPr>
      <w:rPr>
        <w:rFonts w:ascii="Courier New" w:hAnsi="Courier New" w:cs="Courier New" w:hint="default"/>
      </w:rPr>
    </w:lvl>
    <w:lvl w:ilvl="5" w:tplc="080A0005" w:tentative="1">
      <w:start w:val="1"/>
      <w:numFmt w:val="bullet"/>
      <w:lvlText w:val=""/>
      <w:lvlJc w:val="left"/>
      <w:pPr>
        <w:ind w:left="5388" w:hanging="360"/>
      </w:pPr>
      <w:rPr>
        <w:rFonts w:ascii="Wingdings" w:hAnsi="Wingdings" w:hint="default"/>
      </w:rPr>
    </w:lvl>
    <w:lvl w:ilvl="6" w:tplc="080A0001" w:tentative="1">
      <w:start w:val="1"/>
      <w:numFmt w:val="bullet"/>
      <w:lvlText w:val=""/>
      <w:lvlJc w:val="left"/>
      <w:pPr>
        <w:ind w:left="6108" w:hanging="360"/>
      </w:pPr>
      <w:rPr>
        <w:rFonts w:ascii="Symbol" w:hAnsi="Symbol" w:hint="default"/>
      </w:rPr>
    </w:lvl>
    <w:lvl w:ilvl="7" w:tplc="080A0003" w:tentative="1">
      <w:start w:val="1"/>
      <w:numFmt w:val="bullet"/>
      <w:lvlText w:val="o"/>
      <w:lvlJc w:val="left"/>
      <w:pPr>
        <w:ind w:left="6828" w:hanging="360"/>
      </w:pPr>
      <w:rPr>
        <w:rFonts w:ascii="Courier New" w:hAnsi="Courier New" w:cs="Courier New" w:hint="default"/>
      </w:rPr>
    </w:lvl>
    <w:lvl w:ilvl="8" w:tplc="080A0005" w:tentative="1">
      <w:start w:val="1"/>
      <w:numFmt w:val="bullet"/>
      <w:lvlText w:val=""/>
      <w:lvlJc w:val="left"/>
      <w:pPr>
        <w:ind w:left="7548" w:hanging="360"/>
      </w:pPr>
      <w:rPr>
        <w:rFonts w:ascii="Wingdings" w:hAnsi="Wingdings" w:hint="default"/>
      </w:rPr>
    </w:lvl>
  </w:abstractNum>
  <w:num w:numId="1" w16cid:durableId="2128695154">
    <w:abstractNumId w:val="1"/>
  </w:num>
  <w:num w:numId="2" w16cid:durableId="1348016508">
    <w:abstractNumId w:val="3"/>
  </w:num>
  <w:num w:numId="3" w16cid:durableId="2070493394">
    <w:abstractNumId w:val="2"/>
  </w:num>
  <w:num w:numId="4" w16cid:durableId="59880315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pt-BR" w:vendorID="64" w:dllVersion="6" w:nlCheck="1" w:checkStyle="0"/>
  <w:activeWritingStyle w:appName="MSWord" w:lang="es-MX" w:vendorID="64" w:dllVersion="6" w:nlCheck="1" w:checkStyle="0"/>
  <w:activeWritingStyle w:appName="MSWord" w:lang="es-ES" w:vendorID="64" w:dllVersion="6" w:nlCheck="1" w:checkStyle="0"/>
  <w:activeWritingStyle w:appName="MSWord" w:lang="en-US" w:vendorID="64" w:dllVersion="6" w:nlCheck="1" w:checkStyle="1"/>
  <w:activeWritingStyle w:appName="MSWord" w:lang="es-MX" w:vendorID="64" w:dllVersion="4096" w:nlCheck="1" w:checkStyle="0"/>
  <w:activeWritingStyle w:appName="MSWord" w:lang="es-ES" w:vendorID="64" w:dllVersion="4096" w:nlCheck="1" w:checkStyle="0"/>
  <w:activeWritingStyle w:appName="MSWord" w:lang="pt-BR" w:vendorID="64" w:dllVersion="4096" w:nlCheck="1" w:checkStyle="0"/>
  <w:proofState w:spelling="clean" w:grammar="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B6FAA"/>
    <w:rsid w:val="00001CA0"/>
    <w:rsid w:val="00004CE7"/>
    <w:rsid w:val="00035449"/>
    <w:rsid w:val="00062CD9"/>
    <w:rsid w:val="00063CC0"/>
    <w:rsid w:val="000719BD"/>
    <w:rsid w:val="00076DE3"/>
    <w:rsid w:val="00091A14"/>
    <w:rsid w:val="00107A2A"/>
    <w:rsid w:val="00120BC3"/>
    <w:rsid w:val="00144C7C"/>
    <w:rsid w:val="00153209"/>
    <w:rsid w:val="00171623"/>
    <w:rsid w:val="001904BF"/>
    <w:rsid w:val="00197F34"/>
    <w:rsid w:val="001C47E2"/>
    <w:rsid w:val="001E39A2"/>
    <w:rsid w:val="001F2DFC"/>
    <w:rsid w:val="002250BA"/>
    <w:rsid w:val="0022685C"/>
    <w:rsid w:val="002332C5"/>
    <w:rsid w:val="00256D21"/>
    <w:rsid w:val="00266F5A"/>
    <w:rsid w:val="002E08DF"/>
    <w:rsid w:val="002E6A41"/>
    <w:rsid w:val="002F41B9"/>
    <w:rsid w:val="002F7891"/>
    <w:rsid w:val="0030192E"/>
    <w:rsid w:val="00304AE9"/>
    <w:rsid w:val="003172B7"/>
    <w:rsid w:val="003243CE"/>
    <w:rsid w:val="00354D93"/>
    <w:rsid w:val="00362FE9"/>
    <w:rsid w:val="003853D7"/>
    <w:rsid w:val="003C46CD"/>
    <w:rsid w:val="003D1EB9"/>
    <w:rsid w:val="003F110B"/>
    <w:rsid w:val="004105AA"/>
    <w:rsid w:val="004219F6"/>
    <w:rsid w:val="00422053"/>
    <w:rsid w:val="00427B4E"/>
    <w:rsid w:val="004310C9"/>
    <w:rsid w:val="00435C49"/>
    <w:rsid w:val="00437262"/>
    <w:rsid w:val="00451F3A"/>
    <w:rsid w:val="00471016"/>
    <w:rsid w:val="00475F9E"/>
    <w:rsid w:val="004B2FD2"/>
    <w:rsid w:val="004E6946"/>
    <w:rsid w:val="00504A36"/>
    <w:rsid w:val="00526F52"/>
    <w:rsid w:val="00597A92"/>
    <w:rsid w:val="005A4DC0"/>
    <w:rsid w:val="00601B98"/>
    <w:rsid w:val="00624C3C"/>
    <w:rsid w:val="00630DC5"/>
    <w:rsid w:val="0065398B"/>
    <w:rsid w:val="00664C9D"/>
    <w:rsid w:val="006716A6"/>
    <w:rsid w:val="00681D61"/>
    <w:rsid w:val="006A4E32"/>
    <w:rsid w:val="006A6445"/>
    <w:rsid w:val="006D497C"/>
    <w:rsid w:val="006F47BE"/>
    <w:rsid w:val="00726D4A"/>
    <w:rsid w:val="007B0B6D"/>
    <w:rsid w:val="007D51BB"/>
    <w:rsid w:val="007F75B2"/>
    <w:rsid w:val="0080020D"/>
    <w:rsid w:val="0080737A"/>
    <w:rsid w:val="00813590"/>
    <w:rsid w:val="008332B0"/>
    <w:rsid w:val="008B6543"/>
    <w:rsid w:val="0094022F"/>
    <w:rsid w:val="00941141"/>
    <w:rsid w:val="009769DA"/>
    <w:rsid w:val="009B0EA4"/>
    <w:rsid w:val="00A0202B"/>
    <w:rsid w:val="00A56B5D"/>
    <w:rsid w:val="00A60030"/>
    <w:rsid w:val="00A62E0B"/>
    <w:rsid w:val="00AB6FAA"/>
    <w:rsid w:val="00AC5947"/>
    <w:rsid w:val="00AC6B2E"/>
    <w:rsid w:val="00AD06DC"/>
    <w:rsid w:val="00AD7F4E"/>
    <w:rsid w:val="00AE7A1E"/>
    <w:rsid w:val="00AF5424"/>
    <w:rsid w:val="00B03041"/>
    <w:rsid w:val="00B04171"/>
    <w:rsid w:val="00B115DD"/>
    <w:rsid w:val="00B438FD"/>
    <w:rsid w:val="00B501DB"/>
    <w:rsid w:val="00B57324"/>
    <w:rsid w:val="00BA0799"/>
    <w:rsid w:val="00BA0A4A"/>
    <w:rsid w:val="00BA4A23"/>
    <w:rsid w:val="00BF070B"/>
    <w:rsid w:val="00C0332E"/>
    <w:rsid w:val="00C434DD"/>
    <w:rsid w:val="00C51C87"/>
    <w:rsid w:val="00C6098A"/>
    <w:rsid w:val="00C609BE"/>
    <w:rsid w:val="00C65FC1"/>
    <w:rsid w:val="00C943A4"/>
    <w:rsid w:val="00C9527A"/>
    <w:rsid w:val="00CA3515"/>
    <w:rsid w:val="00CC06BF"/>
    <w:rsid w:val="00CC10E0"/>
    <w:rsid w:val="00CD3710"/>
    <w:rsid w:val="00CE46A1"/>
    <w:rsid w:val="00CF4882"/>
    <w:rsid w:val="00D42C29"/>
    <w:rsid w:val="00D551E0"/>
    <w:rsid w:val="00D618C5"/>
    <w:rsid w:val="00D61CA5"/>
    <w:rsid w:val="00D76352"/>
    <w:rsid w:val="00D805FA"/>
    <w:rsid w:val="00D83FE3"/>
    <w:rsid w:val="00DB497B"/>
    <w:rsid w:val="00DC7CE0"/>
    <w:rsid w:val="00DF4232"/>
    <w:rsid w:val="00DF4C08"/>
    <w:rsid w:val="00E01691"/>
    <w:rsid w:val="00E01B6A"/>
    <w:rsid w:val="00E60E47"/>
    <w:rsid w:val="00E779BB"/>
    <w:rsid w:val="00E97CAF"/>
    <w:rsid w:val="00EA4D0E"/>
    <w:rsid w:val="00EC4366"/>
    <w:rsid w:val="00EC67EA"/>
    <w:rsid w:val="00EF5876"/>
    <w:rsid w:val="00F25B37"/>
    <w:rsid w:val="00F3335D"/>
    <w:rsid w:val="00F5020F"/>
    <w:rsid w:val="00F61C2D"/>
    <w:rsid w:val="00FD2E69"/>
    <w:rsid w:val="00FD6743"/>
    <w:rsid w:val="00FD67D6"/>
    <w:rsid w:val="00FD7D84"/>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DCD025D"/>
  <w15:docId w15:val="{551C2DB3-D38A-4B9F-85DB-6757D0DD2F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B6FAA"/>
    <w:pPr>
      <w:spacing w:after="0" w:line="240" w:lineRule="auto"/>
    </w:pPr>
    <w:rPr>
      <w:rFonts w:ascii="Arial" w:eastAsia="Times New Roman" w:hAnsi="Arial" w:cs="Times New Roman"/>
      <w:sz w:val="20"/>
      <w:szCs w:val="20"/>
    </w:rPr>
  </w:style>
  <w:style w:type="paragraph" w:styleId="Ttulo2">
    <w:name w:val="heading 2"/>
    <w:basedOn w:val="Normal"/>
    <w:next w:val="Normal"/>
    <w:link w:val="Ttulo2Car"/>
    <w:uiPriority w:val="99"/>
    <w:semiHidden/>
    <w:unhideWhenUsed/>
    <w:qFormat/>
    <w:rsid w:val="00AB6FAA"/>
    <w:pPr>
      <w:keepNext/>
      <w:jc w:val="center"/>
      <w:outlineLvl w:val="1"/>
    </w:pPr>
    <w:rPr>
      <w:rFonts w:cs="Arial"/>
      <w:b/>
      <w:bCs/>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uiPriority w:val="99"/>
    <w:semiHidden/>
    <w:rsid w:val="00AB6FAA"/>
    <w:rPr>
      <w:rFonts w:ascii="Arial" w:eastAsia="Times New Roman" w:hAnsi="Arial" w:cs="Arial"/>
      <w:b/>
      <w:bCs/>
      <w:sz w:val="24"/>
      <w:szCs w:val="24"/>
      <w:lang w:val="es-ES" w:eastAsia="es-ES"/>
    </w:rPr>
  </w:style>
  <w:style w:type="paragraph" w:styleId="Textoindependiente2">
    <w:name w:val="Body Text 2"/>
    <w:basedOn w:val="Normal"/>
    <w:link w:val="Textoindependiente2Car"/>
    <w:rsid w:val="00AB6FAA"/>
    <w:pPr>
      <w:spacing w:after="120" w:line="480" w:lineRule="auto"/>
    </w:pPr>
  </w:style>
  <w:style w:type="character" w:customStyle="1" w:styleId="Textoindependiente2Car">
    <w:name w:val="Texto independiente 2 Car"/>
    <w:basedOn w:val="Fuentedeprrafopredeter"/>
    <w:link w:val="Textoindependiente2"/>
    <w:rsid w:val="00AB6FAA"/>
    <w:rPr>
      <w:rFonts w:ascii="Arial" w:eastAsia="Times New Roman" w:hAnsi="Arial" w:cs="Times New Roman"/>
      <w:sz w:val="20"/>
      <w:szCs w:val="20"/>
      <w:lang w:val="en-US"/>
    </w:rPr>
  </w:style>
  <w:style w:type="paragraph" w:styleId="Piedepgina">
    <w:name w:val="footer"/>
    <w:basedOn w:val="Normal"/>
    <w:link w:val="PiedepginaCar"/>
    <w:uiPriority w:val="99"/>
    <w:rsid w:val="00AB6FAA"/>
    <w:pPr>
      <w:tabs>
        <w:tab w:val="center" w:pos="4252"/>
        <w:tab w:val="right" w:pos="8504"/>
      </w:tabs>
    </w:pPr>
  </w:style>
  <w:style w:type="character" w:customStyle="1" w:styleId="PiedepginaCar">
    <w:name w:val="Pie de página Car"/>
    <w:basedOn w:val="Fuentedeprrafopredeter"/>
    <w:link w:val="Piedepgina"/>
    <w:uiPriority w:val="99"/>
    <w:rsid w:val="00AB6FAA"/>
    <w:rPr>
      <w:rFonts w:ascii="Arial" w:eastAsia="Times New Roman" w:hAnsi="Arial" w:cs="Times New Roman"/>
      <w:sz w:val="20"/>
      <w:szCs w:val="20"/>
      <w:lang w:val="en-US"/>
    </w:rPr>
  </w:style>
  <w:style w:type="character" w:styleId="Nmerodepgina">
    <w:name w:val="page number"/>
    <w:basedOn w:val="Fuentedeprrafopredeter"/>
    <w:rsid w:val="00AB6FAA"/>
  </w:style>
  <w:style w:type="paragraph" w:styleId="Encabezado">
    <w:name w:val="header"/>
    <w:basedOn w:val="Normal"/>
    <w:link w:val="EncabezadoCar"/>
    <w:uiPriority w:val="99"/>
    <w:unhideWhenUsed/>
    <w:rsid w:val="00120BC3"/>
    <w:pPr>
      <w:tabs>
        <w:tab w:val="center" w:pos="4419"/>
        <w:tab w:val="right" w:pos="8838"/>
      </w:tabs>
    </w:pPr>
  </w:style>
  <w:style w:type="character" w:customStyle="1" w:styleId="EncabezadoCar">
    <w:name w:val="Encabezado Car"/>
    <w:basedOn w:val="Fuentedeprrafopredeter"/>
    <w:link w:val="Encabezado"/>
    <w:uiPriority w:val="99"/>
    <w:rsid w:val="00120BC3"/>
    <w:rPr>
      <w:rFonts w:ascii="Arial" w:eastAsia="Times New Roman" w:hAnsi="Arial" w:cs="Times New Roman"/>
      <w:sz w:val="20"/>
      <w:szCs w:val="20"/>
      <w:lang w:val="en-US"/>
    </w:rPr>
  </w:style>
  <w:style w:type="paragraph" w:styleId="Sinespaciado">
    <w:name w:val="No Spacing"/>
    <w:link w:val="SinespaciadoCar"/>
    <w:uiPriority w:val="1"/>
    <w:qFormat/>
    <w:rsid w:val="00E01B6A"/>
    <w:pPr>
      <w:spacing w:after="0" w:line="240" w:lineRule="auto"/>
    </w:pPr>
    <w:rPr>
      <w:rFonts w:ascii="Arial" w:eastAsia="Times New Roman" w:hAnsi="Arial" w:cs="Times New Roman"/>
      <w:sz w:val="20"/>
      <w:szCs w:val="20"/>
      <w:lang w:val="en-US"/>
    </w:rPr>
  </w:style>
  <w:style w:type="character" w:customStyle="1" w:styleId="SinespaciadoCar">
    <w:name w:val="Sin espaciado Car"/>
    <w:basedOn w:val="Fuentedeprrafopredeter"/>
    <w:link w:val="Sinespaciado"/>
    <w:uiPriority w:val="1"/>
    <w:locked/>
    <w:rsid w:val="00E01B6A"/>
    <w:rPr>
      <w:rFonts w:ascii="Arial" w:eastAsia="Times New Roman" w:hAnsi="Arial" w:cs="Times New Roman"/>
      <w:sz w:val="20"/>
      <w:szCs w:val="20"/>
      <w:lang w:val="en-US"/>
    </w:rPr>
  </w:style>
  <w:style w:type="paragraph" w:styleId="Prrafodelista">
    <w:name w:val="List Paragraph"/>
    <w:basedOn w:val="Normal"/>
    <w:uiPriority w:val="34"/>
    <w:qFormat/>
    <w:rsid w:val="0094022F"/>
    <w:pPr>
      <w:ind w:left="720"/>
      <w:contextualSpacing/>
    </w:pPr>
  </w:style>
  <w:style w:type="paragraph" w:styleId="Textodeglobo">
    <w:name w:val="Balloon Text"/>
    <w:basedOn w:val="Normal"/>
    <w:link w:val="TextodegloboCar"/>
    <w:uiPriority w:val="99"/>
    <w:semiHidden/>
    <w:unhideWhenUsed/>
    <w:rsid w:val="00256D21"/>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256D21"/>
    <w:rPr>
      <w:rFonts w:ascii="Segoe UI" w:eastAsia="Times New Roman" w:hAnsi="Segoe UI" w:cs="Segoe UI"/>
      <w:sz w:val="18"/>
      <w:szCs w:val="18"/>
    </w:rPr>
  </w:style>
  <w:style w:type="table" w:styleId="Tablaconcuadrcula">
    <w:name w:val="Table Grid"/>
    <w:basedOn w:val="Tablanormal"/>
    <w:uiPriority w:val="59"/>
    <w:rsid w:val="00601B98"/>
    <w:pPr>
      <w:spacing w:after="0" w:line="240" w:lineRule="auto"/>
    </w:pPr>
    <w:rPr>
      <w:rFonts w:eastAsiaTheme="minorEastAsia"/>
      <w:lang w:eastAsia="es-MX"/>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5092836">
      <w:bodyDiv w:val="1"/>
      <w:marLeft w:val="0"/>
      <w:marRight w:val="0"/>
      <w:marTop w:val="0"/>
      <w:marBottom w:val="0"/>
      <w:divBdr>
        <w:top w:val="none" w:sz="0" w:space="0" w:color="auto"/>
        <w:left w:val="none" w:sz="0" w:space="0" w:color="auto"/>
        <w:bottom w:val="none" w:sz="0" w:space="0" w:color="auto"/>
        <w:right w:val="none" w:sz="0" w:space="0" w:color="auto"/>
      </w:divBdr>
    </w:div>
    <w:div w:id="1299917569">
      <w:bodyDiv w:val="1"/>
      <w:marLeft w:val="0"/>
      <w:marRight w:val="0"/>
      <w:marTop w:val="0"/>
      <w:marBottom w:val="0"/>
      <w:divBdr>
        <w:top w:val="none" w:sz="0" w:space="0" w:color="auto"/>
        <w:left w:val="none" w:sz="0" w:space="0" w:color="auto"/>
        <w:bottom w:val="none" w:sz="0" w:space="0" w:color="auto"/>
        <w:right w:val="none" w:sz="0" w:space="0" w:color="auto"/>
      </w:divBdr>
    </w:div>
    <w:div w:id="1727994380">
      <w:bodyDiv w:val="1"/>
      <w:marLeft w:val="0"/>
      <w:marRight w:val="0"/>
      <w:marTop w:val="0"/>
      <w:marBottom w:val="0"/>
      <w:divBdr>
        <w:top w:val="none" w:sz="0" w:space="0" w:color="auto"/>
        <w:left w:val="none" w:sz="0" w:space="0" w:color="auto"/>
        <w:bottom w:val="none" w:sz="0" w:space="0" w:color="auto"/>
        <w:right w:val="none" w:sz="0" w:space="0" w:color="auto"/>
      </w:divBdr>
    </w:div>
    <w:div w:id="21121645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9</Pages>
  <Words>2601</Words>
  <Characters>14308</Characters>
  <Application>Microsoft Office Word</Application>
  <DocSecurity>0</DocSecurity>
  <Lines>119</Lines>
  <Paragraphs>33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16876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Laura</dc:creator>
  <cp:lastModifiedBy>Laura Guadalupe Gomez Pinto</cp:lastModifiedBy>
  <cp:revision>3</cp:revision>
  <cp:lastPrinted>2026-03-10T15:43:00Z</cp:lastPrinted>
  <dcterms:created xsi:type="dcterms:W3CDTF">2026-03-03T18:48:00Z</dcterms:created>
  <dcterms:modified xsi:type="dcterms:W3CDTF">2026-03-10T15:45:00Z</dcterms:modified>
</cp:coreProperties>
</file>