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7C7A85D2" w:rsidR="00336F33" w:rsidRDefault="00C92B9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 xml:space="preserve">CONTINUACIÓN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7249DD">
        <w:rPr>
          <w:rFonts w:eastAsia="Calibri"/>
          <w:b/>
          <w:bCs/>
          <w:sz w:val="20"/>
          <w:szCs w:val="20"/>
          <w:lang w:val="es-MX" w:eastAsia="en-US"/>
        </w:rPr>
        <w:t>5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794BF0">
        <w:rPr>
          <w:rFonts w:eastAsia="Calibri"/>
          <w:b/>
          <w:bCs/>
          <w:sz w:val="20"/>
          <w:szCs w:val="20"/>
          <w:lang w:val="es-MX" w:eastAsia="en-US"/>
        </w:rPr>
        <w:t>DERECHOS HUMANOS, EQUIDAD DE GÉNERO, ASUNTOS INDÍGENAS Y ATENCIÓN A GRUPOS PRIORITARIOS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363F1AB2" w:rsidR="00336F33" w:rsidRPr="00F2780D" w:rsidRDefault="002133EC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 xml:space="preserve">04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>DE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 ABRIL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F12988B" w14:textId="77777777" w:rsidR="00204CD0" w:rsidRDefault="003F1BF6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  <w:bookmarkStart w:id="0" w:name="_Hlk193924454"/>
    </w:p>
    <w:bookmarkEnd w:id="0"/>
    <w:p w14:paraId="2E2E70A4" w14:textId="0E659BA4" w:rsidR="00204CD0" w:rsidRPr="002133EC" w:rsidRDefault="002133EC" w:rsidP="002133EC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t xml:space="preserve">Análisis, Aprobación y en su caso Dictaminacion de la iniciativa que turna de la Comisión Edilicia Permanente de Derechos Humanos, Equidad de Género, Asuntos Indígenas y Atención a Grupos Prioritarios; LA CONVOCATORIA PUBLICA ABIERTA PARA INTEGRAR EL CONSEJO MUNICIPAL DE LA DIVERSIDAD SEXUAL E IDENTIDAD DE GENERO DEL MUNICIPIO DE ZAPOTLAN EL GRANDE, JALISCO PARA EL PERIODO 2024-2027.      </w:t>
      </w:r>
    </w:p>
    <w:p w14:paraId="084F327D" w14:textId="77777777" w:rsid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Asuntos Varios.</w:t>
      </w:r>
    </w:p>
    <w:p w14:paraId="43E0AF3B" w14:textId="489E9F39" w:rsidR="005E42BC" w:rsidRP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A079" w14:textId="77777777" w:rsidR="00694518" w:rsidRDefault="00694518" w:rsidP="006071B5">
      <w:pPr>
        <w:spacing w:line="240" w:lineRule="auto"/>
      </w:pPr>
      <w:r>
        <w:separator/>
      </w:r>
    </w:p>
  </w:endnote>
  <w:endnote w:type="continuationSeparator" w:id="0">
    <w:p w14:paraId="69E10C63" w14:textId="77777777" w:rsidR="00694518" w:rsidRDefault="00694518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35AD" w14:textId="77777777" w:rsidR="00694518" w:rsidRDefault="00694518" w:rsidP="006071B5">
      <w:pPr>
        <w:spacing w:line="240" w:lineRule="auto"/>
      </w:pPr>
      <w:r>
        <w:separator/>
      </w:r>
    </w:p>
  </w:footnote>
  <w:footnote w:type="continuationSeparator" w:id="0">
    <w:p w14:paraId="47C1FEFE" w14:textId="77777777" w:rsidR="00694518" w:rsidRDefault="00694518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2A54" w14:textId="4A8E24BD" w:rsidR="001852B3" w:rsidRDefault="0000000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74168">
    <w:abstractNumId w:val="5"/>
  </w:num>
  <w:num w:numId="2" w16cid:durableId="271547507">
    <w:abstractNumId w:val="3"/>
  </w:num>
  <w:num w:numId="3" w16cid:durableId="1715155015">
    <w:abstractNumId w:val="0"/>
  </w:num>
  <w:num w:numId="4" w16cid:durableId="1975476856">
    <w:abstractNumId w:val="1"/>
  </w:num>
  <w:num w:numId="5" w16cid:durableId="73161305">
    <w:abstractNumId w:val="2"/>
  </w:num>
  <w:num w:numId="6" w16cid:durableId="262106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04CD0"/>
    <w:rsid w:val="002133EC"/>
    <w:rsid w:val="002570C1"/>
    <w:rsid w:val="00293FE1"/>
    <w:rsid w:val="002A7600"/>
    <w:rsid w:val="002B229E"/>
    <w:rsid w:val="002B3409"/>
    <w:rsid w:val="002D21F8"/>
    <w:rsid w:val="002D75CD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94518"/>
    <w:rsid w:val="006A4329"/>
    <w:rsid w:val="006B3C6A"/>
    <w:rsid w:val="006E52AB"/>
    <w:rsid w:val="007249DD"/>
    <w:rsid w:val="00747F6B"/>
    <w:rsid w:val="00794BF0"/>
    <w:rsid w:val="007C0932"/>
    <w:rsid w:val="007D7AFE"/>
    <w:rsid w:val="00831167"/>
    <w:rsid w:val="00835BE9"/>
    <w:rsid w:val="00852A7D"/>
    <w:rsid w:val="008743CB"/>
    <w:rsid w:val="00880BDF"/>
    <w:rsid w:val="008931CA"/>
    <w:rsid w:val="008C1E66"/>
    <w:rsid w:val="009123BA"/>
    <w:rsid w:val="00963F9C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92B93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0A4E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Veneranda Sanchez Ortega</cp:lastModifiedBy>
  <cp:revision>2</cp:revision>
  <cp:lastPrinted>2024-12-10T18:24:00Z</cp:lastPrinted>
  <dcterms:created xsi:type="dcterms:W3CDTF">2025-06-26T16:59:00Z</dcterms:created>
  <dcterms:modified xsi:type="dcterms:W3CDTF">2025-06-26T16:59:00Z</dcterms:modified>
</cp:coreProperties>
</file>