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9723" w14:textId="6234BEB1" w:rsidR="00992B54" w:rsidRDefault="00992B54" w:rsidP="00992B54">
      <w:pPr>
        <w:spacing w:after="0"/>
        <w:jc w:val="center"/>
        <w:rPr>
          <w:rFonts w:eastAsia="Calibri" w:cstheme="minorHAnsi"/>
          <w:b/>
          <w:kern w:val="0"/>
          <w14:ligatures w14:val="none"/>
        </w:rPr>
      </w:pPr>
    </w:p>
    <w:p w14:paraId="706015B2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312D488C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3144F881" w14:textId="77777777" w:rsidR="0050760A" w:rsidRPr="00674780" w:rsidRDefault="0050760A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4780">
        <w:rPr>
          <w:rFonts w:ascii="Arial" w:hAnsi="Arial" w:cs="Arial"/>
          <w:b/>
          <w:bCs/>
          <w:sz w:val="28"/>
          <w:szCs w:val="28"/>
        </w:rPr>
        <w:t>INFORME DETALLADO</w:t>
      </w:r>
    </w:p>
    <w:p w14:paraId="3DFE37F1" w14:textId="1C023225" w:rsidR="0050760A" w:rsidRDefault="0050760A" w:rsidP="0050760A">
      <w:pPr>
        <w:jc w:val="center"/>
        <w:rPr>
          <w:rFonts w:cstheme="minorHAnsi"/>
          <w:b/>
          <w:bCs/>
        </w:rPr>
      </w:pPr>
    </w:p>
    <w:p w14:paraId="1B4A7B17" w14:textId="77777777" w:rsidR="00493675" w:rsidRDefault="00493675" w:rsidP="0050760A">
      <w:pPr>
        <w:jc w:val="center"/>
        <w:rPr>
          <w:rFonts w:cstheme="minorHAnsi"/>
          <w:b/>
          <w:bCs/>
        </w:rPr>
      </w:pPr>
    </w:p>
    <w:p w14:paraId="47A65166" w14:textId="77777777" w:rsidR="0050760A" w:rsidRPr="0050321C" w:rsidRDefault="0050760A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SESIÓN EXTRAORDINARIA NO. 1</w:t>
      </w:r>
    </w:p>
    <w:p w14:paraId="528D8B50" w14:textId="77777777" w:rsidR="0050760A" w:rsidRPr="0050321C" w:rsidRDefault="0050760A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COMISIÓN EDILICIA PERMANENTE DE JUSTICIA</w:t>
      </w:r>
    </w:p>
    <w:p w14:paraId="1B2661BE" w14:textId="77777777" w:rsidR="0050760A" w:rsidRPr="0050321C" w:rsidRDefault="0050760A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VIERNES 04 DE OCTUBRE DE 2024</w:t>
      </w:r>
    </w:p>
    <w:p w14:paraId="2A807C28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1E27E4F9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7B87E125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26D54D97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600E6B27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24319415" w14:textId="77777777" w:rsidR="0050760A" w:rsidRPr="0050321C" w:rsidRDefault="0050760A" w:rsidP="0050760A">
      <w:pPr>
        <w:pStyle w:val="Sinespaciad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674780">
        <w:rPr>
          <w:rFonts w:ascii="Arial" w:hAnsi="Arial" w:cs="Arial"/>
          <w:sz w:val="28"/>
          <w:szCs w:val="28"/>
        </w:rPr>
        <w:t>En esta Sesión se efectuará la i</w:t>
      </w:r>
      <w:r w:rsidRPr="0050321C">
        <w:rPr>
          <w:rFonts w:ascii="Arial" w:hAnsi="Arial" w:cs="Arial"/>
          <w:sz w:val="28"/>
          <w:szCs w:val="28"/>
        </w:rPr>
        <w:t xml:space="preserve">nstalación de la Comisión Edilicia Permanente de </w:t>
      </w:r>
      <w:r>
        <w:rPr>
          <w:rFonts w:ascii="Arial" w:hAnsi="Arial" w:cs="Arial"/>
          <w:sz w:val="28"/>
          <w:szCs w:val="28"/>
        </w:rPr>
        <w:t>J</w:t>
      </w:r>
      <w:r w:rsidRPr="0050321C">
        <w:rPr>
          <w:rFonts w:ascii="Arial" w:hAnsi="Arial" w:cs="Arial"/>
          <w:sz w:val="28"/>
          <w:szCs w:val="28"/>
        </w:rPr>
        <w:t>usticia y toma de protesta de los integrantes.</w:t>
      </w:r>
    </w:p>
    <w:p w14:paraId="1D0AA619" w14:textId="77777777" w:rsidR="0050760A" w:rsidRPr="00674780" w:rsidRDefault="0050760A" w:rsidP="0050760A">
      <w:pPr>
        <w:jc w:val="both"/>
        <w:rPr>
          <w:rFonts w:cstheme="minorHAnsi"/>
          <w:b/>
          <w:bCs/>
          <w:lang w:val="es-ES"/>
        </w:rPr>
      </w:pPr>
    </w:p>
    <w:p w14:paraId="3C92D6F6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684D78F3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79CC0E2A" w14:textId="77777777" w:rsidR="0050760A" w:rsidRDefault="0050760A" w:rsidP="0050760A">
      <w:pPr>
        <w:jc w:val="center"/>
        <w:rPr>
          <w:rFonts w:ascii="Arial Narrow" w:hAnsi="Arial Narrow" w:cs="Arial"/>
          <w:b/>
          <w:bCs/>
        </w:rPr>
      </w:pPr>
      <w:bookmarkStart w:id="0" w:name="_GoBack"/>
      <w:bookmarkEnd w:id="0"/>
    </w:p>
    <w:p w14:paraId="24486702" w14:textId="77777777" w:rsidR="0050760A" w:rsidRDefault="0050760A" w:rsidP="0050760A">
      <w:pPr>
        <w:jc w:val="center"/>
        <w:rPr>
          <w:rFonts w:ascii="Arial Narrow" w:hAnsi="Arial Narrow" w:cs="Arial"/>
          <w:b/>
          <w:bCs/>
        </w:rPr>
      </w:pPr>
    </w:p>
    <w:p w14:paraId="08A4740C" w14:textId="77777777" w:rsidR="0050760A" w:rsidRDefault="0050760A" w:rsidP="0050760A">
      <w:pPr>
        <w:jc w:val="center"/>
        <w:rPr>
          <w:rFonts w:ascii="Arial Narrow" w:hAnsi="Arial Narrow" w:cs="Arial"/>
          <w:b/>
          <w:bCs/>
        </w:rPr>
      </w:pPr>
    </w:p>
    <w:p w14:paraId="2804AC4E" w14:textId="77777777" w:rsidR="0050760A" w:rsidRDefault="0050760A" w:rsidP="0050760A">
      <w:pPr>
        <w:jc w:val="center"/>
        <w:rPr>
          <w:rFonts w:ascii="Arial Narrow" w:hAnsi="Arial Narrow" w:cs="Arial"/>
          <w:b/>
          <w:bCs/>
        </w:rPr>
      </w:pPr>
    </w:p>
    <w:p w14:paraId="445505B1" w14:textId="77777777" w:rsidR="0050760A" w:rsidRDefault="0050760A" w:rsidP="0050760A">
      <w:pPr>
        <w:jc w:val="center"/>
        <w:rPr>
          <w:rFonts w:ascii="Arial Narrow" w:hAnsi="Arial Narrow" w:cs="Arial"/>
          <w:b/>
          <w:bCs/>
        </w:rPr>
      </w:pPr>
    </w:p>
    <w:p w14:paraId="011725B3" w14:textId="77777777" w:rsidR="0050760A" w:rsidRPr="00992B54" w:rsidRDefault="0050760A" w:rsidP="00992B54">
      <w:pPr>
        <w:spacing w:after="0"/>
        <w:jc w:val="center"/>
        <w:rPr>
          <w:rFonts w:ascii="Arial Narrow" w:hAnsi="Arial Narrow" w:cs="Arial"/>
          <w:b/>
          <w:lang w:val="es-ES"/>
        </w:rPr>
      </w:pPr>
    </w:p>
    <w:sectPr w:rsidR="0050760A" w:rsidRPr="00992B5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0ADEE" w14:textId="77777777" w:rsidR="00391617" w:rsidRDefault="00391617" w:rsidP="00DA5A8E">
      <w:pPr>
        <w:spacing w:after="0" w:line="240" w:lineRule="auto"/>
      </w:pPr>
      <w:r>
        <w:separator/>
      </w:r>
    </w:p>
  </w:endnote>
  <w:endnote w:type="continuationSeparator" w:id="0">
    <w:p w14:paraId="0FE15A8F" w14:textId="77777777" w:rsidR="00391617" w:rsidRDefault="00391617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03C9" w14:textId="7A07E070" w:rsidR="00DA5A8E" w:rsidRDefault="00992B54">
    <w:pPr>
      <w:pStyle w:val="Piedepgina"/>
    </w:pPr>
    <w:r>
      <w:t>CMRG/</w:t>
    </w:r>
    <w:proofErr w:type="spellStart"/>
    <w:r>
      <w:t>krag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1980" w14:textId="77777777" w:rsidR="00391617" w:rsidRDefault="00391617" w:rsidP="00DA5A8E">
      <w:pPr>
        <w:spacing w:after="0" w:line="240" w:lineRule="auto"/>
      </w:pPr>
      <w:r>
        <w:separator/>
      </w:r>
    </w:p>
  </w:footnote>
  <w:footnote w:type="continuationSeparator" w:id="0">
    <w:p w14:paraId="1ECC483B" w14:textId="77777777" w:rsidR="00391617" w:rsidRDefault="00391617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391617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71A3" w14:textId="66CAA947" w:rsidR="00DA5A8E" w:rsidRDefault="00391617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391617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191"/>
    <w:multiLevelType w:val="hybridMultilevel"/>
    <w:tmpl w:val="4C9C5FA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50233"/>
    <w:rsid w:val="000C1486"/>
    <w:rsid w:val="001A237F"/>
    <w:rsid w:val="002C2E96"/>
    <w:rsid w:val="00361EBB"/>
    <w:rsid w:val="00391617"/>
    <w:rsid w:val="00493675"/>
    <w:rsid w:val="004D60A4"/>
    <w:rsid w:val="0050760A"/>
    <w:rsid w:val="008F7CA0"/>
    <w:rsid w:val="00992B54"/>
    <w:rsid w:val="00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paragraph" w:styleId="Sinespaciado">
    <w:name w:val="No Spacing"/>
    <w:link w:val="SinespaciadoCar"/>
    <w:uiPriority w:val="1"/>
    <w:qFormat/>
    <w:rsid w:val="00992B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2B54"/>
  </w:style>
  <w:style w:type="paragraph" w:customStyle="1" w:styleId="Cuerpo">
    <w:name w:val="Cuerpo"/>
    <w:rsid w:val="00992B54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992B54"/>
    <w:rPr>
      <w:lang w:val="en-US"/>
    </w:rPr>
  </w:style>
  <w:style w:type="table" w:styleId="Tablaconcuadrcula">
    <w:name w:val="Table Grid"/>
    <w:basedOn w:val="Tablanormal"/>
    <w:uiPriority w:val="59"/>
    <w:rsid w:val="00992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3</cp:revision>
  <cp:lastPrinted>2024-10-17T16:39:00Z</cp:lastPrinted>
  <dcterms:created xsi:type="dcterms:W3CDTF">2024-10-17T16:39:00Z</dcterms:created>
  <dcterms:modified xsi:type="dcterms:W3CDTF">2024-10-17T17:27:00Z</dcterms:modified>
</cp:coreProperties>
</file>