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E1D3" w14:textId="77777777" w:rsidR="002329C5" w:rsidRDefault="002329C5"/>
    <w:p w14:paraId="6AB14A3F" w14:textId="77777777" w:rsidR="00DD76C9" w:rsidRDefault="00DD76C9"/>
    <w:p w14:paraId="2E7A30A0" w14:textId="77777777" w:rsidR="00DD76C9" w:rsidRPr="00477573" w:rsidRDefault="00DD76C9" w:rsidP="00DD76C9">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H. AYUNTAMIENTO CONSTITUCIONAL </w:t>
      </w:r>
    </w:p>
    <w:p w14:paraId="20A82685" w14:textId="77777777" w:rsidR="00DD76C9" w:rsidRPr="00477573" w:rsidRDefault="00DD76C9" w:rsidP="00DD76C9">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DE ZAPOTLÁN EL GRANDE, JALISCO. </w:t>
      </w:r>
    </w:p>
    <w:p w14:paraId="6DDA7F3A" w14:textId="77777777" w:rsidR="00DD76C9" w:rsidRPr="00477573" w:rsidRDefault="00DD76C9" w:rsidP="00DD76C9">
      <w:pPr>
        <w:tabs>
          <w:tab w:val="center" w:pos="4986"/>
        </w:tabs>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P R E S E N T E </w:t>
      </w:r>
      <w:r w:rsidRPr="00477573">
        <w:rPr>
          <w:rFonts w:ascii="Arial" w:eastAsiaTheme="minorHAnsi" w:hAnsi="Arial" w:cs="Arial"/>
          <w:b/>
          <w:bCs/>
          <w:iCs/>
          <w:color w:val="000000"/>
          <w:sz w:val="24"/>
          <w:szCs w:val="24"/>
          <w:lang w:eastAsia="en-US"/>
        </w:rPr>
        <w:tab/>
      </w:r>
    </w:p>
    <w:p w14:paraId="724FB5C6" w14:textId="77777777" w:rsidR="00DD76C9" w:rsidRPr="00477573" w:rsidRDefault="00DD76C9" w:rsidP="00DD76C9">
      <w:pPr>
        <w:autoSpaceDE w:val="0"/>
        <w:autoSpaceDN w:val="0"/>
        <w:adjustRightInd w:val="0"/>
        <w:spacing w:after="0"/>
        <w:jc w:val="both"/>
        <w:rPr>
          <w:rFonts w:ascii="Arial" w:hAnsi="Arial" w:cs="Arial"/>
          <w:color w:val="000000"/>
          <w:sz w:val="24"/>
          <w:szCs w:val="24"/>
        </w:rPr>
      </w:pPr>
    </w:p>
    <w:p w14:paraId="76FD67BC" w14:textId="77777777" w:rsidR="00DD76C9" w:rsidRDefault="00DD76C9" w:rsidP="00DD76C9">
      <w:pPr>
        <w:tabs>
          <w:tab w:val="left" w:pos="7125"/>
        </w:tabs>
        <w:spacing w:after="0"/>
        <w:ind w:firstLine="360"/>
        <w:jc w:val="both"/>
        <w:rPr>
          <w:rFonts w:ascii="Arial" w:hAnsi="Arial" w:cs="Arial"/>
          <w:color w:val="000000"/>
          <w:sz w:val="24"/>
          <w:szCs w:val="24"/>
        </w:rPr>
      </w:pPr>
      <w:r>
        <w:rPr>
          <w:rFonts w:ascii="Arial" w:hAnsi="Arial" w:cs="Arial"/>
          <w:color w:val="000000"/>
          <w:sz w:val="24"/>
          <w:szCs w:val="24"/>
        </w:rPr>
        <w:tab/>
      </w:r>
    </w:p>
    <w:p w14:paraId="72818C68" w14:textId="23BC1349" w:rsidR="00DD76C9" w:rsidRDefault="00DD76C9" w:rsidP="00DD76C9">
      <w:pPr>
        <w:ind w:firstLine="708"/>
        <w:jc w:val="both"/>
        <w:rPr>
          <w:rFonts w:ascii="Arial" w:hAnsi="Arial" w:cs="Arial"/>
          <w:iCs/>
          <w:color w:val="000000"/>
          <w:sz w:val="24"/>
          <w:szCs w:val="24"/>
        </w:rPr>
      </w:pPr>
      <w:r w:rsidRPr="004C7D71">
        <w:rPr>
          <w:rFonts w:ascii="Arial" w:hAnsi="Arial" w:cs="Arial"/>
          <w:color w:val="000000"/>
          <w:sz w:val="24"/>
          <w:szCs w:val="24"/>
        </w:rPr>
        <w:t xml:space="preserve">Quien motiva y suscribe </w:t>
      </w:r>
      <w:r w:rsidR="00F67B89">
        <w:rPr>
          <w:rFonts w:ascii="Arial" w:hAnsi="Arial" w:cs="Arial"/>
          <w:b/>
          <w:color w:val="000000"/>
          <w:sz w:val="24"/>
          <w:szCs w:val="24"/>
        </w:rPr>
        <w:t>MTRA. MARÍA OLGA GARCÍA AYALA</w:t>
      </w:r>
      <w:r w:rsidRPr="004C7D71">
        <w:rPr>
          <w:rFonts w:ascii="Arial" w:hAnsi="Arial" w:cs="Arial"/>
          <w:color w:val="000000"/>
          <w:sz w:val="24"/>
          <w:szCs w:val="24"/>
        </w:rPr>
        <w:t xml:space="preserve">, </w:t>
      </w:r>
      <w:r w:rsidRPr="004C7D71">
        <w:rPr>
          <w:rFonts w:ascii="Arial" w:hAnsi="Arial" w:cs="Arial"/>
          <w:sz w:val="24"/>
          <w:szCs w:val="24"/>
        </w:rPr>
        <w:t xml:space="preserve">en mi carácter de </w:t>
      </w:r>
      <w:r>
        <w:rPr>
          <w:rFonts w:ascii="Arial" w:hAnsi="Arial" w:cs="Arial"/>
          <w:sz w:val="24"/>
          <w:szCs w:val="24"/>
        </w:rPr>
        <w:t>Regidora</w:t>
      </w:r>
      <w:r w:rsidRPr="004C7D71">
        <w:rPr>
          <w:rFonts w:ascii="Arial" w:hAnsi="Arial" w:cs="Arial"/>
          <w:sz w:val="24"/>
          <w:szCs w:val="24"/>
        </w:rPr>
        <w:t xml:space="preserve"> de este Ayuntamiento de Zapotlán</w:t>
      </w:r>
      <w:r w:rsidRPr="004C7D71">
        <w:rPr>
          <w:rFonts w:ascii="Arial" w:hAnsi="Arial" w:cs="Arial"/>
          <w:color w:val="000000"/>
          <w:sz w:val="24"/>
          <w:szCs w:val="24"/>
        </w:rPr>
        <w:t>, con fundamento en lo dispuesto por los artículos 115 de la Constitución Política de los Estados Unidos Mexicanos; 1, 2, 3, 4, 73, 77, 85 fracción IV y demás relativos de la Constitución Política del Estado de Jalisco; 1, 2, 3, 4, 5,</w:t>
      </w:r>
      <w:r w:rsidRPr="00743EE2">
        <w:rPr>
          <w:rFonts w:ascii="Arial" w:hAnsi="Arial" w:cs="Arial"/>
          <w:color w:val="000000"/>
          <w:sz w:val="24"/>
          <w:szCs w:val="24"/>
        </w:rPr>
        <w:t xml:space="preserve">10, 29, 30, 34, 35, 37, 38, 41 fracción II, 49, 50 y demás relativos de la Ley del Gobierno y la Administración Pública Municipal del Estado de Jalisco y sus Municipios; y artículo 87 fracción II, </w:t>
      </w:r>
      <w:r w:rsidR="00743EE2" w:rsidRPr="00743EE2">
        <w:rPr>
          <w:rFonts w:ascii="Arial" w:hAnsi="Arial" w:cs="Arial"/>
          <w:color w:val="000000"/>
          <w:sz w:val="24"/>
          <w:szCs w:val="24"/>
        </w:rPr>
        <w:t>99,</w:t>
      </w:r>
      <w:r w:rsidRPr="00743EE2">
        <w:rPr>
          <w:rFonts w:ascii="Arial" w:hAnsi="Arial" w:cs="Arial"/>
          <w:color w:val="000000"/>
          <w:sz w:val="24"/>
          <w:szCs w:val="24"/>
        </w:rPr>
        <w:t xml:space="preserve"> 100 y demás aplicables del Reglamento Interior del Ayuntamiento de Zapotlán el Grande, Jalisco, </w:t>
      </w:r>
      <w:r w:rsidRPr="00743EE2">
        <w:rPr>
          <w:rFonts w:ascii="Arial" w:hAnsi="Arial" w:cs="Arial"/>
          <w:iCs/>
          <w:color w:val="000000"/>
          <w:sz w:val="24"/>
          <w:szCs w:val="24"/>
        </w:rPr>
        <w:t>comparezco a presentar al Pleno de éste H. Ayuntamiento</w:t>
      </w:r>
      <w:r w:rsidRPr="004C7D71">
        <w:rPr>
          <w:rFonts w:ascii="Arial" w:hAnsi="Arial" w:cs="Arial"/>
          <w:iCs/>
          <w:color w:val="000000"/>
          <w:sz w:val="24"/>
          <w:szCs w:val="24"/>
        </w:rPr>
        <w:t xml:space="preserve"> la </w:t>
      </w:r>
      <w:r w:rsidRPr="00B371FD">
        <w:rPr>
          <w:rFonts w:ascii="Arial" w:hAnsi="Arial" w:cs="Arial"/>
          <w:iCs/>
          <w:color w:val="000000"/>
          <w:sz w:val="24"/>
          <w:szCs w:val="24"/>
        </w:rPr>
        <w:t xml:space="preserve">siguiente </w:t>
      </w:r>
      <w:r w:rsidRPr="00B371FD">
        <w:rPr>
          <w:rFonts w:ascii="Arial" w:hAnsi="Arial" w:cs="Arial"/>
          <w:b/>
          <w:iCs/>
          <w:color w:val="000000"/>
          <w:sz w:val="24"/>
          <w:szCs w:val="24"/>
        </w:rPr>
        <w:t xml:space="preserve">INICIATIVA QUE </w:t>
      </w:r>
      <w:r w:rsidR="00940D93">
        <w:rPr>
          <w:rFonts w:ascii="Arial" w:hAnsi="Arial" w:cs="Arial"/>
          <w:b/>
          <w:iCs/>
          <w:color w:val="000000"/>
          <w:sz w:val="24"/>
          <w:szCs w:val="24"/>
        </w:rPr>
        <w:t>PROPONE</w:t>
      </w:r>
      <w:r w:rsidRPr="00B371FD">
        <w:rPr>
          <w:rFonts w:ascii="Arial" w:hAnsi="Arial" w:cs="Arial"/>
          <w:b/>
          <w:iCs/>
          <w:color w:val="000000"/>
          <w:sz w:val="24"/>
          <w:szCs w:val="24"/>
        </w:rPr>
        <w:t xml:space="preserve"> </w:t>
      </w:r>
      <w:r w:rsidR="00BE7C02">
        <w:rPr>
          <w:rFonts w:ascii="Arial" w:hAnsi="Arial" w:cs="Arial"/>
          <w:b/>
          <w:iCs/>
          <w:color w:val="000000"/>
          <w:sz w:val="24"/>
          <w:szCs w:val="24"/>
        </w:rPr>
        <w:t>QUE EL AÑO 202</w:t>
      </w:r>
      <w:r w:rsidR="00F67B89">
        <w:rPr>
          <w:rFonts w:ascii="Arial" w:hAnsi="Arial" w:cs="Arial"/>
          <w:b/>
          <w:iCs/>
          <w:color w:val="000000"/>
          <w:sz w:val="24"/>
          <w:szCs w:val="24"/>
        </w:rPr>
        <w:t>6</w:t>
      </w:r>
      <w:r w:rsidR="00BE7C02">
        <w:rPr>
          <w:rFonts w:ascii="Arial" w:hAnsi="Arial" w:cs="Arial"/>
          <w:b/>
          <w:iCs/>
          <w:color w:val="000000"/>
          <w:sz w:val="24"/>
          <w:szCs w:val="24"/>
        </w:rPr>
        <w:t xml:space="preserve"> SEA DECRETADO COMO “202</w:t>
      </w:r>
      <w:r w:rsidR="00F67B89">
        <w:rPr>
          <w:rFonts w:ascii="Arial" w:hAnsi="Arial" w:cs="Arial"/>
          <w:b/>
          <w:iCs/>
          <w:color w:val="000000"/>
          <w:sz w:val="24"/>
          <w:szCs w:val="24"/>
        </w:rPr>
        <w:t>6</w:t>
      </w:r>
      <w:r w:rsidR="00BE7C02">
        <w:rPr>
          <w:rFonts w:ascii="Arial" w:hAnsi="Arial" w:cs="Arial"/>
          <w:b/>
          <w:iCs/>
          <w:color w:val="000000"/>
          <w:sz w:val="24"/>
          <w:szCs w:val="24"/>
        </w:rPr>
        <w:t xml:space="preserve">, CENTENARIO </w:t>
      </w:r>
      <w:r w:rsidR="00F67B89">
        <w:rPr>
          <w:rFonts w:ascii="Arial" w:hAnsi="Arial" w:cs="Arial"/>
          <w:b/>
          <w:iCs/>
          <w:color w:val="000000"/>
          <w:sz w:val="24"/>
          <w:szCs w:val="24"/>
        </w:rPr>
        <w:t>DEL NATALICIO DEL COMPOSITOR ZAPOTLENSE RUBÉN FUENTES GASSÓN</w:t>
      </w:r>
      <w:r w:rsidR="00BE7C02">
        <w:rPr>
          <w:rFonts w:ascii="Arial" w:hAnsi="Arial" w:cs="Arial"/>
          <w:b/>
          <w:iCs/>
          <w:color w:val="000000"/>
          <w:sz w:val="24"/>
          <w:szCs w:val="24"/>
        </w:rPr>
        <w:t>”</w:t>
      </w:r>
      <w:r>
        <w:rPr>
          <w:rFonts w:ascii="Arial" w:eastAsia="Arial" w:hAnsi="Arial" w:cs="Arial"/>
          <w:b/>
          <w:sz w:val="24"/>
          <w:szCs w:val="24"/>
        </w:rPr>
        <w:t>,</w:t>
      </w:r>
      <w:r w:rsidRPr="004C7D71">
        <w:rPr>
          <w:rFonts w:ascii="Arial" w:hAnsi="Arial" w:cs="Arial"/>
          <w:b/>
          <w:iCs/>
          <w:color w:val="000000"/>
          <w:sz w:val="24"/>
          <w:szCs w:val="24"/>
        </w:rPr>
        <w:t xml:space="preserve"> </w:t>
      </w:r>
      <w:r w:rsidRPr="004C7D71">
        <w:rPr>
          <w:rFonts w:ascii="Arial" w:hAnsi="Arial" w:cs="Arial"/>
          <w:iCs/>
          <w:color w:val="000000"/>
          <w:sz w:val="24"/>
          <w:szCs w:val="24"/>
        </w:rPr>
        <w:t xml:space="preserve">poniendo a consideración la siguiente: </w:t>
      </w:r>
    </w:p>
    <w:p w14:paraId="6EF46E62" w14:textId="77777777" w:rsidR="00BE7C02" w:rsidRDefault="00BE7C02" w:rsidP="00DD76C9">
      <w:pPr>
        <w:ind w:firstLine="708"/>
        <w:jc w:val="both"/>
        <w:rPr>
          <w:rFonts w:ascii="Arial" w:hAnsi="Arial" w:cs="Arial"/>
          <w:iCs/>
          <w:color w:val="000000"/>
          <w:sz w:val="24"/>
          <w:szCs w:val="24"/>
        </w:rPr>
      </w:pPr>
    </w:p>
    <w:p w14:paraId="323BA881" w14:textId="77777777" w:rsidR="00BE7C02" w:rsidRDefault="00BE7C02" w:rsidP="00BE7C02">
      <w:pPr>
        <w:autoSpaceDE w:val="0"/>
        <w:autoSpaceDN w:val="0"/>
        <w:adjustRightInd w:val="0"/>
        <w:spacing w:after="0"/>
        <w:jc w:val="center"/>
        <w:rPr>
          <w:rFonts w:ascii="Arial" w:hAnsi="Arial" w:cs="Arial"/>
          <w:b/>
          <w:bCs/>
          <w:iCs/>
          <w:color w:val="000000"/>
          <w:sz w:val="24"/>
          <w:szCs w:val="24"/>
        </w:rPr>
      </w:pPr>
      <w:r w:rsidRPr="004C7D71">
        <w:rPr>
          <w:rFonts w:ascii="Arial" w:hAnsi="Arial" w:cs="Arial"/>
          <w:b/>
          <w:bCs/>
          <w:iCs/>
          <w:color w:val="000000"/>
          <w:sz w:val="24"/>
          <w:szCs w:val="24"/>
        </w:rPr>
        <w:t xml:space="preserve">EXPOSICIÓN DE MOTIVOS: </w:t>
      </w:r>
    </w:p>
    <w:p w14:paraId="35BC1CEE" w14:textId="77777777" w:rsidR="00BE7C02" w:rsidRDefault="00BE7C02" w:rsidP="00BE7C02">
      <w:pPr>
        <w:autoSpaceDE w:val="0"/>
        <w:autoSpaceDN w:val="0"/>
        <w:adjustRightInd w:val="0"/>
        <w:spacing w:after="0"/>
        <w:jc w:val="center"/>
        <w:rPr>
          <w:rFonts w:ascii="Arial" w:hAnsi="Arial" w:cs="Arial"/>
          <w:b/>
          <w:bCs/>
          <w:iCs/>
          <w:color w:val="000000"/>
          <w:sz w:val="24"/>
          <w:szCs w:val="24"/>
        </w:rPr>
      </w:pPr>
    </w:p>
    <w:p w14:paraId="53E8B27C" w14:textId="69AB5595" w:rsidR="00743EE2" w:rsidRDefault="00BE7C02" w:rsidP="00743EE2">
      <w:pPr>
        <w:ind w:firstLine="708"/>
        <w:jc w:val="both"/>
        <w:rPr>
          <w:rFonts w:ascii="Arial" w:hAnsi="Arial" w:cs="Arial"/>
          <w:sz w:val="24"/>
          <w:szCs w:val="24"/>
        </w:rPr>
      </w:pPr>
      <w:r>
        <w:rPr>
          <w:rFonts w:ascii="Arial" w:hAnsi="Arial" w:cs="Arial"/>
          <w:b/>
          <w:bCs/>
          <w:iCs/>
          <w:color w:val="000000"/>
          <w:sz w:val="24"/>
          <w:szCs w:val="24"/>
        </w:rPr>
        <w:t xml:space="preserve">I.- </w:t>
      </w:r>
      <w:r w:rsidR="00743EE2" w:rsidRPr="004C7D71">
        <w:rPr>
          <w:rFonts w:ascii="Arial" w:hAnsi="Arial"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100  y demás relativos y aplicables del Reglamento Interior de Ayuntamiento del Municipio de Zapotlán El Grande, Jalisco. </w:t>
      </w:r>
    </w:p>
    <w:p w14:paraId="5A1788D1" w14:textId="211422DB" w:rsidR="00743EE2" w:rsidRDefault="00743EE2" w:rsidP="00CC290F">
      <w:pPr>
        <w:autoSpaceDE w:val="0"/>
        <w:autoSpaceDN w:val="0"/>
        <w:adjustRightInd w:val="0"/>
        <w:spacing w:after="0"/>
        <w:ind w:firstLine="708"/>
        <w:jc w:val="both"/>
        <w:rPr>
          <w:rFonts w:ascii="Arial" w:hAnsi="Arial" w:cs="Arial"/>
          <w:b/>
          <w:bCs/>
          <w:iCs/>
          <w:color w:val="000000"/>
          <w:sz w:val="24"/>
          <w:szCs w:val="24"/>
        </w:rPr>
      </w:pPr>
    </w:p>
    <w:p w14:paraId="64ACBA2C" w14:textId="77777777" w:rsidR="00743EE2" w:rsidRDefault="00743EE2" w:rsidP="00CC290F">
      <w:pPr>
        <w:autoSpaceDE w:val="0"/>
        <w:autoSpaceDN w:val="0"/>
        <w:adjustRightInd w:val="0"/>
        <w:spacing w:after="0"/>
        <w:ind w:firstLine="708"/>
        <w:jc w:val="both"/>
        <w:rPr>
          <w:rFonts w:ascii="Arial" w:hAnsi="Arial" w:cs="Arial"/>
          <w:b/>
          <w:bCs/>
          <w:iCs/>
          <w:color w:val="000000"/>
          <w:sz w:val="24"/>
          <w:szCs w:val="24"/>
        </w:rPr>
      </w:pPr>
    </w:p>
    <w:p w14:paraId="2EB85BDF" w14:textId="77777777" w:rsidR="00743EE2" w:rsidRDefault="00743EE2" w:rsidP="00CC290F">
      <w:pPr>
        <w:autoSpaceDE w:val="0"/>
        <w:autoSpaceDN w:val="0"/>
        <w:adjustRightInd w:val="0"/>
        <w:spacing w:after="0"/>
        <w:ind w:firstLine="708"/>
        <w:jc w:val="both"/>
        <w:rPr>
          <w:rFonts w:ascii="Arial" w:hAnsi="Arial" w:cs="Arial"/>
          <w:b/>
          <w:bCs/>
          <w:iCs/>
          <w:color w:val="000000"/>
          <w:sz w:val="24"/>
          <w:szCs w:val="24"/>
        </w:rPr>
      </w:pPr>
    </w:p>
    <w:p w14:paraId="07676ADB" w14:textId="77777777" w:rsidR="00743EE2" w:rsidRDefault="00743EE2" w:rsidP="00CC290F">
      <w:pPr>
        <w:autoSpaceDE w:val="0"/>
        <w:autoSpaceDN w:val="0"/>
        <w:adjustRightInd w:val="0"/>
        <w:spacing w:after="0"/>
        <w:ind w:firstLine="708"/>
        <w:jc w:val="both"/>
        <w:rPr>
          <w:rFonts w:ascii="Arial" w:hAnsi="Arial" w:cs="Arial"/>
          <w:b/>
          <w:bCs/>
          <w:iCs/>
          <w:color w:val="000000"/>
          <w:sz w:val="24"/>
          <w:szCs w:val="24"/>
        </w:rPr>
      </w:pPr>
    </w:p>
    <w:p w14:paraId="0CAE958E" w14:textId="4297CAB2" w:rsidR="00BE7C02" w:rsidRDefault="00743EE2" w:rsidP="00CC290F">
      <w:pPr>
        <w:autoSpaceDE w:val="0"/>
        <w:autoSpaceDN w:val="0"/>
        <w:adjustRightInd w:val="0"/>
        <w:spacing w:after="0"/>
        <w:ind w:firstLine="708"/>
        <w:jc w:val="both"/>
        <w:rPr>
          <w:rFonts w:ascii="Arial" w:hAnsi="Arial" w:cs="Arial"/>
          <w:bCs/>
          <w:iCs/>
          <w:color w:val="000000"/>
          <w:sz w:val="24"/>
          <w:szCs w:val="24"/>
        </w:rPr>
      </w:pPr>
      <w:r w:rsidRPr="00743EE2">
        <w:rPr>
          <w:rFonts w:ascii="Arial" w:hAnsi="Arial" w:cs="Arial"/>
          <w:b/>
          <w:iCs/>
          <w:color w:val="000000"/>
          <w:sz w:val="24"/>
          <w:szCs w:val="24"/>
        </w:rPr>
        <w:t>II.-</w:t>
      </w:r>
      <w:r>
        <w:rPr>
          <w:rFonts w:ascii="Arial" w:hAnsi="Arial" w:cs="Arial"/>
          <w:bCs/>
          <w:iCs/>
          <w:color w:val="000000"/>
          <w:sz w:val="24"/>
          <w:szCs w:val="24"/>
        </w:rPr>
        <w:t xml:space="preserve"> </w:t>
      </w:r>
      <w:r w:rsidR="00FE68F8">
        <w:rPr>
          <w:rFonts w:ascii="Arial" w:hAnsi="Arial" w:cs="Arial"/>
          <w:bCs/>
          <w:iCs/>
          <w:color w:val="000000"/>
          <w:sz w:val="24"/>
          <w:szCs w:val="24"/>
        </w:rPr>
        <w:t>Que los documentos oficiales emanados por cada instancia gubernamental tienen la característica de contener una leyenda, ya sea de forma permanente o con una temporalidad, con la finalidad de emitir una particularidad de identidad y oficialidad a cada oficio, decreto, circular, etc. En la descripción de la identidad, marca la intención de conmemorar un episodio histórico que ha transcendido en caso particular de Zapotlán el Grande.</w:t>
      </w:r>
    </w:p>
    <w:p w14:paraId="20AC19D1" w14:textId="77777777" w:rsidR="00FE68F8" w:rsidRDefault="00FE68F8" w:rsidP="00FE68F8">
      <w:pPr>
        <w:autoSpaceDE w:val="0"/>
        <w:autoSpaceDN w:val="0"/>
        <w:adjustRightInd w:val="0"/>
        <w:spacing w:after="0"/>
        <w:jc w:val="both"/>
        <w:rPr>
          <w:rFonts w:ascii="Arial" w:hAnsi="Arial" w:cs="Arial"/>
          <w:bCs/>
          <w:iCs/>
          <w:color w:val="000000"/>
          <w:sz w:val="24"/>
          <w:szCs w:val="24"/>
        </w:rPr>
      </w:pPr>
    </w:p>
    <w:p w14:paraId="0567275E" w14:textId="7EA10BBF" w:rsidR="00CC290F" w:rsidRDefault="00743EE2" w:rsidP="00CC290F">
      <w:pPr>
        <w:autoSpaceDE w:val="0"/>
        <w:autoSpaceDN w:val="0"/>
        <w:adjustRightInd w:val="0"/>
        <w:spacing w:after="0"/>
        <w:ind w:firstLine="708"/>
        <w:jc w:val="both"/>
        <w:rPr>
          <w:rFonts w:ascii="Arial" w:hAnsi="Arial" w:cs="Arial"/>
          <w:bCs/>
          <w:iCs/>
          <w:color w:val="000000"/>
          <w:sz w:val="24"/>
          <w:szCs w:val="24"/>
        </w:rPr>
      </w:pPr>
      <w:r>
        <w:rPr>
          <w:rFonts w:ascii="Arial" w:hAnsi="Arial" w:cs="Arial"/>
          <w:b/>
          <w:bCs/>
          <w:iCs/>
          <w:color w:val="000000"/>
          <w:sz w:val="24"/>
          <w:szCs w:val="24"/>
        </w:rPr>
        <w:t>I</w:t>
      </w:r>
      <w:r w:rsidR="00FE68F8" w:rsidRPr="00CC290F">
        <w:rPr>
          <w:rFonts w:ascii="Arial" w:hAnsi="Arial" w:cs="Arial"/>
          <w:b/>
          <w:bCs/>
          <w:iCs/>
          <w:color w:val="000000"/>
          <w:sz w:val="24"/>
          <w:szCs w:val="24"/>
        </w:rPr>
        <w:t>II.-</w:t>
      </w:r>
      <w:r w:rsidR="00FE68F8">
        <w:rPr>
          <w:rFonts w:ascii="Arial" w:hAnsi="Arial" w:cs="Arial"/>
          <w:bCs/>
          <w:iCs/>
          <w:color w:val="000000"/>
          <w:sz w:val="24"/>
          <w:szCs w:val="24"/>
        </w:rPr>
        <w:t xml:space="preserve"> En este tenor, </w:t>
      </w:r>
      <w:r w:rsidR="00CC290F">
        <w:rPr>
          <w:rFonts w:ascii="Arial" w:hAnsi="Arial" w:cs="Arial"/>
          <w:bCs/>
          <w:iCs/>
          <w:color w:val="000000"/>
          <w:sz w:val="24"/>
          <w:szCs w:val="24"/>
        </w:rPr>
        <w:t xml:space="preserve">la historia de Zapotlán marca </w:t>
      </w:r>
      <w:r w:rsidR="00CC290F" w:rsidRPr="00743EE2">
        <w:rPr>
          <w:rFonts w:ascii="Arial" w:hAnsi="Arial" w:cs="Arial"/>
          <w:bCs/>
          <w:iCs/>
          <w:color w:val="000000"/>
          <w:sz w:val="24"/>
          <w:szCs w:val="24"/>
        </w:rPr>
        <w:t>pautas importantes de los cuales hay que recordar con respeto y orgullo de identidad</w:t>
      </w:r>
      <w:r w:rsidR="00F67B89" w:rsidRPr="00743EE2">
        <w:rPr>
          <w:rFonts w:ascii="Arial" w:hAnsi="Arial" w:cs="Arial"/>
          <w:bCs/>
          <w:iCs/>
          <w:color w:val="000000"/>
          <w:sz w:val="24"/>
          <w:szCs w:val="24"/>
        </w:rPr>
        <w:t>;</w:t>
      </w:r>
      <w:r w:rsidR="00CC290F" w:rsidRPr="00743EE2">
        <w:rPr>
          <w:rFonts w:ascii="Arial" w:hAnsi="Arial" w:cs="Arial"/>
          <w:bCs/>
          <w:iCs/>
          <w:color w:val="000000"/>
          <w:sz w:val="24"/>
          <w:szCs w:val="24"/>
        </w:rPr>
        <w:t xml:space="preserve"> el </w:t>
      </w:r>
      <w:r w:rsidR="00F67B89" w:rsidRPr="00743EE2">
        <w:rPr>
          <w:rFonts w:ascii="Arial" w:hAnsi="Arial" w:cs="Arial"/>
          <w:bCs/>
          <w:iCs/>
          <w:color w:val="000000"/>
          <w:sz w:val="24"/>
          <w:szCs w:val="24"/>
        </w:rPr>
        <w:t xml:space="preserve">jefe de archivo </w:t>
      </w:r>
      <w:r w:rsidR="00CC290F" w:rsidRPr="00743EE2">
        <w:rPr>
          <w:rFonts w:ascii="Arial" w:hAnsi="Arial" w:cs="Arial"/>
          <w:bCs/>
          <w:iCs/>
          <w:color w:val="000000"/>
          <w:sz w:val="24"/>
          <w:szCs w:val="24"/>
        </w:rPr>
        <w:t xml:space="preserve">y cronista de la Ciudad, Arquitecto Fernando G. </w:t>
      </w:r>
      <w:proofErr w:type="spellStart"/>
      <w:r w:rsidR="00CC290F" w:rsidRPr="00743EE2">
        <w:rPr>
          <w:rFonts w:ascii="Arial" w:hAnsi="Arial" w:cs="Arial"/>
          <w:bCs/>
          <w:iCs/>
          <w:color w:val="000000"/>
          <w:sz w:val="24"/>
          <w:szCs w:val="24"/>
        </w:rPr>
        <w:t>Castolo</w:t>
      </w:r>
      <w:proofErr w:type="spellEnd"/>
      <w:r w:rsidR="00CC290F" w:rsidRPr="00743EE2">
        <w:rPr>
          <w:rFonts w:ascii="Arial" w:hAnsi="Arial" w:cs="Arial"/>
          <w:bCs/>
          <w:iCs/>
          <w:color w:val="000000"/>
          <w:sz w:val="24"/>
          <w:szCs w:val="24"/>
        </w:rPr>
        <w:t xml:space="preserve">, </w:t>
      </w:r>
      <w:r w:rsidR="00F67B89" w:rsidRPr="00743EE2">
        <w:rPr>
          <w:rFonts w:ascii="Arial" w:hAnsi="Arial" w:cs="Arial"/>
          <w:bCs/>
          <w:iCs/>
          <w:color w:val="000000"/>
          <w:sz w:val="24"/>
          <w:szCs w:val="24"/>
        </w:rPr>
        <w:t>en el sitio web oficial del Municipio de Zapotlán el Grande</w:t>
      </w:r>
      <w:r w:rsidR="00CC290F" w:rsidRPr="00743EE2">
        <w:rPr>
          <w:rFonts w:ascii="Arial" w:hAnsi="Arial" w:cs="Arial"/>
          <w:bCs/>
          <w:iCs/>
          <w:color w:val="000000"/>
          <w:sz w:val="24"/>
          <w:szCs w:val="24"/>
        </w:rPr>
        <w:t>, relata lo siguiente:</w:t>
      </w:r>
    </w:p>
    <w:p w14:paraId="0AC42947" w14:textId="77777777" w:rsidR="00743EE2" w:rsidRDefault="00743EE2" w:rsidP="00F67B89">
      <w:pPr>
        <w:ind w:left="567"/>
        <w:jc w:val="both"/>
        <w:rPr>
          <w:rFonts w:ascii="Arial" w:hAnsi="Arial" w:cs="Arial"/>
          <w:bCs/>
          <w:i/>
          <w:iCs/>
          <w:color w:val="000000"/>
          <w:sz w:val="24"/>
          <w:szCs w:val="24"/>
        </w:rPr>
      </w:pPr>
    </w:p>
    <w:p w14:paraId="755E4F71" w14:textId="013C8B99" w:rsidR="00F67B89" w:rsidRPr="00F67B89" w:rsidRDefault="00CC290F" w:rsidP="00F67B89">
      <w:pPr>
        <w:ind w:left="567"/>
        <w:jc w:val="both"/>
        <w:rPr>
          <w:rFonts w:ascii="Arial" w:hAnsi="Arial" w:cs="Arial"/>
          <w:i/>
          <w:iCs/>
          <w:sz w:val="24"/>
          <w:szCs w:val="24"/>
        </w:rPr>
      </w:pPr>
      <w:r w:rsidRPr="00F67B89">
        <w:rPr>
          <w:rFonts w:ascii="Arial" w:hAnsi="Arial" w:cs="Arial"/>
          <w:bCs/>
          <w:i/>
          <w:iCs/>
          <w:color w:val="000000"/>
          <w:sz w:val="24"/>
          <w:szCs w:val="24"/>
        </w:rPr>
        <w:t xml:space="preserve"> </w:t>
      </w:r>
      <w:r w:rsidR="00F67B89" w:rsidRPr="00F67B89">
        <w:rPr>
          <w:rFonts w:ascii="Arial" w:hAnsi="Arial" w:cs="Arial"/>
          <w:i/>
          <w:iCs/>
          <w:sz w:val="24"/>
          <w:szCs w:val="24"/>
        </w:rPr>
        <w:t>El compositor y arreglista vino al mundo el 15 de febrero de 1926 en Ciudad Guzmán, Jalisco; pero su destino comenzó a gestarse cuando sus abuelos Joaquín Fuentes Mendoza y Simona Trujillo Núñez observaron que dos de sus hijos se decantaban por la carrera musical: Aurelio y Agustín. Para el joven Rubén Fuentes, su tío Aurelio Fuentes Trujillo (exitoso violinista que había triunfado en México y Europa) se convirtió en la medida de todas las cosas, el modelo a seguir, porque su padre, aunque tenía el talento, no tuvo la suficiente disciplina para convertirse en el modelo ejemplar que requería Rubén para aflorar esa vena musical que corre por la sangre del linaje Fuentes.</w:t>
      </w:r>
    </w:p>
    <w:p w14:paraId="1A9699FD" w14:textId="77777777"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 xml:space="preserve">Su madre, Tomasa </w:t>
      </w:r>
      <w:proofErr w:type="spellStart"/>
      <w:r w:rsidRPr="00F67B89">
        <w:rPr>
          <w:rFonts w:ascii="Arial" w:hAnsi="Arial" w:cs="Arial"/>
          <w:i/>
          <w:iCs/>
          <w:sz w:val="24"/>
          <w:szCs w:val="24"/>
        </w:rPr>
        <w:t>Gasson</w:t>
      </w:r>
      <w:proofErr w:type="spellEnd"/>
      <w:r w:rsidRPr="00F67B89">
        <w:rPr>
          <w:rFonts w:ascii="Arial" w:hAnsi="Arial" w:cs="Arial"/>
          <w:i/>
          <w:iCs/>
          <w:sz w:val="24"/>
          <w:szCs w:val="24"/>
        </w:rPr>
        <w:t xml:space="preserve"> Cervantes, conoció a su padre cuando éste se encontraba en busca de fortuna en Chihuahua, donde casaron hacia 1925. El matrimonio se estableció en Ciudad Guzmán y nació Rubén, el primogénito. Por ser el único varón (hubo otras tres hijas: Martha, Margot y Nelly) volcaron en él todas las expectativas para que superara a su tío Aurelio en el arte del tocar el violín.</w:t>
      </w:r>
    </w:p>
    <w:p w14:paraId="3938CC85" w14:textId="77777777" w:rsidR="00F67B89" w:rsidRDefault="00F67B89" w:rsidP="00F67B89">
      <w:pPr>
        <w:ind w:left="567"/>
        <w:jc w:val="both"/>
        <w:rPr>
          <w:rFonts w:ascii="Arial" w:hAnsi="Arial" w:cs="Arial"/>
          <w:i/>
          <w:iCs/>
          <w:sz w:val="24"/>
          <w:szCs w:val="24"/>
        </w:rPr>
      </w:pPr>
      <w:r w:rsidRPr="00F67B89">
        <w:rPr>
          <w:rFonts w:ascii="Arial" w:hAnsi="Arial" w:cs="Arial"/>
          <w:i/>
          <w:iCs/>
          <w:sz w:val="24"/>
          <w:szCs w:val="24"/>
        </w:rPr>
        <w:t xml:space="preserve">Un día luminoso del año de 1930 Rubén recibe su primer violín, obsequio de su padre, momento que determinaría el destino del </w:t>
      </w:r>
      <w:proofErr w:type="spellStart"/>
      <w:r w:rsidRPr="00F67B89">
        <w:rPr>
          <w:rFonts w:ascii="Arial" w:hAnsi="Arial" w:cs="Arial"/>
          <w:i/>
          <w:iCs/>
          <w:sz w:val="24"/>
          <w:szCs w:val="24"/>
        </w:rPr>
        <w:t>zapotlense</w:t>
      </w:r>
      <w:proofErr w:type="spellEnd"/>
      <w:r w:rsidRPr="00F67B89">
        <w:rPr>
          <w:rFonts w:ascii="Arial" w:hAnsi="Arial" w:cs="Arial"/>
          <w:i/>
          <w:iCs/>
          <w:sz w:val="24"/>
          <w:szCs w:val="24"/>
        </w:rPr>
        <w:t>. Con la guía de don Agustín, la infancia de Rubén fue de disciplina, aplicándose a todas las lecciones que le fueron dadas. Y es así que empieza una época difícil, porque no quería ser músico. El propio compositor recordaba: “Mi padre me enseñó a tocar el violín a palos; en cambio, mi madre, me enseñó el piano con más paciencia y cariño”.</w:t>
      </w:r>
    </w:p>
    <w:p w14:paraId="2B61B024" w14:textId="77777777" w:rsidR="00743EE2" w:rsidRDefault="00743EE2" w:rsidP="00F67B89">
      <w:pPr>
        <w:ind w:left="567"/>
        <w:jc w:val="both"/>
        <w:rPr>
          <w:rFonts w:ascii="Arial" w:hAnsi="Arial" w:cs="Arial"/>
          <w:i/>
          <w:iCs/>
          <w:sz w:val="24"/>
          <w:szCs w:val="24"/>
        </w:rPr>
      </w:pPr>
    </w:p>
    <w:p w14:paraId="230CC88B" w14:textId="77777777" w:rsidR="00743EE2" w:rsidRPr="00F67B89" w:rsidRDefault="00743EE2" w:rsidP="00F67B89">
      <w:pPr>
        <w:ind w:left="567"/>
        <w:jc w:val="both"/>
        <w:rPr>
          <w:rFonts w:ascii="Arial" w:hAnsi="Arial" w:cs="Arial"/>
          <w:i/>
          <w:iCs/>
          <w:sz w:val="24"/>
          <w:szCs w:val="24"/>
        </w:rPr>
      </w:pPr>
    </w:p>
    <w:p w14:paraId="7ECEC343" w14:textId="77777777" w:rsidR="00C97EB3" w:rsidRDefault="00C97EB3" w:rsidP="00F67B89">
      <w:pPr>
        <w:ind w:left="567"/>
        <w:jc w:val="both"/>
        <w:rPr>
          <w:rFonts w:ascii="Arial" w:hAnsi="Arial" w:cs="Arial"/>
          <w:i/>
          <w:iCs/>
          <w:sz w:val="24"/>
          <w:szCs w:val="24"/>
        </w:rPr>
      </w:pPr>
    </w:p>
    <w:p w14:paraId="64C879BA" w14:textId="5949C9C7"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Para Rubén, Zapotlán el Grande significó su despertar; pero sabía que debía marcharse para buscar la vida y no depender de su familia. Cuando terminó la secundaria se trasladó a Guadalajara; y para 1944 toma el tren definitivo que le lleva a la ciudad de México, donde muy pronto conocería al entonces director del mariachi Vargas de Tecalitlán, don Silvestre Vargas, quien, después de un examen que le practicó lo contrata, proporcionándole un violín y enseñándole todos los sones de su repertorio.</w:t>
      </w:r>
    </w:p>
    <w:p w14:paraId="6FC050CE" w14:textId="322670D2"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La gran aportación que Rubén le dio al mariachi una vez que se incorporó al mismo, fue la profesionalización en la ejecución, enseñándoles a leer partituras, lo que dio como resultado sonidos más claros y definidos que hacían lucir cada instrumento, hasta alcanzar un espectro sonoro</w:t>
      </w:r>
      <w:r w:rsidR="00743EE2">
        <w:rPr>
          <w:rFonts w:ascii="Arial" w:hAnsi="Arial" w:cs="Arial"/>
          <w:i/>
          <w:iCs/>
          <w:sz w:val="24"/>
          <w:szCs w:val="24"/>
        </w:rPr>
        <w:t xml:space="preserve"> </w:t>
      </w:r>
      <w:r w:rsidR="00C97EB3">
        <w:rPr>
          <w:rFonts w:ascii="Arial" w:hAnsi="Arial" w:cs="Arial"/>
          <w:i/>
          <w:iCs/>
          <w:sz w:val="24"/>
          <w:szCs w:val="24"/>
        </w:rPr>
        <w:t>¡</w:t>
      </w:r>
      <w:r w:rsidRPr="00F67B89">
        <w:rPr>
          <w:rFonts w:ascii="Arial" w:hAnsi="Arial" w:cs="Arial"/>
          <w:i/>
          <w:iCs/>
          <w:sz w:val="24"/>
          <w:szCs w:val="24"/>
        </w:rPr>
        <w:t>sin perder ese toque festivo</w:t>
      </w:r>
      <w:r w:rsidR="00C97EB3">
        <w:rPr>
          <w:rFonts w:ascii="Arial" w:hAnsi="Arial" w:cs="Arial"/>
          <w:i/>
          <w:iCs/>
          <w:sz w:val="24"/>
          <w:szCs w:val="24"/>
        </w:rPr>
        <w:t>!</w:t>
      </w:r>
      <w:r w:rsidRPr="00F67B89">
        <w:rPr>
          <w:rFonts w:ascii="Arial" w:hAnsi="Arial" w:cs="Arial"/>
          <w:i/>
          <w:iCs/>
          <w:sz w:val="24"/>
          <w:szCs w:val="24"/>
        </w:rPr>
        <w:t xml:space="preserve"> de una verdadera sinfónica.</w:t>
      </w:r>
    </w:p>
    <w:p w14:paraId="618C9967" w14:textId="1CE27B0B"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 xml:space="preserve">Rubén Fuentes comenzó a trabajar a finales de 1948 en la compañía discográfica RCA Víctor, como asistente y después en la dirección en 1957. Su labor en la profesionalización del mariachi le convirtió en el candidato natural para suceder en las riendas artísticas de la compañía a Mariano Rivera Conde (casado con la </w:t>
      </w:r>
      <w:proofErr w:type="spellStart"/>
      <w:r w:rsidRPr="00F67B89">
        <w:rPr>
          <w:rFonts w:ascii="Arial" w:hAnsi="Arial" w:cs="Arial"/>
          <w:i/>
          <w:iCs/>
          <w:sz w:val="24"/>
          <w:szCs w:val="24"/>
        </w:rPr>
        <w:t>zapotlense</w:t>
      </w:r>
      <w:proofErr w:type="spellEnd"/>
      <w:r w:rsidRPr="00F67B89">
        <w:rPr>
          <w:rFonts w:ascii="Arial" w:hAnsi="Arial" w:cs="Arial"/>
          <w:i/>
          <w:iCs/>
          <w:sz w:val="24"/>
          <w:szCs w:val="24"/>
        </w:rPr>
        <w:t xml:space="preserve"> Consuelito Velázquez) que fungía como vicepresidente y director.</w:t>
      </w:r>
    </w:p>
    <w:p w14:paraId="33C5AD8E" w14:textId="77777777"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En los primeros años como director de esta empresa de discos, destacaron sus trabajos con Pancho “Charro” Avitia, Amalia Mendoza, Libertad Lamarque, Jorge Negrete, Los Tres Reyes, Hermanos Martínez Gil, Sonia y Myriam, Lola Beltrán, Los Tres Diamantes y Ana María González. Pero hubo tres artistas fundamentales en la consolidación de Rubén Fuentes, ya no sólo como productor y director, sino como transformador de la música mexicana: Miguel Aceves Mejía, Pedro Infante y José Alfredo Jiménez.</w:t>
      </w:r>
    </w:p>
    <w:p w14:paraId="2D3248FE" w14:textId="77777777"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Una de las claves fundamentales en su papel de compositor de Rubén Fuentes es que se adhiere a la medida del intérprete; es decir, sus canciones se incrustan en la tesitura del cantante, y ese es el gran éxito de este hacedor de artistas que gozan de la fama popular en México y allende las fronteras.</w:t>
      </w:r>
    </w:p>
    <w:p w14:paraId="5CC9ACE8" w14:textId="77777777" w:rsidR="00F67B89" w:rsidRDefault="00F67B89" w:rsidP="00F67B89">
      <w:pPr>
        <w:ind w:left="567"/>
        <w:jc w:val="both"/>
        <w:rPr>
          <w:rFonts w:ascii="Arial" w:hAnsi="Arial" w:cs="Arial"/>
          <w:i/>
          <w:iCs/>
          <w:sz w:val="24"/>
          <w:szCs w:val="24"/>
        </w:rPr>
      </w:pPr>
      <w:r w:rsidRPr="00F67B89">
        <w:rPr>
          <w:rFonts w:ascii="Arial" w:hAnsi="Arial" w:cs="Arial"/>
          <w:i/>
          <w:iCs/>
          <w:sz w:val="24"/>
          <w:szCs w:val="24"/>
        </w:rPr>
        <w:t>Ya desde 1951 Fuentes comenzó a componer valses, huapangos, baladas y fox-trot; y dentro de este ámbito inspiracional se le considera el creador del bolero ranchero. Algunas de sus piezas tienen letra de Rafael Cárdenas y Alberto Cervantes.</w:t>
      </w:r>
    </w:p>
    <w:p w14:paraId="5E8345AD" w14:textId="77777777" w:rsidR="00C97EB3" w:rsidRDefault="00C97EB3" w:rsidP="00F67B89">
      <w:pPr>
        <w:ind w:left="567"/>
        <w:jc w:val="both"/>
        <w:rPr>
          <w:rFonts w:ascii="Arial" w:hAnsi="Arial" w:cs="Arial"/>
          <w:i/>
          <w:iCs/>
          <w:sz w:val="24"/>
          <w:szCs w:val="24"/>
        </w:rPr>
      </w:pPr>
    </w:p>
    <w:p w14:paraId="575DA1AC" w14:textId="77777777" w:rsidR="00C97EB3" w:rsidRDefault="00C97EB3" w:rsidP="00F67B89">
      <w:pPr>
        <w:ind w:left="567"/>
        <w:jc w:val="both"/>
        <w:rPr>
          <w:rFonts w:ascii="Arial" w:hAnsi="Arial" w:cs="Arial"/>
          <w:i/>
          <w:iCs/>
          <w:sz w:val="24"/>
          <w:szCs w:val="24"/>
        </w:rPr>
      </w:pPr>
    </w:p>
    <w:p w14:paraId="0D24B51A" w14:textId="77777777" w:rsidR="00C97EB3" w:rsidRPr="00F67B89" w:rsidRDefault="00C97EB3" w:rsidP="00F67B89">
      <w:pPr>
        <w:ind w:left="567"/>
        <w:jc w:val="both"/>
        <w:rPr>
          <w:rFonts w:ascii="Arial" w:hAnsi="Arial" w:cs="Arial"/>
          <w:i/>
          <w:iCs/>
          <w:sz w:val="24"/>
          <w:szCs w:val="24"/>
        </w:rPr>
      </w:pPr>
    </w:p>
    <w:p w14:paraId="22114750" w14:textId="77777777" w:rsidR="00F67B89" w:rsidRDefault="00F67B89" w:rsidP="00F67B89">
      <w:pPr>
        <w:ind w:left="567"/>
        <w:jc w:val="both"/>
        <w:rPr>
          <w:rFonts w:ascii="Arial" w:hAnsi="Arial" w:cs="Arial"/>
          <w:i/>
          <w:iCs/>
          <w:sz w:val="24"/>
          <w:szCs w:val="24"/>
        </w:rPr>
      </w:pPr>
      <w:r w:rsidRPr="00F67B89">
        <w:rPr>
          <w:rFonts w:ascii="Arial" w:hAnsi="Arial" w:cs="Arial"/>
          <w:i/>
          <w:iCs/>
          <w:sz w:val="24"/>
          <w:szCs w:val="24"/>
        </w:rPr>
        <w:t>En el acta de cabildo del día 18 de octubre de 1967, es nombrado por el H. Ayuntamiento de Ciudad Guzmán, Jalisco, “Hijo Preclaro y Predilecto”.</w:t>
      </w:r>
    </w:p>
    <w:p w14:paraId="178B6AED" w14:textId="3428109E"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 xml:space="preserve">Fue considerado por la Unión de Cronistas de Teatro y Música el mejor compositor popular (1954, 1961 y 1964), y el mejor arreglista de México (1958 y 1959). Se hizo acreedor a cuatro premios Ariel, otorgados por la Academia de Artes y Ciencias Cinematográficas: 1971, por la película “Mecánica Nacional”; 1972, por la película “Las Puertas del Paraíso”; 1973, por la película “El muro del silencio”; y 1974, por la película “El Principito”. En este último año, igualmente, obtiene un Grammy por el disco “Simplemente mujer” de Vicky </w:t>
      </w:r>
      <w:proofErr w:type="spellStart"/>
      <w:r w:rsidRPr="00F67B89">
        <w:rPr>
          <w:rFonts w:ascii="Arial" w:hAnsi="Arial" w:cs="Arial"/>
          <w:i/>
          <w:iCs/>
          <w:sz w:val="24"/>
          <w:szCs w:val="24"/>
        </w:rPr>
        <w:t>Carr</w:t>
      </w:r>
      <w:proofErr w:type="spellEnd"/>
      <w:r w:rsidRPr="00F67B89">
        <w:rPr>
          <w:rFonts w:ascii="Arial" w:hAnsi="Arial" w:cs="Arial"/>
          <w:i/>
          <w:iCs/>
          <w:sz w:val="24"/>
          <w:szCs w:val="24"/>
        </w:rPr>
        <w:t>, que contiene su notable tema “Ni princesa ni esclava”.</w:t>
      </w:r>
    </w:p>
    <w:p w14:paraId="27EFDB61" w14:textId="77777777"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En 1991 la Orquesta Filarmónica de Jalisco, dirigida por José Guadalupe Flores, en compañía del Mariachi Vargas de Tecalitlán, ejecutó una Rapsodia Sinfónica con los temas más populares de Fuentes, quien recibió ese año el Premio Jalisco.</w:t>
      </w:r>
    </w:p>
    <w:p w14:paraId="590482F4" w14:textId="77777777"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 xml:space="preserve">Autor, entre otras canciones, de: “La </w:t>
      </w:r>
      <w:proofErr w:type="spellStart"/>
      <w:r w:rsidRPr="00F67B89">
        <w:rPr>
          <w:rFonts w:ascii="Arial" w:hAnsi="Arial" w:cs="Arial"/>
          <w:i/>
          <w:iCs/>
          <w:sz w:val="24"/>
          <w:szCs w:val="24"/>
        </w:rPr>
        <w:t>Bikina</w:t>
      </w:r>
      <w:proofErr w:type="spellEnd"/>
      <w:r w:rsidRPr="00F67B89">
        <w:rPr>
          <w:rFonts w:ascii="Arial" w:hAnsi="Arial" w:cs="Arial"/>
          <w:i/>
          <w:iCs/>
          <w:sz w:val="24"/>
          <w:szCs w:val="24"/>
        </w:rPr>
        <w:t>”, “Tres Consejos”, “El Pecador”, “Ruega por Nosotros”, “Cien Años”, “Escándalo”, “La del Rebozo Blanco”, “La Noche y Tú”, “Luz y Sombra”, “Tiempo”, etc.</w:t>
      </w:r>
    </w:p>
    <w:p w14:paraId="0C0D296C" w14:textId="775F28BF" w:rsidR="00F67B89" w:rsidRPr="00F67B89" w:rsidRDefault="00F67B89" w:rsidP="00F67B89">
      <w:pPr>
        <w:ind w:left="567"/>
        <w:jc w:val="both"/>
        <w:rPr>
          <w:rFonts w:ascii="Arial" w:hAnsi="Arial" w:cs="Arial"/>
          <w:i/>
          <w:iCs/>
          <w:sz w:val="24"/>
          <w:szCs w:val="24"/>
        </w:rPr>
      </w:pPr>
      <w:r w:rsidRPr="00F67B89">
        <w:rPr>
          <w:rFonts w:ascii="Arial" w:hAnsi="Arial" w:cs="Arial"/>
          <w:i/>
          <w:iCs/>
          <w:sz w:val="24"/>
          <w:szCs w:val="24"/>
        </w:rPr>
        <w:t>Falleció nuestro personaje el 5 de febrero de 2022 en la Ciudad de México, dejando un legado de gran trascendencia para la música mexicana. Sus restos mortales, según lo hizo saber su viuda doña Isabel Cova, quedarán a perpetuidad en su natal Zapotlán el Grande, donde el 15 de febrero de 2022 (aniversario 96 de su natalicio) recibió su último homenaje de forma póstuma, al declarársele oficialmente “Hijo Benemérito Predilecto”.</w:t>
      </w:r>
      <w:r w:rsidR="00743EE2">
        <w:rPr>
          <w:rStyle w:val="Refdenotaalpie"/>
          <w:rFonts w:ascii="Arial" w:hAnsi="Arial" w:cs="Arial"/>
          <w:i/>
          <w:iCs/>
          <w:sz w:val="24"/>
          <w:szCs w:val="24"/>
        </w:rPr>
        <w:footnoteReference w:id="1"/>
      </w:r>
    </w:p>
    <w:p w14:paraId="0391BADD" w14:textId="6FFAD425" w:rsidR="00F8278F" w:rsidRPr="00F67B89" w:rsidRDefault="00F8278F" w:rsidP="00F67B89">
      <w:pPr>
        <w:ind w:left="567"/>
        <w:jc w:val="both"/>
        <w:rPr>
          <w:rFonts w:ascii="Arial" w:hAnsi="Arial" w:cs="Arial"/>
          <w:i/>
          <w:iCs/>
          <w:sz w:val="24"/>
          <w:szCs w:val="24"/>
        </w:rPr>
      </w:pPr>
    </w:p>
    <w:p w14:paraId="52BC6E8B" w14:textId="4D766DD9" w:rsidR="00351138" w:rsidRDefault="00743EE2" w:rsidP="00351138">
      <w:pPr>
        <w:ind w:firstLine="708"/>
        <w:jc w:val="both"/>
        <w:rPr>
          <w:rFonts w:ascii="Arial" w:eastAsia="Times New Roman" w:hAnsi="Arial" w:cs="Arial"/>
          <w:sz w:val="24"/>
          <w:szCs w:val="24"/>
          <w:lang w:val="es-ES" w:eastAsia="es-ES"/>
        </w:rPr>
      </w:pPr>
      <w:r w:rsidRPr="006332D9">
        <w:rPr>
          <w:rFonts w:ascii="Arial" w:hAnsi="Arial" w:cs="Arial"/>
          <w:sz w:val="24"/>
          <w:szCs w:val="24"/>
        </w:rPr>
        <w:t>Conforme</w:t>
      </w:r>
      <w:r w:rsidR="006332D9" w:rsidRPr="006332D9">
        <w:rPr>
          <w:rFonts w:ascii="Arial" w:hAnsi="Arial" w:cs="Arial"/>
          <w:sz w:val="24"/>
          <w:szCs w:val="24"/>
        </w:rPr>
        <w:t xml:space="preserve"> a la reseña histórica es que se pro</w:t>
      </w:r>
      <w:r w:rsidR="00990EC5">
        <w:rPr>
          <w:rFonts w:ascii="Arial" w:hAnsi="Arial" w:cs="Arial"/>
          <w:sz w:val="24"/>
          <w:szCs w:val="24"/>
        </w:rPr>
        <w:t>pone que este año próximo, sea decretado como:</w:t>
      </w:r>
      <w:r w:rsidR="006332D9" w:rsidRPr="006332D9">
        <w:rPr>
          <w:rFonts w:ascii="Arial" w:hAnsi="Arial" w:cs="Arial"/>
          <w:b/>
          <w:iCs/>
          <w:color w:val="000000"/>
          <w:sz w:val="24"/>
          <w:szCs w:val="24"/>
        </w:rPr>
        <w:t xml:space="preserve"> “202</w:t>
      </w:r>
      <w:r w:rsidR="00F67B89">
        <w:rPr>
          <w:rFonts w:ascii="Arial" w:hAnsi="Arial" w:cs="Arial"/>
          <w:b/>
          <w:iCs/>
          <w:color w:val="000000"/>
          <w:sz w:val="24"/>
          <w:szCs w:val="24"/>
        </w:rPr>
        <w:t>6</w:t>
      </w:r>
      <w:r w:rsidR="006332D9" w:rsidRPr="006332D9">
        <w:rPr>
          <w:rFonts w:ascii="Arial" w:hAnsi="Arial" w:cs="Arial"/>
          <w:b/>
          <w:iCs/>
          <w:color w:val="000000"/>
          <w:sz w:val="24"/>
          <w:szCs w:val="24"/>
        </w:rPr>
        <w:t xml:space="preserve">, </w:t>
      </w:r>
      <w:r w:rsidR="0060512B">
        <w:rPr>
          <w:rFonts w:ascii="Arial" w:hAnsi="Arial" w:cs="Arial"/>
          <w:b/>
          <w:iCs/>
          <w:color w:val="000000"/>
          <w:sz w:val="24"/>
          <w:szCs w:val="24"/>
        </w:rPr>
        <w:t>CENTENARIO DEL NATALICIO DEL COMPOSITOR ZAPOTLENSE RUBÉN FUENTES GASSÓN</w:t>
      </w:r>
      <w:r w:rsidR="006332D9" w:rsidRPr="006332D9">
        <w:rPr>
          <w:rFonts w:ascii="Arial" w:hAnsi="Arial" w:cs="Arial"/>
          <w:b/>
          <w:iCs/>
          <w:color w:val="000000"/>
          <w:sz w:val="24"/>
          <w:szCs w:val="24"/>
        </w:rPr>
        <w:t>”</w:t>
      </w:r>
      <w:r w:rsidR="0060512B">
        <w:rPr>
          <w:rFonts w:ascii="Arial" w:eastAsia="Arial" w:hAnsi="Arial" w:cs="Arial"/>
          <w:b/>
          <w:sz w:val="24"/>
          <w:szCs w:val="24"/>
        </w:rPr>
        <w:t xml:space="preserve"> </w:t>
      </w:r>
      <w:r w:rsidR="0060512B" w:rsidRPr="0060512B">
        <w:rPr>
          <w:rFonts w:ascii="Arial" w:eastAsia="Arial" w:hAnsi="Arial" w:cs="Arial"/>
          <w:bCs/>
          <w:sz w:val="24"/>
          <w:szCs w:val="24"/>
        </w:rPr>
        <w:t>y e</w:t>
      </w:r>
      <w:r w:rsidR="00351138" w:rsidRPr="004C7D71">
        <w:rPr>
          <w:rFonts w:ascii="Arial" w:eastAsia="Times New Roman" w:hAnsi="Arial" w:cs="Arial"/>
          <w:sz w:val="24"/>
          <w:szCs w:val="24"/>
          <w:lang w:val="es-ES" w:eastAsia="es-ES"/>
        </w:rPr>
        <w:t xml:space="preserve">n mérito de lo anteriormente fundado y motivado, propongo a ustedes </w:t>
      </w:r>
      <w:r w:rsidR="00E85825">
        <w:rPr>
          <w:rFonts w:ascii="Arial" w:eastAsia="Times New Roman" w:hAnsi="Arial" w:cs="Arial"/>
          <w:sz w:val="24"/>
          <w:szCs w:val="24"/>
          <w:lang w:val="es-ES" w:eastAsia="es-ES"/>
        </w:rPr>
        <w:t>el siguiente punto de</w:t>
      </w:r>
    </w:p>
    <w:p w14:paraId="21E9AFA7" w14:textId="77777777" w:rsidR="00F8278F" w:rsidRDefault="00F8278F" w:rsidP="00351138">
      <w:pPr>
        <w:autoSpaceDE w:val="0"/>
        <w:autoSpaceDN w:val="0"/>
        <w:adjustRightInd w:val="0"/>
        <w:spacing w:after="0"/>
        <w:jc w:val="center"/>
        <w:rPr>
          <w:rFonts w:ascii="Arial" w:hAnsi="Arial" w:cs="Arial"/>
          <w:b/>
          <w:bCs/>
          <w:iCs/>
          <w:color w:val="000000"/>
          <w:sz w:val="24"/>
          <w:szCs w:val="24"/>
        </w:rPr>
      </w:pPr>
    </w:p>
    <w:p w14:paraId="7FD11BA0" w14:textId="77777777" w:rsidR="00351138" w:rsidRDefault="00351138" w:rsidP="00351138">
      <w:pPr>
        <w:autoSpaceDE w:val="0"/>
        <w:autoSpaceDN w:val="0"/>
        <w:adjustRightInd w:val="0"/>
        <w:spacing w:after="0"/>
        <w:jc w:val="center"/>
        <w:rPr>
          <w:rFonts w:ascii="Arial" w:hAnsi="Arial" w:cs="Arial"/>
          <w:b/>
          <w:bCs/>
          <w:iCs/>
          <w:color w:val="000000"/>
          <w:sz w:val="24"/>
          <w:szCs w:val="24"/>
        </w:rPr>
      </w:pPr>
      <w:r w:rsidRPr="00477573">
        <w:rPr>
          <w:rFonts w:ascii="Arial" w:hAnsi="Arial" w:cs="Arial"/>
          <w:b/>
          <w:bCs/>
          <w:iCs/>
          <w:color w:val="000000"/>
          <w:sz w:val="24"/>
          <w:szCs w:val="24"/>
        </w:rPr>
        <w:t>ACUERDO:</w:t>
      </w:r>
    </w:p>
    <w:p w14:paraId="141DB7A6" w14:textId="77777777" w:rsidR="00351138" w:rsidRDefault="00351138" w:rsidP="00351138">
      <w:pPr>
        <w:ind w:firstLine="708"/>
        <w:jc w:val="both"/>
        <w:rPr>
          <w:rFonts w:ascii="Arial" w:eastAsia="Times New Roman" w:hAnsi="Arial" w:cs="Arial"/>
          <w:sz w:val="24"/>
          <w:szCs w:val="24"/>
          <w:lang w:val="es-ES" w:eastAsia="es-ES"/>
        </w:rPr>
      </w:pPr>
    </w:p>
    <w:p w14:paraId="242C3D66" w14:textId="77777777" w:rsidR="00351138" w:rsidRDefault="00351138" w:rsidP="00351138">
      <w:pPr>
        <w:ind w:firstLine="708"/>
        <w:jc w:val="both"/>
        <w:rPr>
          <w:rFonts w:ascii="Arial" w:hAnsi="Arial" w:cs="Arial"/>
          <w:sz w:val="24"/>
          <w:szCs w:val="24"/>
        </w:rPr>
      </w:pPr>
    </w:p>
    <w:p w14:paraId="55111BC5" w14:textId="0F4466A7" w:rsidR="00E85825" w:rsidRPr="00351138" w:rsidRDefault="00C97EB3" w:rsidP="00E85825">
      <w:pPr>
        <w:ind w:firstLine="708"/>
        <w:jc w:val="both"/>
        <w:rPr>
          <w:rFonts w:ascii="Arial" w:hAnsi="Arial" w:cs="Arial"/>
          <w:b/>
          <w:iCs/>
          <w:color w:val="000000"/>
          <w:sz w:val="24"/>
          <w:szCs w:val="24"/>
        </w:rPr>
      </w:pPr>
      <w:r w:rsidRPr="00C97EB3">
        <w:rPr>
          <w:rFonts w:ascii="Arial" w:eastAsia="Times New Roman" w:hAnsi="Arial" w:cs="Arial"/>
          <w:b/>
          <w:sz w:val="24"/>
          <w:szCs w:val="24"/>
          <w:lang w:val="es-ES" w:eastAsia="es-ES"/>
        </w:rPr>
        <w:t>ÚNICO. -</w:t>
      </w:r>
      <w:r w:rsidR="00E85825" w:rsidRPr="00C97EB3">
        <w:rPr>
          <w:rFonts w:ascii="Arial" w:eastAsia="Times New Roman" w:hAnsi="Arial" w:cs="Arial"/>
          <w:sz w:val="24"/>
          <w:szCs w:val="24"/>
          <w:lang w:val="es-ES" w:eastAsia="es-ES"/>
        </w:rPr>
        <w:t xml:space="preserve"> Se turne a la comisión edilicia de Cultura,</w:t>
      </w:r>
      <w:r w:rsidR="00743EE2" w:rsidRPr="00C97EB3">
        <w:rPr>
          <w:rFonts w:ascii="Arial" w:eastAsia="Times New Roman" w:hAnsi="Arial" w:cs="Arial"/>
          <w:sz w:val="24"/>
          <w:szCs w:val="24"/>
          <w:lang w:val="es-ES" w:eastAsia="es-ES"/>
        </w:rPr>
        <w:t xml:space="preserve"> Educación y Festividades Cívicas,</w:t>
      </w:r>
      <w:r w:rsidR="00E85825" w:rsidRPr="00C97EB3">
        <w:rPr>
          <w:rFonts w:ascii="Arial" w:eastAsia="Times New Roman" w:hAnsi="Arial" w:cs="Arial"/>
          <w:sz w:val="24"/>
          <w:szCs w:val="24"/>
          <w:lang w:val="es-ES" w:eastAsia="es-ES"/>
        </w:rPr>
        <w:t xml:space="preserve"> para su estudio y dictaminación la</w:t>
      </w:r>
      <w:r w:rsidR="00E85825" w:rsidRPr="00C97EB3">
        <w:rPr>
          <w:rFonts w:ascii="Arial" w:hAnsi="Arial" w:cs="Arial"/>
          <w:b/>
          <w:iCs/>
          <w:color w:val="000000"/>
          <w:sz w:val="24"/>
          <w:szCs w:val="24"/>
        </w:rPr>
        <w:t xml:space="preserve"> INICIATIVA QUE PROPONE QUE EL AÑO 2026 SEA DECRETADO COMO “2026, CENTENARIO DEL NATALICIO DEL COMPOSITOR ZAPOTLENSE RUBÉN FUENTES GASSÓN”, </w:t>
      </w:r>
      <w:r w:rsidR="00E85825" w:rsidRPr="00C97EB3">
        <w:rPr>
          <w:rFonts w:ascii="Arial" w:hAnsi="Arial" w:cs="Arial"/>
          <w:bCs/>
          <w:iCs/>
          <w:color w:val="000000"/>
          <w:sz w:val="24"/>
          <w:szCs w:val="24"/>
        </w:rPr>
        <w:t>con el objetivo</w:t>
      </w:r>
      <w:r w:rsidR="00E85825" w:rsidRPr="00C97EB3">
        <w:rPr>
          <w:rFonts w:ascii="Arial" w:hAnsi="Arial" w:cs="Arial"/>
          <w:sz w:val="24"/>
          <w:szCs w:val="24"/>
        </w:rPr>
        <w:t xml:space="preserve"> de dictaminar la propuesta y que esta leyenda oficial aparezca en todos los oficios, circulares y demás documentos oficiales del H. Ayuntamiento de Zapotlán el Grande, Jalisco.</w:t>
      </w:r>
    </w:p>
    <w:p w14:paraId="274D21A9" w14:textId="77777777" w:rsidR="00E85825" w:rsidRDefault="00E85825" w:rsidP="00351138">
      <w:pPr>
        <w:ind w:firstLine="708"/>
        <w:jc w:val="both"/>
        <w:rPr>
          <w:rFonts w:ascii="Arial" w:hAnsi="Arial" w:cs="Arial"/>
          <w:sz w:val="24"/>
          <w:szCs w:val="24"/>
        </w:rPr>
      </w:pPr>
    </w:p>
    <w:p w14:paraId="3C34A910" w14:textId="77777777" w:rsidR="00F67B89" w:rsidRPr="008205B8" w:rsidRDefault="00F67B89" w:rsidP="00F67B89">
      <w:pPr>
        <w:jc w:val="center"/>
        <w:rPr>
          <w:rFonts w:cs="Arial"/>
          <w:b/>
          <w:bCs/>
        </w:rPr>
      </w:pPr>
      <w:r w:rsidRPr="008205B8">
        <w:rPr>
          <w:rFonts w:cs="Arial"/>
          <w:b/>
          <w:bCs/>
        </w:rPr>
        <w:t>ATENTAMENTE</w:t>
      </w:r>
    </w:p>
    <w:p w14:paraId="4B469E0F" w14:textId="77777777" w:rsidR="00F67B89" w:rsidRPr="008205B8" w:rsidRDefault="00F67B89" w:rsidP="00F67B89">
      <w:pPr>
        <w:pStyle w:val="Sinespaciado"/>
        <w:spacing w:line="276" w:lineRule="auto"/>
        <w:jc w:val="center"/>
        <w:rPr>
          <w:rFonts w:cs="Arial"/>
          <w:b/>
          <w:bCs/>
          <w:i/>
          <w:sz w:val="18"/>
          <w:szCs w:val="22"/>
          <w:lang w:val="es-ES"/>
        </w:rPr>
      </w:pPr>
      <w:r w:rsidRPr="008205B8">
        <w:rPr>
          <w:rFonts w:cs="Arial"/>
          <w:b/>
          <w:bCs/>
          <w:i/>
          <w:sz w:val="18"/>
          <w:szCs w:val="22"/>
          <w:lang w:val="es-ES"/>
        </w:rPr>
        <w:t>“2025, AÑO DEL 130 ANIVERSARIO DEL NATALICIO DE LA MUSA Y ESCRITORA ZAPOTLENSE MARIA GUADALUPE MARIN PRECIADO”</w:t>
      </w:r>
    </w:p>
    <w:p w14:paraId="6F2A77B8" w14:textId="1A7B6CA9" w:rsidR="00F67B89" w:rsidRPr="00303129" w:rsidRDefault="00F67B89" w:rsidP="00F67B89">
      <w:pPr>
        <w:jc w:val="center"/>
        <w:rPr>
          <w:rFonts w:eastAsia="Arial" w:cs="Arial"/>
          <w:sz w:val="18"/>
          <w:szCs w:val="18"/>
        </w:rPr>
      </w:pPr>
      <w:r w:rsidRPr="00303129">
        <w:rPr>
          <w:rFonts w:eastAsia="Arial" w:cs="Arial"/>
          <w:sz w:val="18"/>
          <w:szCs w:val="18"/>
        </w:rPr>
        <w:t xml:space="preserve">Ciudad Guzmán, </w:t>
      </w:r>
      <w:proofErr w:type="spellStart"/>
      <w:r w:rsidRPr="00303129">
        <w:rPr>
          <w:rFonts w:eastAsia="Arial" w:cs="Arial"/>
          <w:sz w:val="18"/>
          <w:szCs w:val="18"/>
        </w:rPr>
        <w:t>Mpio</w:t>
      </w:r>
      <w:proofErr w:type="spellEnd"/>
      <w:r w:rsidRPr="00303129">
        <w:rPr>
          <w:rFonts w:eastAsia="Arial" w:cs="Arial"/>
          <w:sz w:val="18"/>
          <w:szCs w:val="18"/>
        </w:rPr>
        <w:t xml:space="preserve">. de Zapotlán el Grande, Jalisco, </w:t>
      </w:r>
      <w:r w:rsidR="00E85825">
        <w:rPr>
          <w:rFonts w:eastAsia="Arial" w:cs="Arial"/>
          <w:sz w:val="18"/>
          <w:szCs w:val="18"/>
        </w:rPr>
        <w:t>23</w:t>
      </w:r>
      <w:r>
        <w:rPr>
          <w:rFonts w:eastAsia="Arial" w:cs="Arial"/>
          <w:sz w:val="18"/>
          <w:szCs w:val="18"/>
        </w:rPr>
        <w:t xml:space="preserve"> de </w:t>
      </w:r>
      <w:r w:rsidR="00E85825">
        <w:rPr>
          <w:rFonts w:eastAsia="Arial" w:cs="Arial"/>
          <w:sz w:val="18"/>
          <w:szCs w:val="18"/>
        </w:rPr>
        <w:t>mayo</w:t>
      </w:r>
      <w:r w:rsidRPr="00303129">
        <w:rPr>
          <w:rFonts w:eastAsia="Arial" w:cs="Arial"/>
          <w:sz w:val="18"/>
          <w:szCs w:val="18"/>
        </w:rPr>
        <w:t xml:space="preserve"> del 2025.</w:t>
      </w:r>
    </w:p>
    <w:p w14:paraId="4B3FB89E" w14:textId="77777777" w:rsidR="00F67B89" w:rsidRPr="003E745A" w:rsidRDefault="00F67B89" w:rsidP="00F67B89">
      <w:pPr>
        <w:pStyle w:val="Sinespaciado"/>
        <w:jc w:val="center"/>
        <w:rPr>
          <w:rFonts w:ascii="Franklin Gothic Book" w:hAnsi="Franklin Gothic Book" w:cstheme="minorHAnsi"/>
          <w:b/>
          <w:lang w:val="es-MX"/>
        </w:rPr>
      </w:pPr>
    </w:p>
    <w:p w14:paraId="29E4BD4D" w14:textId="77777777" w:rsidR="00E85825" w:rsidRDefault="00E85825" w:rsidP="00F67B89">
      <w:pPr>
        <w:rPr>
          <w:rFonts w:ascii="Franklin Gothic Book" w:hAnsi="Franklin Gothic Book" w:cstheme="minorHAnsi"/>
          <w:b/>
          <w:szCs w:val="24"/>
        </w:rPr>
      </w:pPr>
    </w:p>
    <w:p w14:paraId="383C531C" w14:textId="77777777" w:rsidR="00E85825" w:rsidRPr="003E745A" w:rsidRDefault="00E85825" w:rsidP="00F67B89">
      <w:pPr>
        <w:rPr>
          <w:rFonts w:ascii="Franklin Gothic Book" w:hAnsi="Franklin Gothic Book" w:cstheme="minorHAnsi"/>
          <w:b/>
          <w:szCs w:val="24"/>
        </w:rPr>
      </w:pPr>
    </w:p>
    <w:p w14:paraId="0E028E7B" w14:textId="77777777" w:rsidR="00F67B89" w:rsidRPr="003E745A" w:rsidRDefault="00F67B89" w:rsidP="00F67B89">
      <w:pPr>
        <w:pStyle w:val="Sinespaciado"/>
        <w:spacing w:line="276" w:lineRule="auto"/>
        <w:jc w:val="center"/>
        <w:rPr>
          <w:rFonts w:cs="Arial"/>
          <w:b/>
          <w:sz w:val="22"/>
          <w:szCs w:val="22"/>
          <w:lang w:val="es-MX"/>
        </w:rPr>
      </w:pPr>
      <w:r>
        <w:rPr>
          <w:rFonts w:cs="Arial"/>
          <w:b/>
          <w:sz w:val="22"/>
          <w:szCs w:val="22"/>
          <w:lang w:val="es-MX"/>
        </w:rPr>
        <w:t>MTRA. MARÍA OLGA GARCÍA AYALA</w:t>
      </w:r>
    </w:p>
    <w:p w14:paraId="1320BF5B" w14:textId="77777777" w:rsidR="00F67B89" w:rsidRDefault="00F67B89" w:rsidP="00F67B89">
      <w:pPr>
        <w:pStyle w:val="Sinespaciado"/>
        <w:spacing w:line="276" w:lineRule="auto"/>
        <w:jc w:val="center"/>
        <w:rPr>
          <w:rFonts w:cs="Arial"/>
          <w:b/>
          <w:sz w:val="22"/>
          <w:szCs w:val="22"/>
          <w:lang w:val="es-MX"/>
        </w:rPr>
      </w:pPr>
      <w:r w:rsidRPr="003E745A">
        <w:rPr>
          <w:rFonts w:cs="Arial"/>
          <w:b/>
          <w:sz w:val="22"/>
          <w:szCs w:val="22"/>
          <w:lang w:val="es-MX"/>
        </w:rPr>
        <w:t xml:space="preserve">Regidora </w:t>
      </w:r>
    </w:p>
    <w:p w14:paraId="6A59C226" w14:textId="77777777" w:rsidR="00F67B89" w:rsidRDefault="00F67B89" w:rsidP="00F67B89">
      <w:pPr>
        <w:pStyle w:val="Sinespaciado"/>
        <w:spacing w:line="276" w:lineRule="auto"/>
        <w:jc w:val="center"/>
        <w:rPr>
          <w:rFonts w:cs="Arial"/>
          <w:b/>
          <w:sz w:val="22"/>
          <w:szCs w:val="22"/>
          <w:lang w:val="es-MX"/>
        </w:rPr>
      </w:pPr>
    </w:p>
    <w:p w14:paraId="551BA5FB" w14:textId="77777777" w:rsidR="00F67B89" w:rsidRPr="00783605" w:rsidRDefault="00F67B89" w:rsidP="00F67B89">
      <w:pPr>
        <w:pStyle w:val="Sinespaciado"/>
        <w:spacing w:line="276" w:lineRule="auto"/>
        <w:jc w:val="both"/>
        <w:rPr>
          <w:rFonts w:cs="Arial"/>
          <w:bCs/>
          <w:sz w:val="18"/>
          <w:szCs w:val="18"/>
          <w:lang w:val="es-MX"/>
        </w:rPr>
      </w:pPr>
    </w:p>
    <w:p w14:paraId="20BB6314" w14:textId="04DD81BD" w:rsidR="00F67B89" w:rsidRPr="00E85825" w:rsidRDefault="00F67B89" w:rsidP="00F67B89">
      <w:pPr>
        <w:pStyle w:val="Sinespaciado"/>
        <w:spacing w:line="276" w:lineRule="auto"/>
        <w:jc w:val="both"/>
        <w:rPr>
          <w:rFonts w:cs="Arial"/>
          <w:bCs/>
          <w:sz w:val="16"/>
          <w:szCs w:val="16"/>
          <w:lang w:val="es-MX"/>
        </w:rPr>
      </w:pPr>
      <w:r w:rsidRPr="00E85825">
        <w:rPr>
          <w:rFonts w:cs="Arial"/>
          <w:bCs/>
          <w:sz w:val="16"/>
          <w:szCs w:val="16"/>
          <w:lang w:val="es-MX"/>
        </w:rPr>
        <w:t xml:space="preserve">Esta foja de firma pertenece a la </w:t>
      </w:r>
      <w:r w:rsidR="00E85825" w:rsidRPr="00E85825">
        <w:rPr>
          <w:rFonts w:cs="Arial"/>
          <w:bCs/>
          <w:iCs/>
          <w:color w:val="000000"/>
          <w:sz w:val="16"/>
          <w:szCs w:val="16"/>
          <w:lang w:val="es-MX"/>
        </w:rPr>
        <w:t>INICIATIVA QUE PROPONE QUE EL AÑO 2026 SEA DECRETADO COMO “2026, CENTENARIO DEL NATALICIO DEL COMPOSITOR ZAPOTLENSE RUBÉN FUENTES GASSÓN</w:t>
      </w:r>
      <w:r w:rsidR="00E85825" w:rsidRPr="00E85825">
        <w:rPr>
          <w:rFonts w:cs="Arial"/>
          <w:b/>
          <w:iCs/>
          <w:color w:val="000000"/>
          <w:sz w:val="16"/>
          <w:szCs w:val="16"/>
          <w:lang w:val="es-MX"/>
        </w:rPr>
        <w:t>”</w:t>
      </w:r>
      <w:r w:rsidRPr="00E85825">
        <w:rPr>
          <w:rFonts w:cs="Arial"/>
          <w:bCs/>
          <w:sz w:val="16"/>
          <w:szCs w:val="16"/>
          <w:lang w:val="es-MX"/>
        </w:rPr>
        <w:t xml:space="preserve">, propuesta por la Mtra. María Olga García Ayala, de fecha </w:t>
      </w:r>
      <w:r w:rsidR="00E85825">
        <w:rPr>
          <w:rFonts w:cs="Arial"/>
          <w:bCs/>
          <w:sz w:val="16"/>
          <w:szCs w:val="16"/>
          <w:lang w:val="es-MX"/>
        </w:rPr>
        <w:t>23 de mayo</w:t>
      </w:r>
      <w:r w:rsidRPr="00E85825">
        <w:rPr>
          <w:rFonts w:cs="Arial"/>
          <w:bCs/>
          <w:sz w:val="16"/>
          <w:szCs w:val="16"/>
          <w:lang w:val="es-MX"/>
        </w:rPr>
        <w:t xml:space="preserve"> del 2025.</w:t>
      </w:r>
    </w:p>
    <w:p w14:paraId="4FD4C863" w14:textId="77777777" w:rsidR="00F67B89" w:rsidRPr="003E745A" w:rsidRDefault="00F67B89" w:rsidP="00F67B89">
      <w:pPr>
        <w:pStyle w:val="Sinespaciado"/>
        <w:spacing w:line="276" w:lineRule="auto"/>
        <w:jc w:val="center"/>
        <w:rPr>
          <w:rFonts w:cs="Arial"/>
          <w:b/>
          <w:sz w:val="22"/>
          <w:szCs w:val="22"/>
          <w:lang w:val="es-MX"/>
        </w:rPr>
      </w:pPr>
    </w:p>
    <w:p w14:paraId="31185ACD" w14:textId="77777777" w:rsidR="00F67B89" w:rsidRDefault="00F67B89" w:rsidP="00F67B89">
      <w:pPr>
        <w:pStyle w:val="Sinespaciado"/>
        <w:spacing w:line="276" w:lineRule="auto"/>
        <w:jc w:val="center"/>
        <w:rPr>
          <w:rFonts w:cs="Arial"/>
          <w:sz w:val="22"/>
          <w:szCs w:val="22"/>
          <w:lang w:val="es-MX"/>
        </w:rPr>
      </w:pPr>
    </w:p>
    <w:p w14:paraId="0E604657" w14:textId="77777777" w:rsidR="00F67B89" w:rsidRPr="00C97EB3" w:rsidRDefault="00F67B89" w:rsidP="00F67B89">
      <w:pPr>
        <w:pStyle w:val="Sinespaciado"/>
        <w:spacing w:line="276" w:lineRule="auto"/>
        <w:rPr>
          <w:rFonts w:cs="Arial"/>
          <w:sz w:val="16"/>
          <w:lang w:val="es-MX"/>
        </w:rPr>
      </w:pPr>
      <w:r w:rsidRPr="00C97EB3">
        <w:rPr>
          <w:rFonts w:cs="Arial"/>
          <w:sz w:val="16"/>
          <w:lang w:val="es-MX"/>
        </w:rPr>
        <w:t>MOGA/</w:t>
      </w:r>
      <w:proofErr w:type="spellStart"/>
      <w:r w:rsidRPr="00C97EB3">
        <w:rPr>
          <w:rFonts w:cs="Arial"/>
          <w:sz w:val="16"/>
          <w:lang w:val="es-MX"/>
        </w:rPr>
        <w:t>lggp</w:t>
      </w:r>
      <w:proofErr w:type="spellEnd"/>
    </w:p>
    <w:p w14:paraId="482DD040" w14:textId="49CDB70B" w:rsidR="00351138" w:rsidRDefault="00351138" w:rsidP="00F67B89">
      <w:pPr>
        <w:ind w:firstLine="708"/>
        <w:jc w:val="both"/>
        <w:rPr>
          <w:rFonts w:ascii="Arial" w:eastAsia="Arial Unicode MS" w:hAnsi="Arial" w:cs="Arial"/>
          <w:sz w:val="20"/>
          <w:szCs w:val="24"/>
          <w:bdr w:val="nil"/>
        </w:rPr>
      </w:pPr>
    </w:p>
    <w:sectPr w:rsidR="0035113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1609F" w14:textId="77777777" w:rsidR="00A02E54" w:rsidRDefault="00A02E54" w:rsidP="00DD76C9">
      <w:pPr>
        <w:spacing w:after="0" w:line="240" w:lineRule="auto"/>
      </w:pPr>
      <w:r>
        <w:separator/>
      </w:r>
    </w:p>
  </w:endnote>
  <w:endnote w:type="continuationSeparator" w:id="0">
    <w:p w14:paraId="29E3DD28" w14:textId="77777777" w:rsidR="00A02E54" w:rsidRDefault="00A02E54" w:rsidP="00DD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981E" w14:textId="77777777" w:rsidR="00A02E54" w:rsidRDefault="00A02E54" w:rsidP="00DD76C9">
      <w:pPr>
        <w:spacing w:after="0" w:line="240" w:lineRule="auto"/>
      </w:pPr>
      <w:r>
        <w:separator/>
      </w:r>
    </w:p>
  </w:footnote>
  <w:footnote w:type="continuationSeparator" w:id="0">
    <w:p w14:paraId="40CBDF3F" w14:textId="77777777" w:rsidR="00A02E54" w:rsidRDefault="00A02E54" w:rsidP="00DD76C9">
      <w:pPr>
        <w:spacing w:after="0" w:line="240" w:lineRule="auto"/>
      </w:pPr>
      <w:r>
        <w:continuationSeparator/>
      </w:r>
    </w:p>
  </w:footnote>
  <w:footnote w:id="1">
    <w:p w14:paraId="18AB1A41" w14:textId="30953126" w:rsidR="00743EE2" w:rsidRDefault="00743EE2">
      <w:pPr>
        <w:pStyle w:val="Textonotapie"/>
      </w:pPr>
      <w:r>
        <w:rPr>
          <w:rStyle w:val="Refdenotaalpie"/>
        </w:rPr>
        <w:footnoteRef/>
      </w:r>
      <w:r>
        <w:t xml:space="preserve"> Municipio de Zapotlán el Grande. </w:t>
      </w:r>
      <w:hyperlink r:id="rId1" w:history="1">
        <w:r w:rsidRPr="00E64508">
          <w:rPr>
            <w:rStyle w:val="Hipervnculo"/>
          </w:rPr>
          <w:t>http://www.ciudadguzman.gob.mx/Pagina.aspx?id=9d354162-f626-46f1-b4d0-c863b0daa6dc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E03F" w14:textId="166DF530" w:rsidR="00DD76C9" w:rsidRDefault="008606D6" w:rsidP="00DD76C9">
    <w:pPr>
      <w:pStyle w:val="Encabezado"/>
      <w:tabs>
        <w:tab w:val="clear" w:pos="4419"/>
        <w:tab w:val="clear" w:pos="8838"/>
        <w:tab w:val="left" w:pos="5400"/>
      </w:tabs>
    </w:pPr>
    <w:r>
      <w:rPr>
        <w:noProof/>
        <w:lang w:eastAsia="es-MX"/>
      </w:rPr>
      <w:drawing>
        <wp:anchor distT="0" distB="0" distL="114300" distR="114300" simplePos="0" relativeHeight="251659264" behindDoc="1" locked="0" layoutInCell="0" allowOverlap="1" wp14:anchorId="1363DDE6" wp14:editId="4185BD97">
          <wp:simplePos x="0" y="0"/>
          <wp:positionH relativeFrom="margin">
            <wp:posOffset>-1074420</wp:posOffset>
          </wp:positionH>
          <wp:positionV relativeFrom="margin">
            <wp:posOffset>-900430</wp:posOffset>
          </wp:positionV>
          <wp:extent cx="7776845" cy="10062845"/>
          <wp:effectExtent l="0" t="0" r="0" b="0"/>
          <wp:wrapNone/>
          <wp:docPr id="2" name="WordPictureWatermark3222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100628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C9"/>
    <w:rsid w:val="00022F45"/>
    <w:rsid w:val="000F3BBD"/>
    <w:rsid w:val="00100233"/>
    <w:rsid w:val="001E36B7"/>
    <w:rsid w:val="001F3C2C"/>
    <w:rsid w:val="002329C5"/>
    <w:rsid w:val="0027679A"/>
    <w:rsid w:val="00351138"/>
    <w:rsid w:val="00437612"/>
    <w:rsid w:val="004F59CE"/>
    <w:rsid w:val="0060512B"/>
    <w:rsid w:val="006332D9"/>
    <w:rsid w:val="00743EE2"/>
    <w:rsid w:val="008606D6"/>
    <w:rsid w:val="00940D93"/>
    <w:rsid w:val="00990EC5"/>
    <w:rsid w:val="00A02E54"/>
    <w:rsid w:val="00B90314"/>
    <w:rsid w:val="00BE7C02"/>
    <w:rsid w:val="00C97EB3"/>
    <w:rsid w:val="00CC290F"/>
    <w:rsid w:val="00CE70E7"/>
    <w:rsid w:val="00DD76C9"/>
    <w:rsid w:val="00E85825"/>
    <w:rsid w:val="00F2595F"/>
    <w:rsid w:val="00F67B89"/>
    <w:rsid w:val="00F8278F"/>
    <w:rsid w:val="00FE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96350"/>
  <w15:chartTrackingRefBased/>
  <w15:docId w15:val="{BE8249A0-7F8D-4175-9E86-E6D63410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C9"/>
    <w:pPr>
      <w:spacing w:after="200" w:line="276" w:lineRule="auto"/>
    </w:pPr>
    <w:rPr>
      <w:rFonts w:asciiTheme="minorHAnsi" w:eastAsiaTheme="minorEastAsia" w:hAnsiTheme="minorHAnsi" w:cstheme="minorBidi"/>
      <w:sz w:val="22"/>
      <w:szCs w:val="22"/>
      <w:lang w:eastAsia="es-MX"/>
    </w:rPr>
  </w:style>
  <w:style w:type="paragraph" w:styleId="Ttulo1">
    <w:name w:val="heading 1"/>
    <w:basedOn w:val="Normal"/>
    <w:next w:val="Normal"/>
    <w:link w:val="Ttulo1Car"/>
    <w:uiPriority w:val="9"/>
    <w:qFormat/>
    <w:rsid w:val="00437612"/>
    <w:pPr>
      <w:spacing w:before="480" w:after="0" w:line="240" w:lineRule="auto"/>
      <w:outlineLvl w:val="0"/>
    </w:pPr>
    <w:rPr>
      <w:rFonts w:ascii="Cambria" w:eastAsia="Cambria" w:hAnsi="Cambria" w:cs="Cambria"/>
      <w:b/>
      <w:color w:val="345A8A"/>
      <w:sz w:val="32"/>
      <w:szCs w:val="32"/>
      <w:lang w:eastAsia="en-US"/>
    </w:rPr>
  </w:style>
  <w:style w:type="paragraph" w:styleId="Ttulo2">
    <w:name w:val="heading 2"/>
    <w:basedOn w:val="Normal"/>
    <w:next w:val="Normal"/>
    <w:link w:val="Ttulo2Car"/>
    <w:uiPriority w:val="9"/>
    <w:semiHidden/>
    <w:unhideWhenUsed/>
    <w:qFormat/>
    <w:rsid w:val="00437612"/>
    <w:pPr>
      <w:spacing w:before="200" w:after="0" w:line="240" w:lineRule="auto"/>
      <w:outlineLvl w:val="1"/>
    </w:pPr>
    <w:rPr>
      <w:rFonts w:ascii="Cambria" w:eastAsia="Cambria" w:hAnsi="Cambria" w:cs="Cambria"/>
      <w:b/>
      <w:color w:val="4F81BD"/>
      <w:sz w:val="26"/>
      <w:szCs w:val="26"/>
      <w:lang w:eastAsia="en-US"/>
    </w:rPr>
  </w:style>
  <w:style w:type="paragraph" w:styleId="Ttulo3">
    <w:name w:val="heading 3"/>
    <w:basedOn w:val="Normal"/>
    <w:next w:val="Normal"/>
    <w:link w:val="Ttulo3Car"/>
    <w:uiPriority w:val="9"/>
    <w:semiHidden/>
    <w:unhideWhenUsed/>
    <w:qFormat/>
    <w:rsid w:val="00437612"/>
    <w:pPr>
      <w:spacing w:before="200" w:after="0" w:line="240" w:lineRule="auto"/>
      <w:outlineLvl w:val="2"/>
    </w:pPr>
    <w:rPr>
      <w:rFonts w:ascii="Cambria" w:eastAsia="Cambria" w:hAnsi="Cambria" w:cs="Cambria"/>
      <w:b/>
      <w:color w:val="4F81BD"/>
      <w:sz w:val="24"/>
      <w:szCs w:val="24"/>
      <w:lang w:eastAsia="en-US"/>
    </w:rPr>
  </w:style>
  <w:style w:type="paragraph" w:styleId="Ttulo4">
    <w:name w:val="heading 4"/>
    <w:basedOn w:val="Normal"/>
    <w:next w:val="Normal"/>
    <w:link w:val="Ttulo4Car"/>
    <w:uiPriority w:val="9"/>
    <w:semiHidden/>
    <w:unhideWhenUsed/>
    <w:qFormat/>
    <w:rsid w:val="00437612"/>
    <w:pPr>
      <w:keepNext/>
      <w:keepLines/>
      <w:spacing w:before="240" w:after="40" w:line="240" w:lineRule="auto"/>
      <w:outlineLvl w:val="3"/>
    </w:pPr>
    <w:rPr>
      <w:rFonts w:ascii="Cambria" w:eastAsia="Cambria" w:hAnsi="Cambria" w:cs="Cambria"/>
      <w:b/>
      <w:sz w:val="24"/>
      <w:szCs w:val="24"/>
      <w:lang w:eastAsia="en-US"/>
    </w:rPr>
  </w:style>
  <w:style w:type="paragraph" w:styleId="Ttulo5">
    <w:name w:val="heading 5"/>
    <w:basedOn w:val="Normal"/>
    <w:next w:val="Normal"/>
    <w:link w:val="Ttulo5Car"/>
    <w:uiPriority w:val="9"/>
    <w:semiHidden/>
    <w:unhideWhenUsed/>
    <w:qFormat/>
    <w:rsid w:val="00437612"/>
    <w:pPr>
      <w:keepNext/>
      <w:keepLines/>
      <w:spacing w:before="220" w:after="40" w:line="240" w:lineRule="auto"/>
      <w:outlineLvl w:val="4"/>
    </w:pPr>
    <w:rPr>
      <w:rFonts w:ascii="Cambria" w:eastAsia="Cambria" w:hAnsi="Cambria" w:cs="Cambria"/>
      <w:b/>
      <w:lang w:eastAsia="en-US"/>
    </w:rPr>
  </w:style>
  <w:style w:type="paragraph" w:styleId="Ttulo6">
    <w:name w:val="heading 6"/>
    <w:basedOn w:val="Normal"/>
    <w:next w:val="Normal"/>
    <w:link w:val="Ttulo6Car"/>
    <w:uiPriority w:val="9"/>
    <w:semiHidden/>
    <w:unhideWhenUsed/>
    <w:qFormat/>
    <w:rsid w:val="00437612"/>
    <w:pPr>
      <w:keepNext/>
      <w:keepLines/>
      <w:spacing w:before="200" w:after="40" w:line="240" w:lineRule="auto"/>
      <w:outlineLvl w:val="5"/>
    </w:pPr>
    <w:rPr>
      <w:rFonts w:ascii="Cambria" w:eastAsia="Cambria" w:hAnsi="Cambria" w:cs="Cambria"/>
      <w:b/>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7612"/>
    <w:rPr>
      <w:b/>
      <w:color w:val="345A8A"/>
      <w:sz w:val="32"/>
      <w:szCs w:val="32"/>
    </w:rPr>
  </w:style>
  <w:style w:type="character" w:customStyle="1" w:styleId="Ttulo2Car">
    <w:name w:val="Título 2 Car"/>
    <w:basedOn w:val="Fuentedeprrafopredeter"/>
    <w:link w:val="Ttulo2"/>
    <w:uiPriority w:val="9"/>
    <w:semiHidden/>
    <w:rsid w:val="00437612"/>
    <w:rPr>
      <w:b/>
      <w:color w:val="4F81BD"/>
      <w:sz w:val="26"/>
      <w:szCs w:val="26"/>
    </w:rPr>
  </w:style>
  <w:style w:type="character" w:customStyle="1" w:styleId="Ttulo3Car">
    <w:name w:val="Título 3 Car"/>
    <w:basedOn w:val="Fuentedeprrafopredeter"/>
    <w:link w:val="Ttulo3"/>
    <w:uiPriority w:val="9"/>
    <w:semiHidden/>
    <w:rsid w:val="00437612"/>
    <w:rPr>
      <w:b/>
      <w:color w:val="4F81BD"/>
    </w:rPr>
  </w:style>
  <w:style w:type="character" w:customStyle="1" w:styleId="Ttulo4Car">
    <w:name w:val="Título 4 Car"/>
    <w:basedOn w:val="Fuentedeprrafopredeter"/>
    <w:link w:val="Ttulo4"/>
    <w:uiPriority w:val="9"/>
    <w:semiHidden/>
    <w:rsid w:val="00437612"/>
    <w:rPr>
      <w:b/>
    </w:rPr>
  </w:style>
  <w:style w:type="character" w:customStyle="1" w:styleId="Ttulo5Car">
    <w:name w:val="Título 5 Car"/>
    <w:basedOn w:val="Fuentedeprrafopredeter"/>
    <w:link w:val="Ttulo5"/>
    <w:uiPriority w:val="9"/>
    <w:semiHidden/>
    <w:rsid w:val="00437612"/>
    <w:rPr>
      <w:b/>
      <w:sz w:val="22"/>
      <w:szCs w:val="22"/>
    </w:rPr>
  </w:style>
  <w:style w:type="character" w:customStyle="1" w:styleId="Ttulo6Car">
    <w:name w:val="Título 6 Car"/>
    <w:basedOn w:val="Fuentedeprrafopredeter"/>
    <w:link w:val="Ttulo6"/>
    <w:uiPriority w:val="9"/>
    <w:semiHidden/>
    <w:rsid w:val="00437612"/>
    <w:rPr>
      <w:b/>
      <w:sz w:val="20"/>
      <w:szCs w:val="20"/>
    </w:rPr>
  </w:style>
  <w:style w:type="paragraph" w:styleId="Ttulo">
    <w:name w:val="Title"/>
    <w:basedOn w:val="Normal"/>
    <w:next w:val="Normal"/>
    <w:link w:val="TtuloCar"/>
    <w:uiPriority w:val="10"/>
    <w:qFormat/>
    <w:rsid w:val="00437612"/>
    <w:pPr>
      <w:spacing w:after="300" w:line="240" w:lineRule="auto"/>
    </w:pPr>
    <w:rPr>
      <w:rFonts w:ascii="Cambria" w:eastAsia="Cambria" w:hAnsi="Cambria" w:cs="Cambria"/>
      <w:color w:val="17365D"/>
      <w:sz w:val="52"/>
      <w:szCs w:val="52"/>
      <w:lang w:eastAsia="en-US"/>
    </w:rPr>
  </w:style>
  <w:style w:type="character" w:customStyle="1" w:styleId="TtuloCar">
    <w:name w:val="Título Car"/>
    <w:basedOn w:val="Fuentedeprrafopredeter"/>
    <w:link w:val="Ttulo"/>
    <w:uiPriority w:val="10"/>
    <w:rsid w:val="00437612"/>
    <w:rPr>
      <w:color w:val="17365D"/>
      <w:sz w:val="52"/>
      <w:szCs w:val="52"/>
    </w:rPr>
  </w:style>
  <w:style w:type="paragraph" w:styleId="Subttulo">
    <w:name w:val="Subtitle"/>
    <w:basedOn w:val="Normal"/>
    <w:next w:val="Normal"/>
    <w:link w:val="SubttuloCar"/>
    <w:uiPriority w:val="11"/>
    <w:qFormat/>
    <w:rsid w:val="00437612"/>
    <w:pPr>
      <w:spacing w:after="0" w:line="240" w:lineRule="auto"/>
    </w:pPr>
    <w:rPr>
      <w:rFonts w:ascii="Cambria" w:eastAsia="Cambria" w:hAnsi="Cambria" w:cs="Cambria"/>
      <w:i/>
      <w:color w:val="4F81BD"/>
      <w:sz w:val="24"/>
      <w:szCs w:val="24"/>
      <w:lang w:eastAsia="en-US"/>
    </w:rPr>
  </w:style>
  <w:style w:type="character" w:customStyle="1" w:styleId="SubttuloCar">
    <w:name w:val="Subtítulo Car"/>
    <w:basedOn w:val="Fuentedeprrafopredeter"/>
    <w:link w:val="Subttulo"/>
    <w:uiPriority w:val="11"/>
    <w:rsid w:val="00437612"/>
    <w:rPr>
      <w:i/>
      <w:color w:val="4F81BD"/>
    </w:rPr>
  </w:style>
  <w:style w:type="paragraph" w:styleId="Prrafodelista">
    <w:name w:val="List Paragraph"/>
    <w:basedOn w:val="Normal"/>
    <w:uiPriority w:val="34"/>
    <w:qFormat/>
    <w:rsid w:val="00437612"/>
    <w:pPr>
      <w:spacing w:after="0" w:line="240" w:lineRule="auto"/>
      <w:ind w:left="720"/>
      <w:contextualSpacing/>
    </w:pPr>
    <w:rPr>
      <w:rFonts w:ascii="Cambria" w:eastAsia="Cambria" w:hAnsi="Cambria" w:cs="Cambria"/>
      <w:sz w:val="24"/>
      <w:szCs w:val="24"/>
      <w:lang w:eastAsia="en-US"/>
    </w:rPr>
  </w:style>
  <w:style w:type="paragraph" w:styleId="Encabezado">
    <w:name w:val="header"/>
    <w:basedOn w:val="Normal"/>
    <w:link w:val="EncabezadoCar"/>
    <w:uiPriority w:val="99"/>
    <w:unhideWhenUsed/>
    <w:rsid w:val="00DD76C9"/>
    <w:pPr>
      <w:tabs>
        <w:tab w:val="center" w:pos="4419"/>
        <w:tab w:val="right" w:pos="8838"/>
      </w:tabs>
      <w:spacing w:after="0" w:line="240" w:lineRule="auto"/>
    </w:pPr>
    <w:rPr>
      <w:rFonts w:ascii="Cambria" w:eastAsia="Cambria" w:hAnsi="Cambria" w:cs="Cambria"/>
      <w:sz w:val="24"/>
      <w:szCs w:val="24"/>
      <w:lang w:eastAsia="en-US"/>
    </w:rPr>
  </w:style>
  <w:style w:type="character" w:customStyle="1" w:styleId="EncabezadoCar">
    <w:name w:val="Encabezado Car"/>
    <w:basedOn w:val="Fuentedeprrafopredeter"/>
    <w:link w:val="Encabezado"/>
    <w:uiPriority w:val="99"/>
    <w:rsid w:val="00DD76C9"/>
  </w:style>
  <w:style w:type="paragraph" w:styleId="Piedepgina">
    <w:name w:val="footer"/>
    <w:basedOn w:val="Normal"/>
    <w:link w:val="PiedepginaCar"/>
    <w:uiPriority w:val="99"/>
    <w:unhideWhenUsed/>
    <w:rsid w:val="00DD76C9"/>
    <w:pPr>
      <w:tabs>
        <w:tab w:val="center" w:pos="4419"/>
        <w:tab w:val="right" w:pos="8838"/>
      </w:tabs>
      <w:spacing w:after="0" w:line="240" w:lineRule="auto"/>
    </w:pPr>
    <w:rPr>
      <w:rFonts w:ascii="Cambria" w:eastAsia="Cambria" w:hAnsi="Cambria" w:cs="Cambria"/>
      <w:sz w:val="24"/>
      <w:szCs w:val="24"/>
      <w:lang w:eastAsia="en-US"/>
    </w:rPr>
  </w:style>
  <w:style w:type="character" w:customStyle="1" w:styleId="PiedepginaCar">
    <w:name w:val="Pie de página Car"/>
    <w:basedOn w:val="Fuentedeprrafopredeter"/>
    <w:link w:val="Piedepgina"/>
    <w:uiPriority w:val="99"/>
    <w:rsid w:val="00DD76C9"/>
  </w:style>
  <w:style w:type="paragraph" w:styleId="Sinespaciado">
    <w:name w:val="No Spacing"/>
    <w:link w:val="SinespaciadoCar"/>
    <w:uiPriority w:val="1"/>
    <w:qFormat/>
    <w:rsid w:val="00351138"/>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351138"/>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F827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78F"/>
    <w:rPr>
      <w:rFonts w:ascii="Segoe UI" w:eastAsiaTheme="minorEastAsia" w:hAnsi="Segoe UI" w:cs="Segoe UI"/>
      <w:sz w:val="18"/>
      <w:szCs w:val="18"/>
      <w:lang w:eastAsia="es-MX"/>
    </w:rPr>
  </w:style>
  <w:style w:type="paragraph" w:styleId="Textonotaalfinal">
    <w:name w:val="endnote text"/>
    <w:basedOn w:val="Normal"/>
    <w:link w:val="TextonotaalfinalCar"/>
    <w:uiPriority w:val="99"/>
    <w:semiHidden/>
    <w:unhideWhenUsed/>
    <w:rsid w:val="00743E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43EE2"/>
    <w:rPr>
      <w:rFonts w:asciiTheme="minorHAnsi" w:eastAsiaTheme="minorEastAsia" w:hAnsiTheme="minorHAnsi" w:cstheme="minorBidi"/>
      <w:sz w:val="20"/>
      <w:szCs w:val="20"/>
      <w:lang w:eastAsia="es-MX"/>
    </w:rPr>
  </w:style>
  <w:style w:type="character" w:styleId="Refdenotaalfinal">
    <w:name w:val="endnote reference"/>
    <w:basedOn w:val="Fuentedeprrafopredeter"/>
    <w:uiPriority w:val="99"/>
    <w:semiHidden/>
    <w:unhideWhenUsed/>
    <w:rsid w:val="00743EE2"/>
    <w:rPr>
      <w:vertAlign w:val="superscript"/>
    </w:rPr>
  </w:style>
  <w:style w:type="paragraph" w:styleId="Textonotapie">
    <w:name w:val="footnote text"/>
    <w:basedOn w:val="Normal"/>
    <w:link w:val="TextonotapieCar"/>
    <w:uiPriority w:val="99"/>
    <w:semiHidden/>
    <w:unhideWhenUsed/>
    <w:rsid w:val="00743E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3EE2"/>
    <w:rPr>
      <w:rFonts w:asciiTheme="minorHAnsi" w:eastAsiaTheme="minorEastAsia" w:hAnsiTheme="minorHAnsi" w:cstheme="minorBidi"/>
      <w:sz w:val="20"/>
      <w:szCs w:val="20"/>
      <w:lang w:eastAsia="es-MX"/>
    </w:rPr>
  </w:style>
  <w:style w:type="character" w:styleId="Refdenotaalpie">
    <w:name w:val="footnote reference"/>
    <w:basedOn w:val="Fuentedeprrafopredeter"/>
    <w:uiPriority w:val="99"/>
    <w:semiHidden/>
    <w:unhideWhenUsed/>
    <w:rsid w:val="00743EE2"/>
    <w:rPr>
      <w:vertAlign w:val="superscript"/>
    </w:rPr>
  </w:style>
  <w:style w:type="character" w:styleId="Hipervnculo">
    <w:name w:val="Hyperlink"/>
    <w:basedOn w:val="Fuentedeprrafopredeter"/>
    <w:uiPriority w:val="99"/>
    <w:unhideWhenUsed/>
    <w:rsid w:val="00743EE2"/>
    <w:rPr>
      <w:color w:val="0000FF" w:themeColor="hyperlink"/>
      <w:u w:val="single"/>
    </w:rPr>
  </w:style>
  <w:style w:type="character" w:styleId="Mencinsinresolver">
    <w:name w:val="Unresolved Mention"/>
    <w:basedOn w:val="Fuentedeprrafopredeter"/>
    <w:uiPriority w:val="99"/>
    <w:semiHidden/>
    <w:unhideWhenUsed/>
    <w:rsid w:val="0074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968921">
      <w:bodyDiv w:val="1"/>
      <w:marLeft w:val="0"/>
      <w:marRight w:val="0"/>
      <w:marTop w:val="0"/>
      <w:marBottom w:val="0"/>
      <w:divBdr>
        <w:top w:val="none" w:sz="0" w:space="0" w:color="auto"/>
        <w:left w:val="none" w:sz="0" w:space="0" w:color="auto"/>
        <w:bottom w:val="none" w:sz="0" w:space="0" w:color="auto"/>
        <w:right w:val="none" w:sz="0" w:space="0" w:color="auto"/>
      </w:divBdr>
    </w:div>
    <w:div w:id="15987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iudadguzman.gob.mx/Pagina.aspx?id=9d354162-f626-46f1-b4d0-c863b0daa6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BA44-A6E4-48A0-9642-EAF4C9D2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1453</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2</cp:revision>
  <cp:lastPrinted>2023-12-08T19:29:00Z</cp:lastPrinted>
  <dcterms:created xsi:type="dcterms:W3CDTF">2025-05-26T15:04:00Z</dcterms:created>
  <dcterms:modified xsi:type="dcterms:W3CDTF">2025-05-26T15:04:00Z</dcterms:modified>
</cp:coreProperties>
</file>