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178E3" w:rsidRPr="00CB6A2B" w:rsidRDefault="001178E3" w:rsidP="00883459">
      <w:pPr>
        <w:widowControl w:val="0"/>
        <w:pBdr>
          <w:top w:val="nil"/>
          <w:left w:val="nil"/>
          <w:bottom w:val="nil"/>
          <w:right w:val="nil"/>
          <w:between w:val="nil"/>
        </w:pBdr>
        <w:spacing w:line="276" w:lineRule="auto"/>
        <w:jc w:val="both"/>
        <w:rPr>
          <w:rFonts w:ascii="Arial" w:hAnsi="Arial" w:cs="Arial"/>
          <w:sz w:val="16"/>
          <w:szCs w:val="16"/>
        </w:rPr>
      </w:pPr>
    </w:p>
    <w:p w14:paraId="02A4FA52" w14:textId="77ADBCAB" w:rsidR="006151D6" w:rsidRPr="00CB6A2B" w:rsidRDefault="00D768AE" w:rsidP="003862C4">
      <w:pPr>
        <w:spacing w:line="276" w:lineRule="auto"/>
        <w:jc w:val="center"/>
        <w:rPr>
          <w:rFonts w:ascii="Arial" w:eastAsia="Arial" w:hAnsi="Arial" w:cs="Arial"/>
          <w:b/>
        </w:rPr>
      </w:pPr>
      <w:r w:rsidRPr="00CB6A2B">
        <w:rPr>
          <w:rFonts w:ascii="Arial" w:eastAsia="Arial" w:hAnsi="Arial" w:cs="Arial"/>
          <w:b/>
        </w:rPr>
        <w:t xml:space="preserve">ACTA DE </w:t>
      </w:r>
      <w:r w:rsidR="005815F8" w:rsidRPr="00CB6A2B">
        <w:rPr>
          <w:rFonts w:ascii="Arial" w:eastAsia="Arial" w:hAnsi="Arial" w:cs="Arial"/>
          <w:b/>
        </w:rPr>
        <w:t>SESIÓN ORDINARIA</w:t>
      </w:r>
      <w:r w:rsidR="00E21882" w:rsidRPr="00CB6A2B">
        <w:rPr>
          <w:rFonts w:ascii="Arial" w:eastAsia="Arial" w:hAnsi="Arial" w:cs="Arial"/>
          <w:b/>
        </w:rPr>
        <w:t xml:space="preserve"> No. </w:t>
      </w:r>
      <w:r w:rsidR="00307F60" w:rsidRPr="00CB6A2B">
        <w:rPr>
          <w:rFonts w:ascii="Arial" w:eastAsia="Arial" w:hAnsi="Arial" w:cs="Arial"/>
          <w:b/>
        </w:rPr>
        <w:t>3</w:t>
      </w:r>
      <w:r w:rsidR="00B311F4" w:rsidRPr="00CB6A2B">
        <w:rPr>
          <w:rFonts w:ascii="Arial" w:eastAsia="Arial" w:hAnsi="Arial" w:cs="Arial"/>
          <w:b/>
        </w:rPr>
        <w:t xml:space="preserve"> DE LA COMISIÓ</w:t>
      </w:r>
      <w:r w:rsidR="005815F8" w:rsidRPr="00CB6A2B">
        <w:rPr>
          <w:rFonts w:ascii="Arial" w:eastAsia="Arial" w:hAnsi="Arial" w:cs="Arial"/>
          <w:b/>
        </w:rPr>
        <w:t>N EDILICIA</w:t>
      </w:r>
      <w:r w:rsidR="003862C4" w:rsidRPr="00CB6A2B">
        <w:rPr>
          <w:rFonts w:ascii="Arial" w:eastAsia="Arial" w:hAnsi="Arial" w:cs="Arial"/>
          <w:b/>
        </w:rPr>
        <w:t xml:space="preserve"> </w:t>
      </w:r>
      <w:r w:rsidR="005815F8" w:rsidRPr="00CB6A2B">
        <w:rPr>
          <w:rFonts w:ascii="Arial" w:eastAsia="Arial" w:hAnsi="Arial" w:cs="Arial"/>
          <w:b/>
        </w:rPr>
        <w:t xml:space="preserve">PERMANENTE DE </w:t>
      </w:r>
      <w:r w:rsidR="00155F08" w:rsidRPr="00CB6A2B">
        <w:rPr>
          <w:rFonts w:ascii="Arial" w:hAnsi="Arial" w:cs="Arial"/>
          <w:b/>
        </w:rPr>
        <w:t>DESARROLLO ECONÓMICO Y TURISMO</w:t>
      </w:r>
      <w:r w:rsidR="006151D6" w:rsidRPr="00CB6A2B">
        <w:rPr>
          <w:rFonts w:ascii="Arial" w:eastAsia="Arial" w:hAnsi="Arial" w:cs="Arial"/>
          <w:b/>
        </w:rPr>
        <w:t>.</w:t>
      </w:r>
    </w:p>
    <w:p w14:paraId="11477CB5" w14:textId="77777777" w:rsidR="002978C0" w:rsidRPr="00CB6A2B" w:rsidRDefault="002978C0" w:rsidP="002978C0">
      <w:pPr>
        <w:jc w:val="both"/>
        <w:rPr>
          <w:rFonts w:ascii="Arial" w:hAnsi="Arial" w:cs="Arial"/>
          <w:b/>
        </w:rPr>
      </w:pPr>
    </w:p>
    <w:p w14:paraId="7E87DE7A" w14:textId="41C5D025" w:rsidR="002978C0" w:rsidRPr="00CB6A2B" w:rsidRDefault="002978C0" w:rsidP="00155F08">
      <w:pPr>
        <w:spacing w:line="276" w:lineRule="auto"/>
        <w:jc w:val="both"/>
        <w:rPr>
          <w:rFonts w:ascii="Arial" w:hAnsi="Arial" w:cs="Arial"/>
          <w:b/>
          <w:bCs/>
          <w:sz w:val="22"/>
          <w:szCs w:val="22"/>
        </w:rPr>
      </w:pPr>
      <w:r w:rsidRPr="00CB6A2B">
        <w:rPr>
          <w:rFonts w:ascii="Arial" w:hAnsi="Arial" w:cs="Arial"/>
          <w:b/>
          <w:sz w:val="22"/>
          <w:szCs w:val="22"/>
        </w:rPr>
        <w:t>TEMA</w:t>
      </w:r>
      <w:r w:rsidR="0081607F" w:rsidRPr="00CB6A2B">
        <w:rPr>
          <w:rFonts w:ascii="Arial" w:hAnsi="Arial" w:cs="Arial"/>
          <w:b/>
          <w:sz w:val="22"/>
          <w:szCs w:val="22"/>
        </w:rPr>
        <w:t xml:space="preserve">: </w:t>
      </w:r>
      <w:r w:rsidR="0081607F" w:rsidRPr="00CB6A2B">
        <w:rPr>
          <w:rFonts w:ascii="Arial" w:hAnsi="Arial" w:cs="Arial"/>
          <w:b/>
          <w:bCs/>
          <w:sz w:val="22"/>
          <w:szCs w:val="22"/>
        </w:rPr>
        <w:t>PRESENTACIÓN DEL PLAN DE TRABAJO DE LAS DEPENDENCIAS MUNICIPALES ENCARGADAS DEL DESARROLLO ECONÓMICO Y TURISMO DE ZAPOTLÁN EL GRANDE, JALISCO</w:t>
      </w:r>
      <w:r w:rsidR="0081607F" w:rsidRPr="00CB6A2B">
        <w:rPr>
          <w:rFonts w:ascii="Arial" w:hAnsi="Arial" w:cs="Arial"/>
          <w:b/>
          <w:bCs/>
          <w:sz w:val="22"/>
          <w:szCs w:val="22"/>
          <w:highlight w:val="white"/>
        </w:rPr>
        <w:t xml:space="preserve">. </w:t>
      </w:r>
    </w:p>
    <w:p w14:paraId="3D6EED66" w14:textId="77777777" w:rsidR="002978C0" w:rsidRPr="00CB6A2B" w:rsidRDefault="002978C0" w:rsidP="002978C0">
      <w:pPr>
        <w:jc w:val="both"/>
        <w:rPr>
          <w:rFonts w:ascii="Arial" w:hAnsi="Arial" w:cs="Arial"/>
          <w:b/>
          <w:bCs/>
        </w:rPr>
      </w:pPr>
    </w:p>
    <w:p w14:paraId="63963E4A" w14:textId="77777777" w:rsidR="002978C0" w:rsidRPr="00CB6A2B" w:rsidRDefault="002978C0" w:rsidP="00613EF8">
      <w:pPr>
        <w:spacing w:line="360" w:lineRule="auto"/>
        <w:jc w:val="both"/>
        <w:rPr>
          <w:rFonts w:ascii="Arial" w:hAnsi="Arial" w:cs="Arial"/>
        </w:rPr>
      </w:pPr>
    </w:p>
    <w:p w14:paraId="15E08DBA" w14:textId="247EF8C3" w:rsidR="002978C0" w:rsidRPr="00CB6A2B" w:rsidRDefault="002978C0" w:rsidP="00613EF8">
      <w:pPr>
        <w:spacing w:line="360" w:lineRule="auto"/>
        <w:jc w:val="both"/>
        <w:rPr>
          <w:rFonts w:ascii="Arial" w:eastAsia="Arial" w:hAnsi="Arial" w:cs="Arial"/>
        </w:rPr>
      </w:pPr>
      <w:r w:rsidRPr="00CB6A2B">
        <w:rPr>
          <w:rFonts w:ascii="Arial" w:hAnsi="Arial" w:cs="Arial"/>
        </w:rPr>
        <w:t xml:space="preserve">          </w:t>
      </w:r>
      <w:r w:rsidRPr="00CB6A2B">
        <w:rPr>
          <w:rFonts w:ascii="Arial" w:eastAsia="Arial" w:hAnsi="Arial" w:cs="Arial"/>
        </w:rPr>
        <w:t xml:space="preserve">Con fundamento en lo establecido por el artículo </w:t>
      </w:r>
      <w:r w:rsidRPr="00CB6A2B">
        <w:rPr>
          <w:rFonts w:ascii="Arial" w:hAnsi="Arial" w:cs="Arial"/>
        </w:rPr>
        <w:t xml:space="preserve">115 de la Constitución Política de los Estados Unidos Mexicanos, 73 de la Constitución Política del Estado de Jalisco,  </w:t>
      </w:r>
      <w:r w:rsidRPr="00CB6A2B">
        <w:rPr>
          <w:rFonts w:ascii="Arial" w:eastAsia="Arial" w:hAnsi="Arial" w:cs="Arial"/>
        </w:rPr>
        <w:t>27 de la Ley de Gobierno y la Administración Pública del Estado de Jalisco; así mismo de conformidad con los artículos 37, 38 fracciones V</w:t>
      </w:r>
      <w:r w:rsidR="003862C4" w:rsidRPr="00CB6A2B">
        <w:rPr>
          <w:rFonts w:ascii="Arial" w:eastAsia="Arial" w:hAnsi="Arial" w:cs="Arial"/>
          <w:lang w:val="es-MX"/>
        </w:rPr>
        <w:t>I,</w:t>
      </w:r>
      <w:r w:rsidRPr="00CB6A2B">
        <w:rPr>
          <w:rFonts w:ascii="Arial" w:eastAsia="Arial" w:hAnsi="Arial" w:cs="Arial"/>
        </w:rPr>
        <w:t xml:space="preserve"> 40 al 49, </w:t>
      </w:r>
      <w:r w:rsidR="00155F08" w:rsidRPr="00CB6A2B">
        <w:rPr>
          <w:rFonts w:ascii="Arial" w:eastAsia="Arial" w:hAnsi="Arial" w:cs="Arial"/>
        </w:rPr>
        <w:t>55</w:t>
      </w:r>
      <w:r w:rsidRPr="00CB6A2B">
        <w:rPr>
          <w:rFonts w:ascii="Arial" w:eastAsia="Arial" w:hAnsi="Arial" w:cs="Arial"/>
        </w:rPr>
        <w:t xml:space="preserve"> y demás relativos y aplicables del Reglamento Interior del Ayuntamiento de Zapotlán el Grande, Jalisco, </w:t>
      </w:r>
      <w:r w:rsidR="003862C4" w:rsidRPr="00CB6A2B">
        <w:rPr>
          <w:rFonts w:ascii="Arial" w:eastAsia="Arial" w:hAnsi="Arial" w:cs="Arial"/>
        </w:rPr>
        <w:t>el</w:t>
      </w:r>
      <w:r w:rsidRPr="00CB6A2B">
        <w:rPr>
          <w:rFonts w:ascii="Arial" w:eastAsia="Arial" w:hAnsi="Arial" w:cs="Arial"/>
        </w:rPr>
        <w:t xml:space="preserve"> Lic. </w:t>
      </w:r>
      <w:r w:rsidR="003862C4" w:rsidRPr="00CB6A2B">
        <w:rPr>
          <w:rFonts w:ascii="Arial" w:eastAsia="Arial" w:hAnsi="Arial" w:cs="Arial"/>
        </w:rPr>
        <w:t>José Bertín Chávez Vargas</w:t>
      </w:r>
      <w:r w:rsidRPr="00CB6A2B">
        <w:rPr>
          <w:rFonts w:ascii="Arial" w:eastAsia="Arial" w:hAnsi="Arial" w:cs="Arial"/>
        </w:rPr>
        <w:t xml:space="preserve"> en su calidad de </w:t>
      </w:r>
      <w:bookmarkStart w:id="0" w:name="_Hlk179892954"/>
      <w:r w:rsidR="00015075" w:rsidRPr="00CB6A2B">
        <w:rPr>
          <w:rFonts w:ascii="Arial" w:eastAsia="Arial" w:hAnsi="Arial" w:cs="Arial"/>
        </w:rPr>
        <w:t xml:space="preserve">Regidor del H. Ayuntamiento de Zapotlán el Grande; Jalisco asignado como Presidente de la </w:t>
      </w:r>
      <w:r w:rsidRPr="00CB6A2B">
        <w:rPr>
          <w:rFonts w:ascii="Arial" w:eastAsia="Arial" w:hAnsi="Arial" w:cs="Arial"/>
        </w:rPr>
        <w:t xml:space="preserve">Comisión Edilicia Permanente de </w:t>
      </w:r>
      <w:bookmarkEnd w:id="0"/>
      <w:r w:rsidR="00155F08" w:rsidRPr="00CB6A2B">
        <w:rPr>
          <w:rFonts w:ascii="Arial" w:hAnsi="Arial" w:cs="Arial"/>
        </w:rPr>
        <w:t>Desarrollo Económico y Turismo</w:t>
      </w:r>
      <w:r w:rsidR="00A6381E" w:rsidRPr="00CB6A2B">
        <w:rPr>
          <w:rFonts w:ascii="Arial" w:eastAsia="Times New Roman" w:hAnsi="Arial" w:cs="Arial"/>
        </w:rPr>
        <w:t>,</w:t>
      </w:r>
      <w:r w:rsidR="00A6381E" w:rsidRPr="00CB6A2B">
        <w:rPr>
          <w:rFonts w:ascii="Arial" w:eastAsia="Arial" w:hAnsi="Arial" w:cs="Arial"/>
        </w:rPr>
        <w:t xml:space="preserve"> convocó</w:t>
      </w:r>
      <w:r w:rsidRPr="00CB6A2B">
        <w:rPr>
          <w:rFonts w:ascii="Arial" w:eastAsia="Arial" w:hAnsi="Arial" w:cs="Arial"/>
        </w:rPr>
        <w:t xml:space="preserve"> a sesión ordinaria mediante oficio No. </w:t>
      </w:r>
      <w:r w:rsidR="00AE1638" w:rsidRPr="00CB6A2B">
        <w:rPr>
          <w:rFonts w:ascii="Arial" w:eastAsia="Arial" w:hAnsi="Arial" w:cs="Arial"/>
        </w:rPr>
        <w:t>1399</w:t>
      </w:r>
      <w:r w:rsidRPr="00CB6A2B">
        <w:rPr>
          <w:rFonts w:ascii="Arial" w:eastAsia="Arial" w:hAnsi="Arial" w:cs="Arial"/>
        </w:rPr>
        <w:t>/202</w:t>
      </w:r>
      <w:r w:rsidR="00A6381E" w:rsidRPr="00CB6A2B">
        <w:rPr>
          <w:rFonts w:ascii="Arial" w:eastAsia="Arial" w:hAnsi="Arial" w:cs="Arial"/>
        </w:rPr>
        <w:t>4</w:t>
      </w:r>
      <w:r w:rsidRPr="00CB6A2B">
        <w:rPr>
          <w:rFonts w:ascii="Arial" w:eastAsia="Arial" w:hAnsi="Arial" w:cs="Arial"/>
        </w:rPr>
        <w:t>, de la cual se informa a continuación:</w:t>
      </w:r>
    </w:p>
    <w:p w14:paraId="62A9E12D" w14:textId="77777777" w:rsidR="002978C0" w:rsidRPr="00CB6A2B" w:rsidRDefault="002978C0" w:rsidP="00613EF8">
      <w:pPr>
        <w:spacing w:line="360" w:lineRule="auto"/>
        <w:jc w:val="both"/>
        <w:rPr>
          <w:rFonts w:ascii="Arial" w:hAnsi="Arial" w:cs="Arial"/>
          <w:u w:val="single"/>
        </w:rPr>
      </w:pPr>
    </w:p>
    <w:p w14:paraId="2A305590" w14:textId="1161D711" w:rsidR="002978C0" w:rsidRPr="00CB6A2B" w:rsidRDefault="002978C0" w:rsidP="00613EF8">
      <w:pPr>
        <w:spacing w:line="360" w:lineRule="auto"/>
        <w:jc w:val="both"/>
        <w:rPr>
          <w:rFonts w:ascii="Arial" w:hAnsi="Arial" w:cs="Arial"/>
        </w:rPr>
      </w:pPr>
      <w:bookmarkStart w:id="1" w:name="_Hlk177544001"/>
      <w:r w:rsidRPr="00CB6A2B">
        <w:rPr>
          <w:rFonts w:ascii="Arial" w:hAnsi="Arial" w:cs="Arial"/>
        </w:rPr>
        <w:t xml:space="preserve">En Ciudad Guzmán, Municipio de Zapotlán el Grande, Jalisco, siendo las </w:t>
      </w:r>
      <w:r w:rsidRPr="00CB6A2B">
        <w:rPr>
          <w:rFonts w:ascii="Arial" w:hAnsi="Arial" w:cs="Arial"/>
          <w:bCs/>
        </w:rPr>
        <w:t>1</w:t>
      </w:r>
      <w:r w:rsidR="00320951" w:rsidRPr="00CB6A2B">
        <w:rPr>
          <w:rFonts w:ascii="Arial" w:hAnsi="Arial" w:cs="Arial"/>
          <w:bCs/>
        </w:rPr>
        <w:t>3</w:t>
      </w:r>
      <w:r w:rsidRPr="00CB6A2B">
        <w:rPr>
          <w:rFonts w:ascii="Arial" w:hAnsi="Arial" w:cs="Arial"/>
          <w:bCs/>
        </w:rPr>
        <w:t>:</w:t>
      </w:r>
      <w:r w:rsidR="00320951" w:rsidRPr="00CB6A2B">
        <w:rPr>
          <w:rFonts w:ascii="Arial" w:hAnsi="Arial" w:cs="Arial"/>
          <w:bCs/>
        </w:rPr>
        <w:t>1</w:t>
      </w:r>
      <w:r w:rsidR="00015075" w:rsidRPr="00CB6A2B">
        <w:rPr>
          <w:rFonts w:ascii="Arial" w:hAnsi="Arial" w:cs="Arial"/>
          <w:bCs/>
        </w:rPr>
        <w:t>3</w:t>
      </w:r>
      <w:r w:rsidRPr="00CB6A2B">
        <w:rPr>
          <w:rFonts w:ascii="Arial" w:hAnsi="Arial" w:cs="Arial"/>
          <w:bCs/>
        </w:rPr>
        <w:t xml:space="preserve"> </w:t>
      </w:r>
      <w:r w:rsidR="00320951" w:rsidRPr="00CB6A2B">
        <w:rPr>
          <w:rFonts w:ascii="Arial" w:hAnsi="Arial" w:cs="Arial"/>
          <w:bCs/>
        </w:rPr>
        <w:t>trece</w:t>
      </w:r>
      <w:r w:rsidRPr="00CB6A2B">
        <w:rPr>
          <w:rFonts w:ascii="Arial" w:hAnsi="Arial" w:cs="Arial"/>
          <w:bCs/>
        </w:rPr>
        <w:t xml:space="preserve"> horas con </w:t>
      </w:r>
      <w:r w:rsidR="00320951" w:rsidRPr="00CB6A2B">
        <w:rPr>
          <w:rFonts w:ascii="Arial" w:hAnsi="Arial" w:cs="Arial"/>
          <w:bCs/>
        </w:rPr>
        <w:t>trece</w:t>
      </w:r>
      <w:r w:rsidR="00015075" w:rsidRPr="00CB6A2B">
        <w:rPr>
          <w:rFonts w:ascii="Arial" w:hAnsi="Arial" w:cs="Arial"/>
          <w:bCs/>
        </w:rPr>
        <w:t xml:space="preserve"> </w:t>
      </w:r>
      <w:r w:rsidRPr="00CB6A2B">
        <w:rPr>
          <w:rFonts w:ascii="Arial" w:hAnsi="Arial" w:cs="Arial"/>
          <w:bCs/>
        </w:rPr>
        <w:t>minutos,</w:t>
      </w:r>
      <w:r w:rsidRPr="00CB6A2B">
        <w:rPr>
          <w:rFonts w:ascii="Arial" w:hAnsi="Arial" w:cs="Arial"/>
        </w:rPr>
        <w:t xml:space="preserve"> del día </w:t>
      </w:r>
      <w:r w:rsidR="0081607F" w:rsidRPr="00CB6A2B">
        <w:rPr>
          <w:rFonts w:ascii="Arial" w:hAnsi="Arial" w:cs="Arial"/>
          <w:b/>
        </w:rPr>
        <w:t>11</w:t>
      </w:r>
      <w:r w:rsidRPr="00CB6A2B">
        <w:rPr>
          <w:rFonts w:ascii="Arial" w:hAnsi="Arial" w:cs="Arial"/>
          <w:b/>
        </w:rPr>
        <w:t xml:space="preserve"> </w:t>
      </w:r>
      <w:r w:rsidR="0081607F" w:rsidRPr="00CB6A2B">
        <w:rPr>
          <w:rFonts w:ascii="Arial" w:hAnsi="Arial" w:cs="Arial"/>
        </w:rPr>
        <w:t>once</w:t>
      </w:r>
      <w:r w:rsidRPr="00CB6A2B">
        <w:rPr>
          <w:rFonts w:ascii="Arial" w:hAnsi="Arial" w:cs="Arial"/>
        </w:rPr>
        <w:t xml:space="preserve"> del mes de </w:t>
      </w:r>
      <w:r w:rsidR="0081607F" w:rsidRPr="00CB6A2B">
        <w:rPr>
          <w:rFonts w:ascii="Arial" w:hAnsi="Arial" w:cs="Arial"/>
          <w:b/>
        </w:rPr>
        <w:t>noviembre</w:t>
      </w:r>
      <w:r w:rsidRPr="00CB6A2B">
        <w:rPr>
          <w:rFonts w:ascii="Arial" w:hAnsi="Arial" w:cs="Arial"/>
          <w:b/>
        </w:rPr>
        <w:t xml:space="preserve"> </w:t>
      </w:r>
      <w:r w:rsidRPr="00CB6A2B">
        <w:rPr>
          <w:rFonts w:ascii="Arial" w:hAnsi="Arial" w:cs="Arial"/>
        </w:rPr>
        <w:t xml:space="preserve">del año </w:t>
      </w:r>
      <w:r w:rsidRPr="00CB6A2B">
        <w:rPr>
          <w:rFonts w:ascii="Arial" w:hAnsi="Arial" w:cs="Arial"/>
          <w:b/>
        </w:rPr>
        <w:t>202</w:t>
      </w:r>
      <w:r w:rsidR="00A6381E" w:rsidRPr="00CB6A2B">
        <w:rPr>
          <w:rFonts w:ascii="Arial" w:hAnsi="Arial" w:cs="Arial"/>
          <w:b/>
        </w:rPr>
        <w:t>4</w:t>
      </w:r>
      <w:r w:rsidRPr="00CB6A2B">
        <w:rPr>
          <w:rFonts w:ascii="Arial" w:hAnsi="Arial" w:cs="Arial"/>
        </w:rPr>
        <w:t xml:space="preserve"> dos mil veinti</w:t>
      </w:r>
      <w:r w:rsidR="00A6381E" w:rsidRPr="00CB6A2B">
        <w:rPr>
          <w:rFonts w:ascii="Arial" w:hAnsi="Arial" w:cs="Arial"/>
        </w:rPr>
        <w:t>cuatro</w:t>
      </w:r>
      <w:r w:rsidRPr="00CB6A2B">
        <w:rPr>
          <w:rFonts w:ascii="Arial" w:hAnsi="Arial" w:cs="Arial"/>
        </w:rPr>
        <w:t xml:space="preserve">; se llevó a cabo la </w:t>
      </w:r>
      <w:r w:rsidRPr="00CB6A2B">
        <w:rPr>
          <w:rFonts w:ascii="Arial" w:hAnsi="Arial" w:cs="Arial"/>
          <w:b/>
        </w:rPr>
        <w:t xml:space="preserve">Sesión Ordinaria No. </w:t>
      </w:r>
      <w:r w:rsidR="0081607F" w:rsidRPr="00CB6A2B">
        <w:rPr>
          <w:rFonts w:ascii="Arial" w:hAnsi="Arial" w:cs="Arial"/>
          <w:b/>
        </w:rPr>
        <w:t>3</w:t>
      </w:r>
      <w:r w:rsidRPr="00CB6A2B">
        <w:rPr>
          <w:rFonts w:ascii="Arial" w:hAnsi="Arial" w:cs="Arial"/>
          <w:b/>
        </w:rPr>
        <w:t xml:space="preserve"> </w:t>
      </w:r>
      <w:r w:rsidR="0081607F" w:rsidRPr="00CB6A2B">
        <w:rPr>
          <w:rFonts w:ascii="Arial" w:hAnsi="Arial" w:cs="Arial"/>
          <w:bCs/>
        </w:rPr>
        <w:t>tres</w:t>
      </w:r>
      <w:r w:rsidRPr="00CB6A2B">
        <w:rPr>
          <w:rFonts w:ascii="Arial" w:hAnsi="Arial" w:cs="Arial"/>
          <w:b/>
        </w:rPr>
        <w:t xml:space="preserve"> </w:t>
      </w:r>
      <w:r w:rsidRPr="00CB6A2B">
        <w:rPr>
          <w:rFonts w:ascii="Arial" w:hAnsi="Arial" w:cs="Arial"/>
        </w:rPr>
        <w:t xml:space="preserve">de la </w:t>
      </w:r>
      <w:r w:rsidRPr="00CB6A2B">
        <w:rPr>
          <w:rFonts w:ascii="Arial" w:hAnsi="Arial" w:cs="Arial"/>
          <w:b/>
          <w:bCs/>
        </w:rPr>
        <w:t xml:space="preserve">Comisión Edilicia Permanente de </w:t>
      </w:r>
      <w:r w:rsidR="00155F08" w:rsidRPr="00CB6A2B">
        <w:rPr>
          <w:rFonts w:ascii="Arial" w:hAnsi="Arial" w:cs="Arial"/>
          <w:b/>
          <w:bCs/>
        </w:rPr>
        <w:t>Desarrollo Económico y Turismo</w:t>
      </w:r>
      <w:r w:rsidRPr="00CB6A2B">
        <w:rPr>
          <w:rFonts w:ascii="Arial" w:hAnsi="Arial" w:cs="Arial"/>
        </w:rPr>
        <w:t xml:space="preserve">, programada en la </w:t>
      </w:r>
      <w:r w:rsidR="00A6381E" w:rsidRPr="00CB6A2B">
        <w:rPr>
          <w:rFonts w:ascii="Arial" w:eastAsia="Times New Roman" w:hAnsi="Arial" w:cs="Arial"/>
          <w:bCs/>
        </w:rPr>
        <w:t xml:space="preserve">en la </w:t>
      </w:r>
      <w:r w:rsidR="00A6381E" w:rsidRPr="00CB6A2B">
        <w:rPr>
          <w:rFonts w:ascii="Arial" w:hAnsi="Arial" w:cs="Arial"/>
        </w:rPr>
        <w:t>Sala Rocío Elizondo Díaz, al interior de la Sala de Regidores, ubicada en la planta alta de Palacio de Gobierno Municipal</w:t>
      </w:r>
      <w:r w:rsidR="00D768AE" w:rsidRPr="00CB6A2B">
        <w:rPr>
          <w:rFonts w:ascii="Arial" w:hAnsi="Arial" w:cs="Arial"/>
        </w:rPr>
        <w:t xml:space="preserve"> con domicilio en Avenida Cristóbal Colón No. 62, Colonia Centro de esta Ciudad</w:t>
      </w:r>
      <w:r w:rsidRPr="00CB6A2B">
        <w:rPr>
          <w:rFonts w:ascii="Arial" w:hAnsi="Arial" w:cs="Arial"/>
        </w:rPr>
        <w:t>.</w:t>
      </w:r>
    </w:p>
    <w:bookmarkEnd w:id="1"/>
    <w:p w14:paraId="4ADBF104" w14:textId="6593B4A1" w:rsidR="002978C0" w:rsidRPr="00CB6A2B" w:rsidRDefault="002978C0" w:rsidP="00613EF8">
      <w:pPr>
        <w:spacing w:line="360" w:lineRule="auto"/>
        <w:jc w:val="both"/>
        <w:rPr>
          <w:rFonts w:ascii="Arial" w:eastAsia="Arial" w:hAnsi="Arial" w:cs="Arial"/>
        </w:rPr>
      </w:pPr>
      <w:r w:rsidRPr="00CB6A2B">
        <w:rPr>
          <w:rFonts w:ascii="Arial" w:hAnsi="Arial" w:cs="Arial"/>
        </w:rPr>
        <w:t xml:space="preserve"> </w:t>
      </w:r>
    </w:p>
    <w:p w14:paraId="72B9F68C" w14:textId="77777777" w:rsidR="002978C0" w:rsidRPr="00CB6A2B" w:rsidRDefault="002978C0" w:rsidP="002978C0">
      <w:pPr>
        <w:jc w:val="center"/>
        <w:rPr>
          <w:rFonts w:ascii="Arial" w:eastAsia="Arial" w:hAnsi="Arial" w:cs="Arial"/>
        </w:rPr>
      </w:pPr>
      <w:r w:rsidRPr="00CB6A2B">
        <w:rPr>
          <w:rFonts w:ascii="Arial" w:eastAsia="Arial" w:hAnsi="Arial" w:cs="Arial"/>
          <w:b/>
          <w:i/>
        </w:rPr>
        <w:t>Desarrollo de la Sesión:</w:t>
      </w:r>
    </w:p>
    <w:p w14:paraId="63345FBA" w14:textId="77777777" w:rsidR="002978C0" w:rsidRPr="00CB6A2B" w:rsidRDefault="002978C0" w:rsidP="002978C0">
      <w:pPr>
        <w:spacing w:line="360" w:lineRule="auto"/>
        <w:jc w:val="both"/>
        <w:rPr>
          <w:rFonts w:ascii="Arial" w:eastAsia="Arial" w:hAnsi="Arial" w:cs="Arial"/>
        </w:rPr>
      </w:pPr>
    </w:p>
    <w:p w14:paraId="6B4960F9" w14:textId="5E5BDB9B" w:rsidR="002978C0" w:rsidRPr="00CB6A2B" w:rsidRDefault="00550746" w:rsidP="00F40B0A">
      <w:pPr>
        <w:autoSpaceDE w:val="0"/>
        <w:autoSpaceDN w:val="0"/>
        <w:adjustRightInd w:val="0"/>
        <w:spacing w:line="360" w:lineRule="auto"/>
        <w:jc w:val="both"/>
        <w:rPr>
          <w:rFonts w:ascii="Arial" w:hAnsi="Arial" w:cs="Arial"/>
        </w:rPr>
      </w:pPr>
      <w:r w:rsidRPr="00CB6A2B">
        <w:rPr>
          <w:rFonts w:ascii="Arial" w:eastAsia="Arial" w:hAnsi="Arial" w:cs="Arial"/>
          <w:b/>
        </w:rPr>
        <w:t>PRIMER PUNTO.-</w:t>
      </w:r>
      <w:r w:rsidR="002978C0" w:rsidRPr="00CB6A2B">
        <w:rPr>
          <w:rFonts w:ascii="Arial" w:eastAsia="Arial" w:hAnsi="Arial" w:cs="Arial"/>
          <w:b/>
        </w:rPr>
        <w:t xml:space="preserve"> </w:t>
      </w:r>
      <w:r w:rsidR="002978C0" w:rsidRPr="00CB6A2B">
        <w:rPr>
          <w:rFonts w:ascii="Arial" w:hAnsi="Arial" w:cs="Arial"/>
          <w:b/>
        </w:rPr>
        <w:t xml:space="preserve">LISTA DE ASISTENCIA.  </w:t>
      </w:r>
      <w:r w:rsidR="003126EA" w:rsidRPr="00CB6A2B">
        <w:rPr>
          <w:rFonts w:ascii="Arial" w:hAnsi="Arial" w:cs="Arial"/>
          <w:bCs/>
          <w:lang w:val="es-MX"/>
        </w:rPr>
        <w:t>El</w:t>
      </w:r>
      <w:r w:rsidR="002978C0" w:rsidRPr="00CB6A2B">
        <w:rPr>
          <w:rFonts w:ascii="Arial" w:eastAsia="Arial" w:hAnsi="Arial" w:cs="Arial"/>
          <w:bCs/>
        </w:rPr>
        <w:t xml:space="preserve"> President</w:t>
      </w:r>
      <w:r w:rsidR="003126EA" w:rsidRPr="00CB6A2B">
        <w:rPr>
          <w:rFonts w:ascii="Arial" w:eastAsia="Arial" w:hAnsi="Arial" w:cs="Arial"/>
          <w:bCs/>
        </w:rPr>
        <w:t>e</w:t>
      </w:r>
      <w:r w:rsidR="002978C0" w:rsidRPr="00CB6A2B">
        <w:rPr>
          <w:rFonts w:ascii="Arial" w:eastAsia="Arial" w:hAnsi="Arial" w:cs="Arial"/>
        </w:rPr>
        <w:t xml:space="preserve"> de la Comisión da la bienvenida </w:t>
      </w:r>
      <w:r w:rsidR="006D7E73" w:rsidRPr="00CB6A2B">
        <w:rPr>
          <w:rFonts w:ascii="Arial" w:eastAsia="Arial" w:hAnsi="Arial" w:cs="Arial"/>
        </w:rPr>
        <w:t>y agradece la asistencia de</w:t>
      </w:r>
      <w:r w:rsidR="002978C0" w:rsidRPr="00CB6A2B">
        <w:rPr>
          <w:rFonts w:ascii="Arial" w:eastAsia="Arial" w:hAnsi="Arial" w:cs="Arial"/>
        </w:rPr>
        <w:t xml:space="preserve"> los presentes</w:t>
      </w:r>
      <w:r w:rsidR="00DF0905" w:rsidRPr="00CB6A2B">
        <w:rPr>
          <w:rFonts w:ascii="Arial" w:eastAsia="Arial" w:hAnsi="Arial" w:cs="Arial"/>
        </w:rPr>
        <w:t>, manifiesta</w:t>
      </w:r>
      <w:r w:rsidR="002978C0" w:rsidRPr="00CB6A2B">
        <w:rPr>
          <w:rFonts w:ascii="Arial" w:eastAsia="Arial" w:hAnsi="Arial" w:cs="Arial"/>
        </w:rPr>
        <w:t xml:space="preserve"> </w:t>
      </w:r>
      <w:r w:rsidR="00BB017D" w:rsidRPr="00CB6A2B">
        <w:rPr>
          <w:rFonts w:ascii="Arial" w:eastAsia="Arial" w:hAnsi="Arial" w:cs="Arial"/>
        </w:rPr>
        <w:t>que</w:t>
      </w:r>
      <w:r w:rsidR="00DF0905" w:rsidRPr="00CB6A2B">
        <w:rPr>
          <w:rFonts w:ascii="Arial" w:eastAsia="Arial" w:hAnsi="Arial" w:cs="Arial"/>
        </w:rPr>
        <w:t xml:space="preserve"> se desarrollara </w:t>
      </w:r>
      <w:r w:rsidR="00DF0905" w:rsidRPr="00CB6A2B">
        <w:rPr>
          <w:rFonts w:ascii="Arial" w:eastAsia="Arial" w:hAnsi="Arial" w:cs="Arial"/>
        </w:rPr>
        <w:lastRenderedPageBreak/>
        <w:t>la presente sesión,</w:t>
      </w:r>
      <w:r w:rsidR="00BB017D" w:rsidRPr="00CB6A2B">
        <w:rPr>
          <w:rFonts w:ascii="Arial" w:eastAsia="Arial" w:hAnsi="Arial" w:cs="Arial"/>
        </w:rPr>
        <w:t xml:space="preserve"> </w:t>
      </w:r>
      <w:r w:rsidR="00564E31" w:rsidRPr="00CB6A2B">
        <w:rPr>
          <w:rFonts w:ascii="Arial" w:eastAsia="Arial" w:hAnsi="Arial" w:cs="Arial"/>
        </w:rPr>
        <w:t xml:space="preserve">en razón del acuerdo tomado en la sesión ordinaria número 2 dos de la </w:t>
      </w:r>
      <w:r w:rsidR="00F40B0A" w:rsidRPr="00CB6A2B">
        <w:rPr>
          <w:rFonts w:ascii="Arial" w:eastAsiaTheme="minorHAnsi" w:hAnsi="Arial" w:cs="Arial"/>
          <w:lang w:val="es-MX" w:eastAsia="en-US"/>
        </w:rPr>
        <w:t xml:space="preserve">Comisión Edilicia Permanente </w:t>
      </w:r>
      <w:r w:rsidR="00155F08" w:rsidRPr="00CB6A2B">
        <w:rPr>
          <w:rFonts w:ascii="Arial" w:hAnsi="Arial" w:cs="Arial"/>
        </w:rPr>
        <w:t>Desarrollo Económico y Turismo</w:t>
      </w:r>
      <w:r w:rsidR="00564E31" w:rsidRPr="00CB6A2B">
        <w:rPr>
          <w:rFonts w:ascii="Arial" w:hAnsi="Arial" w:cs="Arial"/>
        </w:rPr>
        <w:t>, referente a la Presentación del Plan de Trabajo de las Dependencias Municipales encargadas del desarrollo en el ámbito  económico y turístico del municipio Zapotlán el Grande, Jalisco</w:t>
      </w:r>
      <w:r w:rsidR="00F40B0A" w:rsidRPr="00CB6A2B">
        <w:rPr>
          <w:rFonts w:ascii="Arial" w:eastAsiaTheme="minorHAnsi" w:hAnsi="Arial" w:cs="Arial"/>
          <w:lang w:val="es-MX" w:eastAsia="en-US"/>
        </w:rPr>
        <w:t xml:space="preserve">, </w:t>
      </w:r>
      <w:r w:rsidR="00564E31" w:rsidRPr="00CB6A2B">
        <w:rPr>
          <w:rFonts w:ascii="Arial" w:eastAsiaTheme="minorHAnsi" w:hAnsi="Arial" w:cs="Arial"/>
          <w:lang w:val="es-MX" w:eastAsia="en-US"/>
        </w:rPr>
        <w:t>en virtud del artículo 49 y 76 del Reglamento Interior del Ayuntamiento Municipal</w:t>
      </w:r>
      <w:r w:rsidR="00F40B0A" w:rsidRPr="00CB6A2B">
        <w:rPr>
          <w:rFonts w:ascii="Arial" w:hAnsi="Arial" w:cs="Arial"/>
        </w:rPr>
        <w:t>.</w:t>
      </w:r>
      <w:r w:rsidR="002978C0" w:rsidRPr="00CB6A2B">
        <w:rPr>
          <w:rFonts w:ascii="Arial" w:hAnsi="Arial" w:cs="Arial"/>
        </w:rPr>
        <w:t xml:space="preserve">- - - - - </w:t>
      </w:r>
      <w:r w:rsidR="00613EF8" w:rsidRPr="00CB6A2B">
        <w:rPr>
          <w:rFonts w:ascii="Arial" w:hAnsi="Arial" w:cs="Arial"/>
        </w:rPr>
        <w:t xml:space="preserve">- - - - - - - - - - </w:t>
      </w:r>
      <w:r w:rsidR="00221B97" w:rsidRPr="00CB6A2B">
        <w:rPr>
          <w:rFonts w:ascii="Arial" w:hAnsi="Arial" w:cs="Arial"/>
        </w:rPr>
        <w:t>-</w:t>
      </w:r>
      <w:r w:rsidR="00155F08" w:rsidRPr="00CB6A2B">
        <w:rPr>
          <w:rFonts w:ascii="Arial" w:hAnsi="Arial" w:cs="Arial"/>
        </w:rPr>
        <w:t xml:space="preserve"> - - - - - - - - - - - - - - - - - - - - - - - </w:t>
      </w:r>
      <w:r w:rsidR="00015075" w:rsidRPr="00CB6A2B">
        <w:rPr>
          <w:rFonts w:ascii="Arial" w:hAnsi="Arial" w:cs="Arial"/>
        </w:rPr>
        <w:t xml:space="preserve">- - - - </w:t>
      </w:r>
      <w:r w:rsidR="00564E31" w:rsidRPr="00CB6A2B">
        <w:rPr>
          <w:rFonts w:ascii="Arial" w:hAnsi="Arial" w:cs="Arial"/>
        </w:rPr>
        <w:t xml:space="preserve">- - - - - - - - - - </w:t>
      </w:r>
    </w:p>
    <w:p w14:paraId="797F5B1B" w14:textId="70CFEAB0" w:rsidR="002978C0" w:rsidRPr="00CB6A2B" w:rsidRDefault="002A612C" w:rsidP="002978C0">
      <w:pPr>
        <w:spacing w:line="353" w:lineRule="auto"/>
        <w:jc w:val="both"/>
        <w:rPr>
          <w:rFonts w:ascii="Arial" w:hAnsi="Arial" w:cs="Arial"/>
        </w:rPr>
      </w:pPr>
      <w:r w:rsidRPr="00CB6A2B">
        <w:rPr>
          <w:rFonts w:ascii="Arial" w:hAnsi="Arial" w:cs="Arial"/>
        </w:rPr>
        <w:t xml:space="preserve">A </w:t>
      </w:r>
      <w:r w:rsidR="00817B21" w:rsidRPr="00CB6A2B">
        <w:rPr>
          <w:rFonts w:ascii="Arial" w:hAnsi="Arial" w:cs="Arial"/>
        </w:rPr>
        <w:t>continuación, el presidente nombra a</w:t>
      </w:r>
      <w:r w:rsidRPr="00CB6A2B">
        <w:rPr>
          <w:rFonts w:ascii="Arial" w:hAnsi="Arial" w:cs="Arial"/>
        </w:rPr>
        <w:t xml:space="preserve"> l</w:t>
      </w:r>
      <w:r w:rsidR="002978C0" w:rsidRPr="00CB6A2B">
        <w:rPr>
          <w:rFonts w:ascii="Arial" w:hAnsi="Arial" w:cs="Arial"/>
        </w:rPr>
        <w:t xml:space="preserve">os integrantes de la </w:t>
      </w:r>
      <w:r w:rsidRPr="00CB6A2B">
        <w:rPr>
          <w:rFonts w:ascii="Arial" w:hAnsi="Arial" w:cs="Arial"/>
        </w:rPr>
        <w:t>C</w:t>
      </w:r>
      <w:r w:rsidR="002978C0" w:rsidRPr="00CB6A2B">
        <w:rPr>
          <w:rFonts w:ascii="Arial" w:hAnsi="Arial" w:cs="Arial"/>
        </w:rPr>
        <w:t>omisi</w:t>
      </w:r>
      <w:r w:rsidR="0076777B" w:rsidRPr="00CB6A2B">
        <w:rPr>
          <w:rFonts w:ascii="Arial" w:hAnsi="Arial" w:cs="Arial"/>
        </w:rPr>
        <w:t>ó</w:t>
      </w:r>
      <w:r w:rsidR="002978C0" w:rsidRPr="00CB6A2B">
        <w:rPr>
          <w:rFonts w:ascii="Arial" w:hAnsi="Arial" w:cs="Arial"/>
        </w:rPr>
        <w:t>n y les toma asistencia</w:t>
      </w:r>
      <w:r w:rsidR="00221B97" w:rsidRPr="00CB6A2B">
        <w:rPr>
          <w:rFonts w:ascii="Arial" w:hAnsi="Arial" w:cs="Arial"/>
        </w:rPr>
        <w:t>.</w:t>
      </w:r>
    </w:p>
    <w:p w14:paraId="25D7146B" w14:textId="28FFB3E3" w:rsidR="002978C0" w:rsidRPr="00CB6A2B" w:rsidRDefault="002978C0" w:rsidP="002978C0">
      <w:pPr>
        <w:jc w:val="both"/>
        <w:rPr>
          <w:rFonts w:ascii="Arial" w:hAnsi="Arial" w:cs="Arial"/>
          <w:b/>
          <w:sz w:val="22"/>
          <w:szCs w:val="22"/>
        </w:rPr>
      </w:pPr>
      <w:r w:rsidRPr="00CB6A2B">
        <w:rPr>
          <w:rFonts w:ascii="Arial" w:hAnsi="Arial" w:cs="Arial"/>
          <w:b/>
          <w:sz w:val="22"/>
          <w:szCs w:val="22"/>
        </w:rPr>
        <w:t xml:space="preserve">INTEGRANTES DE LA COMISIÓN EDILICIA PERMANENTE </w:t>
      </w:r>
      <w:r w:rsidR="00015075" w:rsidRPr="00CB6A2B">
        <w:rPr>
          <w:rFonts w:ascii="Arial" w:hAnsi="Arial" w:cs="Arial"/>
          <w:b/>
          <w:sz w:val="22"/>
          <w:szCs w:val="22"/>
        </w:rPr>
        <w:t>DE DESARROLLO ECONÓMICO Y TURISMO</w:t>
      </w:r>
      <w:r w:rsidRPr="00CB6A2B">
        <w:rPr>
          <w:rFonts w:ascii="Arial" w:hAnsi="Arial" w:cs="Arial"/>
          <w:b/>
          <w:sz w:val="22"/>
          <w:szCs w:val="22"/>
        </w:rPr>
        <w:t>:</w:t>
      </w:r>
    </w:p>
    <w:p w14:paraId="47371F38" w14:textId="77777777" w:rsidR="002978C0" w:rsidRPr="00CB6A2B" w:rsidRDefault="002978C0" w:rsidP="002978C0">
      <w:pPr>
        <w:jc w:val="both"/>
        <w:rPr>
          <w:rFonts w:ascii="Arial" w:hAnsi="Arial" w:cs="Arial"/>
          <w:sz w:val="22"/>
          <w:szCs w:val="22"/>
        </w:rPr>
      </w:pPr>
      <w:r w:rsidRPr="00CB6A2B">
        <w:rPr>
          <w:rFonts w:ascii="Arial" w:hAnsi="Arial" w:cs="Arial"/>
          <w:sz w:val="22"/>
          <w:szCs w:val="22"/>
        </w:rPr>
        <w:t xml:space="preserve"> </w:t>
      </w:r>
    </w:p>
    <w:p w14:paraId="28B572B9" w14:textId="73F28183" w:rsidR="002978C0" w:rsidRPr="00CB6A2B" w:rsidRDefault="002978C0" w:rsidP="002978C0">
      <w:pPr>
        <w:jc w:val="both"/>
        <w:rPr>
          <w:rFonts w:ascii="Arial" w:hAnsi="Arial" w:cs="Arial"/>
          <w:b/>
          <w:sz w:val="22"/>
          <w:szCs w:val="22"/>
          <w:u w:val="single"/>
        </w:rPr>
      </w:pPr>
      <w:r w:rsidRPr="00CB6A2B">
        <w:rPr>
          <w:rFonts w:ascii="Arial" w:hAnsi="Arial" w:cs="Arial"/>
          <w:b/>
          <w:bCs/>
          <w:sz w:val="22"/>
          <w:szCs w:val="22"/>
        </w:rPr>
        <w:t>LIC</w:t>
      </w:r>
      <w:r w:rsidR="00F5279E" w:rsidRPr="00CB6A2B">
        <w:rPr>
          <w:rFonts w:ascii="Arial" w:hAnsi="Arial" w:cs="Arial"/>
          <w:b/>
          <w:bCs/>
          <w:sz w:val="22"/>
          <w:szCs w:val="22"/>
        </w:rPr>
        <w:t>.</w:t>
      </w:r>
      <w:r w:rsidR="006B0BE3" w:rsidRPr="00CB6A2B">
        <w:rPr>
          <w:rFonts w:ascii="Arial" w:hAnsi="Arial" w:cs="Arial"/>
          <w:b/>
          <w:sz w:val="22"/>
        </w:rPr>
        <w:t xml:space="preserve"> JOSÉ BERTÍN CHÁVEZ VARGAS</w:t>
      </w:r>
      <w:r w:rsidRPr="00CB6A2B">
        <w:rPr>
          <w:rFonts w:ascii="Arial" w:hAnsi="Arial" w:cs="Arial"/>
          <w:sz w:val="22"/>
          <w:szCs w:val="22"/>
        </w:rPr>
        <w:t>. . . . . . . . . . . . . . . . . . . . . . . . . . . . . . . . . .</w:t>
      </w:r>
      <w:r w:rsidRPr="00CB6A2B">
        <w:rPr>
          <w:rFonts w:ascii="Arial" w:hAnsi="Arial" w:cs="Arial"/>
          <w:b/>
          <w:sz w:val="22"/>
          <w:szCs w:val="22"/>
          <w:u w:val="single"/>
        </w:rPr>
        <w:t>PRESENTE</w:t>
      </w:r>
    </w:p>
    <w:p w14:paraId="53FEF2B4" w14:textId="5C0ADCDD" w:rsidR="002978C0" w:rsidRPr="00CB6A2B" w:rsidRDefault="0068364F" w:rsidP="002978C0">
      <w:pPr>
        <w:jc w:val="both"/>
        <w:rPr>
          <w:rFonts w:ascii="Arial" w:hAnsi="Arial" w:cs="Arial"/>
          <w:b/>
          <w:sz w:val="22"/>
          <w:szCs w:val="22"/>
          <w:u w:val="single"/>
        </w:rPr>
      </w:pPr>
      <w:r w:rsidRPr="00CB6A2B">
        <w:rPr>
          <w:rFonts w:ascii="Arial" w:hAnsi="Arial" w:cs="Arial"/>
          <w:b/>
          <w:sz w:val="22"/>
        </w:rPr>
        <w:t xml:space="preserve">LIC. ERNESTO SANCHEZ </w:t>
      </w:r>
      <w:proofErr w:type="spellStart"/>
      <w:r w:rsidRPr="00CB6A2B">
        <w:rPr>
          <w:rFonts w:ascii="Arial" w:hAnsi="Arial" w:cs="Arial"/>
          <w:b/>
          <w:sz w:val="22"/>
        </w:rPr>
        <w:t>SANCHEZ</w:t>
      </w:r>
      <w:proofErr w:type="spellEnd"/>
      <w:r w:rsidR="002978C0" w:rsidRPr="00CB6A2B">
        <w:rPr>
          <w:rFonts w:ascii="Arial" w:hAnsi="Arial" w:cs="Arial"/>
          <w:sz w:val="22"/>
          <w:szCs w:val="22"/>
        </w:rPr>
        <w:t>. . . . . . . . . . . . . . . . . . . . . . . . . . . . . . . .</w:t>
      </w:r>
      <w:r w:rsidR="002978C0" w:rsidRPr="00CB6A2B">
        <w:rPr>
          <w:rFonts w:ascii="Arial" w:hAnsi="Arial" w:cs="Arial"/>
          <w:b/>
          <w:sz w:val="22"/>
          <w:szCs w:val="22"/>
          <w:u w:val="single"/>
        </w:rPr>
        <w:t>PRESENTE</w:t>
      </w:r>
    </w:p>
    <w:p w14:paraId="76B1D8E0" w14:textId="10C69A4B" w:rsidR="002978C0" w:rsidRPr="00CB6A2B" w:rsidRDefault="006B0BE3" w:rsidP="006B0BE3">
      <w:pPr>
        <w:rPr>
          <w:rFonts w:ascii="Arial" w:hAnsi="Arial" w:cs="Arial"/>
          <w:b/>
          <w:sz w:val="22"/>
        </w:rPr>
      </w:pPr>
      <w:r w:rsidRPr="00CB6A2B">
        <w:rPr>
          <w:rFonts w:ascii="Arial" w:hAnsi="Arial" w:cs="Arial"/>
          <w:b/>
          <w:sz w:val="22"/>
        </w:rPr>
        <w:t>LIC. MARÍA OLGA GARCÍA AYALA</w:t>
      </w:r>
      <w:r w:rsidRPr="00CB6A2B">
        <w:rPr>
          <w:rFonts w:ascii="Arial" w:hAnsi="Arial" w:cs="Arial"/>
          <w:bCs/>
          <w:sz w:val="22"/>
        </w:rPr>
        <w:t>.</w:t>
      </w:r>
      <w:r w:rsidRPr="00CB6A2B">
        <w:rPr>
          <w:rFonts w:ascii="Arial" w:hAnsi="Arial" w:cs="Arial"/>
          <w:b/>
          <w:sz w:val="22"/>
        </w:rPr>
        <w:t xml:space="preserve"> </w:t>
      </w:r>
      <w:r w:rsidR="002978C0" w:rsidRPr="00CB6A2B">
        <w:rPr>
          <w:rFonts w:ascii="Arial" w:hAnsi="Arial" w:cs="Arial"/>
          <w:sz w:val="22"/>
          <w:szCs w:val="22"/>
        </w:rPr>
        <w:t>. . . . . . . . . . . . . . . . . . . . . . . . . . . . . . . .</w:t>
      </w:r>
      <w:r w:rsidR="002978C0" w:rsidRPr="00CB6A2B">
        <w:rPr>
          <w:rFonts w:ascii="Arial" w:hAnsi="Arial" w:cs="Arial"/>
          <w:b/>
          <w:sz w:val="22"/>
          <w:szCs w:val="22"/>
          <w:u w:val="single"/>
        </w:rPr>
        <w:t>PRESENTE</w:t>
      </w:r>
    </w:p>
    <w:p w14:paraId="1FDA0263" w14:textId="77777777" w:rsidR="002978C0" w:rsidRPr="00CB6A2B" w:rsidRDefault="002978C0" w:rsidP="002978C0">
      <w:pPr>
        <w:jc w:val="both"/>
        <w:rPr>
          <w:rFonts w:ascii="Arial" w:hAnsi="Arial" w:cs="Arial"/>
          <w:b/>
          <w:sz w:val="22"/>
          <w:szCs w:val="22"/>
          <w:u w:val="single"/>
        </w:rPr>
      </w:pPr>
    </w:p>
    <w:p w14:paraId="18D4F955" w14:textId="037D7ECF" w:rsidR="00ED32D2" w:rsidRPr="00CB6A2B" w:rsidRDefault="00550746" w:rsidP="00221B97">
      <w:pPr>
        <w:spacing w:line="360" w:lineRule="auto"/>
        <w:jc w:val="both"/>
        <w:rPr>
          <w:rFonts w:ascii="Arial" w:hAnsi="Arial" w:cs="Arial"/>
          <w:b/>
          <w:sz w:val="22"/>
          <w:szCs w:val="22"/>
        </w:rPr>
      </w:pPr>
      <w:r w:rsidRPr="00CB6A2B">
        <w:rPr>
          <w:rFonts w:ascii="Arial" w:hAnsi="Arial" w:cs="Arial"/>
          <w:bCs/>
        </w:rPr>
        <w:t>Se informa la asistencia de</w:t>
      </w:r>
      <w:r w:rsidR="00221B97" w:rsidRPr="00CB6A2B">
        <w:rPr>
          <w:rFonts w:ascii="Arial" w:hAnsi="Arial" w:cs="Arial"/>
          <w:bCs/>
        </w:rPr>
        <w:t xml:space="preserve"> 3</w:t>
      </w:r>
      <w:r w:rsidR="00DF0905" w:rsidRPr="00CB6A2B">
        <w:rPr>
          <w:rFonts w:ascii="Arial" w:hAnsi="Arial" w:cs="Arial"/>
          <w:bCs/>
        </w:rPr>
        <w:t xml:space="preserve"> tres</w:t>
      </w:r>
      <w:r w:rsidR="00221B97" w:rsidRPr="00CB6A2B">
        <w:rPr>
          <w:rFonts w:ascii="Arial" w:hAnsi="Arial" w:cs="Arial"/>
          <w:bCs/>
        </w:rPr>
        <w:t xml:space="preserve"> </w:t>
      </w:r>
      <w:r w:rsidRPr="00CB6A2B">
        <w:rPr>
          <w:rFonts w:ascii="Arial" w:hAnsi="Arial" w:cs="Arial"/>
          <w:bCs/>
        </w:rPr>
        <w:t>integrantes de la Comisión</w:t>
      </w:r>
      <w:r w:rsidR="00DF0905" w:rsidRPr="00CB6A2B">
        <w:rPr>
          <w:rFonts w:ascii="Arial" w:hAnsi="Arial" w:cs="Arial"/>
          <w:bCs/>
        </w:rPr>
        <w:t>,</w:t>
      </w:r>
      <w:r w:rsidRPr="00CB6A2B">
        <w:rPr>
          <w:rFonts w:ascii="Arial" w:hAnsi="Arial" w:cs="Arial"/>
          <w:bCs/>
        </w:rPr>
        <w:t xml:space="preserve"> por lo cual</w:t>
      </w:r>
      <w:r w:rsidR="002A612C" w:rsidRPr="00CB6A2B">
        <w:rPr>
          <w:rFonts w:ascii="Arial" w:hAnsi="Arial" w:cs="Arial"/>
          <w:bCs/>
        </w:rPr>
        <w:t xml:space="preserve"> se válida la existencia del quorum</w:t>
      </w:r>
      <w:r w:rsidRPr="00CB6A2B">
        <w:rPr>
          <w:rFonts w:ascii="Arial" w:hAnsi="Arial" w:cs="Arial"/>
          <w:bCs/>
        </w:rPr>
        <w:t xml:space="preserve"> </w:t>
      </w:r>
      <w:r w:rsidR="00F74321" w:rsidRPr="00CB6A2B">
        <w:rPr>
          <w:rFonts w:ascii="Arial" w:hAnsi="Arial" w:cs="Arial"/>
          <w:bCs/>
        </w:rPr>
        <w:t xml:space="preserve">conforme al artículo 45 del </w:t>
      </w:r>
      <w:r w:rsidR="00F74321" w:rsidRPr="00CB6A2B">
        <w:rPr>
          <w:rFonts w:ascii="Arial" w:eastAsia="Arial" w:hAnsi="Arial" w:cs="Arial"/>
        </w:rPr>
        <w:t>Reglamento Interior del Ayuntamiento de Zapotlán el Grande, Jalisco</w:t>
      </w:r>
      <w:r w:rsidR="00ED32D2" w:rsidRPr="00CB6A2B">
        <w:rPr>
          <w:rFonts w:ascii="Arial" w:hAnsi="Arial" w:cs="Arial"/>
          <w:bCs/>
        </w:rPr>
        <w:t>.</w:t>
      </w:r>
      <w:r w:rsidR="00221B97" w:rsidRPr="00CB6A2B">
        <w:rPr>
          <w:rFonts w:ascii="Arial" w:hAnsi="Arial" w:cs="Arial"/>
          <w:bCs/>
        </w:rPr>
        <w:t xml:space="preserve"> - - - - - - - - - - - - - - - - - - - - - - - - - - - </w:t>
      </w:r>
    </w:p>
    <w:p w14:paraId="5284D92B" w14:textId="789ACA9F" w:rsidR="00280EC1" w:rsidRPr="00CB6A2B" w:rsidRDefault="003126EA" w:rsidP="00221B97">
      <w:pPr>
        <w:spacing w:line="360" w:lineRule="auto"/>
        <w:jc w:val="both"/>
        <w:rPr>
          <w:rFonts w:ascii="Arial" w:hAnsi="Arial" w:cs="Arial"/>
          <w:bCs/>
        </w:rPr>
      </w:pPr>
      <w:r w:rsidRPr="00CB6A2B">
        <w:rPr>
          <w:rFonts w:ascii="Arial" w:hAnsi="Arial" w:cs="Arial"/>
          <w:bCs/>
          <w:lang w:val="es-MX"/>
        </w:rPr>
        <w:t>El</w:t>
      </w:r>
      <w:r w:rsidRPr="00CB6A2B">
        <w:rPr>
          <w:rFonts w:ascii="Arial" w:eastAsia="Arial" w:hAnsi="Arial" w:cs="Arial"/>
          <w:bCs/>
        </w:rPr>
        <w:t xml:space="preserve"> Presidente de la Comisión m</w:t>
      </w:r>
      <w:r w:rsidRPr="00CB6A2B">
        <w:rPr>
          <w:rFonts w:ascii="Arial" w:hAnsi="Arial" w:cs="Arial"/>
          <w:bCs/>
        </w:rPr>
        <w:t xml:space="preserve">enciona la presencia de los siguientes </w:t>
      </w:r>
      <w:r w:rsidR="00221B97" w:rsidRPr="00CB6A2B">
        <w:rPr>
          <w:rFonts w:ascii="Arial" w:hAnsi="Arial" w:cs="Arial"/>
          <w:bCs/>
        </w:rPr>
        <w:t>Invitados Especiales</w:t>
      </w:r>
      <w:r w:rsidR="002978C0" w:rsidRPr="00CB6A2B">
        <w:rPr>
          <w:rFonts w:ascii="Arial" w:hAnsi="Arial" w:cs="Arial"/>
          <w:bCs/>
        </w:rPr>
        <w:t xml:space="preserve">: </w:t>
      </w:r>
      <w:r w:rsidR="0068364F" w:rsidRPr="00CB6A2B">
        <w:rPr>
          <w:rFonts w:ascii="Arial" w:hAnsi="Arial" w:cs="Arial"/>
          <w:bCs/>
        </w:rPr>
        <w:t xml:space="preserve">al </w:t>
      </w:r>
      <w:bookmarkStart w:id="2" w:name="_Hlk179803429"/>
      <w:bookmarkStart w:id="3" w:name="_Hlk179457122"/>
      <w:r w:rsidR="0068364F" w:rsidRPr="00CB6A2B">
        <w:rPr>
          <w:rFonts w:ascii="Arial" w:hAnsi="Arial" w:cs="Arial"/>
          <w:bCs/>
        </w:rPr>
        <w:t xml:space="preserve">Ing. Omar Francisco Ortega Palafox Director General de Desarrollo Económico Turístico y Agropecuario, Lic. Edna Gómez </w:t>
      </w:r>
      <w:r w:rsidR="00362F37" w:rsidRPr="00CB6A2B">
        <w:rPr>
          <w:rFonts w:ascii="Arial" w:hAnsi="Arial" w:cs="Arial"/>
          <w:bCs/>
        </w:rPr>
        <w:t>d</w:t>
      </w:r>
      <w:r w:rsidR="0068364F" w:rsidRPr="00CB6A2B">
        <w:rPr>
          <w:rFonts w:ascii="Arial" w:hAnsi="Arial" w:cs="Arial"/>
          <w:bCs/>
        </w:rPr>
        <w:t>el Toro, Jefa de Desarrollo Económico</w:t>
      </w:r>
      <w:r w:rsidR="00E7343B" w:rsidRPr="00CB6A2B">
        <w:rPr>
          <w:rFonts w:ascii="Arial" w:hAnsi="Arial" w:cs="Arial"/>
          <w:bCs/>
        </w:rPr>
        <w:t>,</w:t>
      </w:r>
      <w:r w:rsidR="0068364F" w:rsidRPr="00CB6A2B">
        <w:rPr>
          <w:rFonts w:ascii="Arial" w:hAnsi="Arial" w:cs="Arial"/>
          <w:bCs/>
        </w:rPr>
        <w:t xml:space="preserve"> Lic. Edgar Alejandro Gómez Peña, Jefe de Desarrollo Turístic</w:t>
      </w:r>
      <w:bookmarkEnd w:id="2"/>
      <w:r w:rsidR="0068364F" w:rsidRPr="00CB6A2B">
        <w:rPr>
          <w:rFonts w:ascii="Arial" w:hAnsi="Arial" w:cs="Arial"/>
          <w:bCs/>
        </w:rPr>
        <w:t>o</w:t>
      </w:r>
      <w:bookmarkEnd w:id="3"/>
      <w:r w:rsidR="00E7343B" w:rsidRPr="00CB6A2B">
        <w:rPr>
          <w:rFonts w:ascii="Arial" w:hAnsi="Arial" w:cs="Arial"/>
          <w:bCs/>
        </w:rPr>
        <w:t xml:space="preserve"> y a la Lic. Cristina Janeth Ruíz Gutiérrez Jefa de Planeación</w:t>
      </w:r>
      <w:r w:rsidR="00221B97" w:rsidRPr="00CB6A2B">
        <w:rPr>
          <w:rFonts w:ascii="Arial" w:hAnsi="Arial" w:cs="Arial"/>
          <w:bCs/>
        </w:rPr>
        <w:t>.</w:t>
      </w:r>
    </w:p>
    <w:p w14:paraId="4903180C" w14:textId="77777777" w:rsidR="00280EC1" w:rsidRPr="00CB6A2B" w:rsidRDefault="00280EC1" w:rsidP="00221B97">
      <w:pPr>
        <w:spacing w:line="360" w:lineRule="auto"/>
        <w:jc w:val="both"/>
        <w:rPr>
          <w:rFonts w:ascii="Arial" w:hAnsi="Arial" w:cs="Arial"/>
          <w:b/>
          <w:sz w:val="18"/>
          <w:szCs w:val="18"/>
        </w:rPr>
      </w:pPr>
    </w:p>
    <w:p w14:paraId="10056D07" w14:textId="42C5FF03" w:rsidR="00593251" w:rsidRPr="00CB6A2B" w:rsidRDefault="00ED32D2" w:rsidP="003123EE">
      <w:pPr>
        <w:pStyle w:val="NormalWeb"/>
        <w:spacing w:before="0" w:beforeAutospacing="0" w:after="0" w:afterAutospacing="0" w:line="360" w:lineRule="auto"/>
        <w:jc w:val="both"/>
        <w:rPr>
          <w:rFonts w:ascii="Arial" w:hAnsi="Arial" w:cs="Arial"/>
        </w:rPr>
      </w:pPr>
      <w:r w:rsidRPr="00CB6A2B">
        <w:rPr>
          <w:rFonts w:ascii="Arial" w:hAnsi="Arial" w:cs="Arial"/>
          <w:b/>
          <w:bCs/>
        </w:rPr>
        <w:t>SEGUNDO PUNTO.-</w:t>
      </w:r>
      <w:r w:rsidR="002978C0" w:rsidRPr="00CB6A2B">
        <w:rPr>
          <w:rFonts w:ascii="Arial" w:hAnsi="Arial" w:cs="Arial"/>
        </w:rPr>
        <w:t xml:space="preserve"> </w:t>
      </w:r>
      <w:r w:rsidRPr="00CB6A2B">
        <w:rPr>
          <w:rFonts w:ascii="Arial" w:hAnsi="Arial" w:cs="Arial"/>
          <w:b/>
          <w:bCs/>
        </w:rPr>
        <w:t xml:space="preserve">LECTURA Y APROBACIÓN DEL </w:t>
      </w:r>
      <w:r w:rsidR="002978C0" w:rsidRPr="00CB6A2B">
        <w:rPr>
          <w:rFonts w:ascii="Arial" w:hAnsi="Arial" w:cs="Arial"/>
          <w:b/>
          <w:bCs/>
        </w:rPr>
        <w:t>ORDEN DEL DIA</w:t>
      </w:r>
      <w:r w:rsidR="00593251" w:rsidRPr="00CB6A2B">
        <w:rPr>
          <w:rFonts w:ascii="Arial" w:hAnsi="Arial" w:cs="Arial"/>
          <w:b/>
          <w:bCs/>
        </w:rPr>
        <w:t xml:space="preserve">. </w:t>
      </w:r>
      <w:r w:rsidR="00593251" w:rsidRPr="00CB6A2B">
        <w:rPr>
          <w:rFonts w:ascii="Arial" w:hAnsi="Arial" w:cs="Arial"/>
        </w:rPr>
        <w:t>Se da lectura y en su caso aprobación del orden del día con los siguientes puntos:</w:t>
      </w:r>
    </w:p>
    <w:p w14:paraId="1132D8E1" w14:textId="34522416" w:rsidR="002978C0" w:rsidRPr="00CB6A2B" w:rsidRDefault="002978C0" w:rsidP="003123EE">
      <w:pPr>
        <w:spacing w:line="360" w:lineRule="auto"/>
        <w:jc w:val="both"/>
        <w:rPr>
          <w:rFonts w:ascii="Arial" w:hAnsi="Arial" w:cs="Arial"/>
        </w:rPr>
      </w:pPr>
      <w:r w:rsidRPr="00CB6A2B">
        <w:rPr>
          <w:rFonts w:ascii="Arial" w:hAnsi="Arial" w:cs="Arial"/>
          <w:b/>
          <w:bCs/>
        </w:rPr>
        <w:t xml:space="preserve"> </w:t>
      </w:r>
      <w:r w:rsidRPr="00CB6A2B">
        <w:rPr>
          <w:rFonts w:ascii="Arial" w:hAnsi="Arial" w:cs="Arial"/>
        </w:rPr>
        <w:t>1.- Lista de asistencia, verificación del quórum</w:t>
      </w:r>
      <w:r w:rsidR="003C00C1" w:rsidRPr="00CB6A2B">
        <w:rPr>
          <w:rFonts w:ascii="Arial" w:hAnsi="Arial" w:cs="Arial"/>
        </w:rPr>
        <w:t xml:space="preserve"> e instalación de sesión</w:t>
      </w:r>
      <w:r w:rsidRPr="00CB6A2B">
        <w:rPr>
          <w:rFonts w:ascii="Arial" w:hAnsi="Arial" w:cs="Arial"/>
        </w:rPr>
        <w:t>.</w:t>
      </w:r>
      <w:r w:rsidR="00221B97" w:rsidRPr="00CB6A2B">
        <w:rPr>
          <w:rFonts w:ascii="Arial" w:hAnsi="Arial" w:cs="Arial"/>
          <w:sz w:val="22"/>
          <w:szCs w:val="22"/>
        </w:rPr>
        <w:t xml:space="preserve"> . . . . . . . . . . </w:t>
      </w:r>
    </w:p>
    <w:p w14:paraId="66B6F56B" w14:textId="0A1FF8EC" w:rsidR="002978C0" w:rsidRPr="00CB6A2B" w:rsidRDefault="00F5279E" w:rsidP="003123EE">
      <w:pPr>
        <w:spacing w:line="360" w:lineRule="auto"/>
        <w:jc w:val="both"/>
        <w:rPr>
          <w:rFonts w:ascii="Arial" w:hAnsi="Arial" w:cs="Arial"/>
        </w:rPr>
      </w:pPr>
      <w:r w:rsidRPr="00CB6A2B">
        <w:rPr>
          <w:rFonts w:ascii="Arial" w:hAnsi="Arial" w:cs="Arial"/>
        </w:rPr>
        <w:t xml:space="preserve"> </w:t>
      </w:r>
      <w:r w:rsidR="002978C0" w:rsidRPr="00CB6A2B">
        <w:rPr>
          <w:rFonts w:ascii="Arial" w:hAnsi="Arial" w:cs="Arial"/>
        </w:rPr>
        <w:t>2.- Lectura y aprobación del Orden del Día.</w:t>
      </w:r>
      <w:r w:rsidR="00221B97" w:rsidRPr="00CB6A2B">
        <w:rPr>
          <w:rFonts w:ascii="Arial" w:hAnsi="Arial" w:cs="Arial"/>
        </w:rPr>
        <w:t xml:space="preserve"> . . . . . . . . . . . . . . . . . . . . . . . . . . . . . . . </w:t>
      </w:r>
    </w:p>
    <w:p w14:paraId="13F2073B" w14:textId="25E6D6B2" w:rsidR="002978C0" w:rsidRPr="00CB6A2B" w:rsidRDefault="002978C0" w:rsidP="0068364F">
      <w:pPr>
        <w:spacing w:line="360" w:lineRule="auto"/>
        <w:jc w:val="both"/>
        <w:rPr>
          <w:rFonts w:ascii="Arial" w:hAnsi="Arial" w:cs="Arial"/>
        </w:rPr>
      </w:pPr>
      <w:r w:rsidRPr="00CB6A2B">
        <w:rPr>
          <w:rFonts w:ascii="Arial" w:hAnsi="Arial" w:cs="Arial"/>
        </w:rPr>
        <w:t>3</w:t>
      </w:r>
      <w:r w:rsidR="003C00C1" w:rsidRPr="00CB6A2B">
        <w:rPr>
          <w:rFonts w:ascii="Arial" w:hAnsi="Arial" w:cs="Arial"/>
        </w:rPr>
        <w:t xml:space="preserve">.- </w:t>
      </w:r>
      <w:r w:rsidR="00F5279E" w:rsidRPr="00CB6A2B">
        <w:rPr>
          <w:rFonts w:ascii="Arial" w:hAnsi="Arial" w:cs="Arial"/>
        </w:rPr>
        <w:t>Presentación del Plan de Trabajo de las Dependencias Municipales encargadas del Desarrollo Económico y Turismo de Zapotlán el Grande, Jalisco</w:t>
      </w:r>
      <w:r w:rsidR="003C00C1" w:rsidRPr="00CB6A2B">
        <w:rPr>
          <w:rFonts w:ascii="Arial" w:hAnsi="Arial" w:cs="Arial"/>
        </w:rPr>
        <w:t>.</w:t>
      </w:r>
      <w:r w:rsidR="00221B97" w:rsidRPr="00CB6A2B">
        <w:rPr>
          <w:rFonts w:ascii="Arial" w:hAnsi="Arial" w:cs="Arial"/>
        </w:rPr>
        <w:t xml:space="preserve"> . . . . . . . . . . . . </w:t>
      </w:r>
    </w:p>
    <w:p w14:paraId="470C117D" w14:textId="1ACC416E" w:rsidR="002978C0" w:rsidRPr="00CB6A2B" w:rsidRDefault="002978C0" w:rsidP="003123EE">
      <w:pPr>
        <w:spacing w:line="360" w:lineRule="auto"/>
        <w:jc w:val="both"/>
        <w:rPr>
          <w:rFonts w:ascii="Arial" w:hAnsi="Arial" w:cs="Arial"/>
        </w:rPr>
      </w:pPr>
      <w:r w:rsidRPr="00CB6A2B">
        <w:rPr>
          <w:rFonts w:ascii="Arial" w:hAnsi="Arial" w:cs="Arial"/>
        </w:rPr>
        <w:t>4.- Puntos Varios</w:t>
      </w:r>
      <w:r w:rsidR="00221B97" w:rsidRPr="00CB6A2B">
        <w:rPr>
          <w:rFonts w:ascii="Arial" w:hAnsi="Arial" w:cs="Arial"/>
          <w:sz w:val="22"/>
          <w:szCs w:val="22"/>
        </w:rPr>
        <w:t xml:space="preserve">. . . . . . . . . . . . . . . . . . . . . . . . . . . . . . . . . . . . . . . . . . . . . . . . . . . . . . . . . . </w:t>
      </w:r>
    </w:p>
    <w:p w14:paraId="3507C4F3" w14:textId="046A2B2C" w:rsidR="002978C0" w:rsidRPr="00CB6A2B" w:rsidRDefault="002978C0" w:rsidP="003123EE">
      <w:pPr>
        <w:spacing w:line="360" w:lineRule="auto"/>
        <w:jc w:val="both"/>
        <w:rPr>
          <w:rFonts w:ascii="Arial" w:hAnsi="Arial" w:cs="Arial"/>
        </w:rPr>
      </w:pPr>
      <w:r w:rsidRPr="00CB6A2B">
        <w:rPr>
          <w:rFonts w:ascii="Arial" w:hAnsi="Arial" w:cs="Arial"/>
        </w:rPr>
        <w:t>5.- Clausura.</w:t>
      </w:r>
      <w:r w:rsidR="00221B97" w:rsidRPr="00CB6A2B">
        <w:rPr>
          <w:rFonts w:ascii="Arial" w:hAnsi="Arial" w:cs="Arial"/>
          <w:sz w:val="22"/>
          <w:szCs w:val="22"/>
        </w:rPr>
        <w:t xml:space="preserve"> . . . . . . . . . . . . . . . . . . . . . . . . . . . . . . . . . . . . . . . . . . . . . . . . . . . . . . . . . . . . . </w:t>
      </w:r>
    </w:p>
    <w:p w14:paraId="11797585" w14:textId="77777777" w:rsidR="00ED32D2" w:rsidRPr="00CB6A2B" w:rsidRDefault="00ED32D2" w:rsidP="002978C0">
      <w:pPr>
        <w:spacing w:line="353" w:lineRule="auto"/>
        <w:jc w:val="both"/>
        <w:rPr>
          <w:rFonts w:ascii="Arial" w:hAnsi="Arial" w:cs="Arial"/>
        </w:rPr>
      </w:pPr>
    </w:p>
    <w:p w14:paraId="7D72CE5D" w14:textId="71A2844F" w:rsidR="00ED32D2" w:rsidRPr="00CB6A2B" w:rsidRDefault="00ED32D2" w:rsidP="002978C0">
      <w:pPr>
        <w:spacing w:line="353" w:lineRule="auto"/>
        <w:jc w:val="both"/>
        <w:rPr>
          <w:rFonts w:ascii="Arial" w:hAnsi="Arial" w:cs="Arial"/>
          <w:b/>
        </w:rPr>
      </w:pPr>
      <w:r w:rsidRPr="00CB6A2B">
        <w:rPr>
          <w:rFonts w:ascii="Arial" w:hAnsi="Arial" w:cs="Arial"/>
        </w:rPr>
        <w:t>El presidente de la comisión pone a consideración el orden del día, para que quienes estén a favor de aprobarlo en los términos propuestos lo manifiesten levantando su mano</w:t>
      </w:r>
      <w:r w:rsidR="00D74095" w:rsidRPr="00CB6A2B">
        <w:rPr>
          <w:rFonts w:ascii="Arial" w:hAnsi="Arial" w:cs="Arial"/>
        </w:rPr>
        <w:t xml:space="preserve"> conforme el artículo 130 del Reglamento Interior</w:t>
      </w:r>
      <w:r w:rsidRPr="00CB6A2B">
        <w:rPr>
          <w:rFonts w:ascii="Arial" w:hAnsi="Arial" w:cs="Arial"/>
        </w:rPr>
        <w:t xml:space="preserve">, siendo aprobado con 3 </w:t>
      </w:r>
      <w:r w:rsidR="001F7999" w:rsidRPr="00CB6A2B">
        <w:rPr>
          <w:rFonts w:ascii="Arial" w:hAnsi="Arial" w:cs="Arial"/>
        </w:rPr>
        <w:t xml:space="preserve">tres </w:t>
      </w:r>
      <w:r w:rsidRPr="00CB6A2B">
        <w:rPr>
          <w:rFonts w:ascii="Arial" w:hAnsi="Arial" w:cs="Arial"/>
        </w:rPr>
        <w:t>votos a favor</w:t>
      </w:r>
      <w:r w:rsidR="0057400F" w:rsidRPr="00CB6A2B">
        <w:rPr>
          <w:rFonts w:ascii="Arial" w:hAnsi="Arial" w:cs="Arial"/>
        </w:rPr>
        <w:t>, como se refiere a continuación:</w:t>
      </w:r>
    </w:p>
    <w:p w14:paraId="5F67A80E" w14:textId="77777777" w:rsidR="006A047B" w:rsidRPr="00CB6A2B" w:rsidRDefault="006A047B" w:rsidP="006A047B">
      <w:pPr>
        <w:jc w:val="both"/>
        <w:rPr>
          <w:rFonts w:ascii="Arial" w:hAnsi="Arial" w:cs="Arial"/>
        </w:rPr>
      </w:pPr>
      <w:r w:rsidRPr="00CB6A2B">
        <w:rPr>
          <w:rFonts w:ascii="Arial" w:eastAsia="Arial" w:hAnsi="Arial" w:cs="Arial"/>
          <w:b/>
        </w:rPr>
        <w:t>SENTIDO DE LA VOTACION</w:t>
      </w:r>
      <w:r w:rsidRPr="00CB6A2B">
        <w:rPr>
          <w:rFonts w:ascii="Arial" w:eastAsia="Arial" w:hAnsi="Arial" w:cs="Arial"/>
        </w:rPr>
        <w:t xml:space="preserve"> </w:t>
      </w:r>
    </w:p>
    <w:p w14:paraId="6C2FA8F0" w14:textId="1287B684" w:rsidR="006A047B" w:rsidRPr="00CB6A2B" w:rsidRDefault="006A047B" w:rsidP="006A047B">
      <w:pPr>
        <w:jc w:val="both"/>
        <w:rPr>
          <w:rFonts w:ascii="Arial" w:hAnsi="Arial" w:cs="Arial"/>
          <w:b/>
          <w:sz w:val="22"/>
          <w:szCs w:val="22"/>
        </w:rPr>
      </w:pPr>
      <w:r w:rsidRPr="00CB6A2B">
        <w:rPr>
          <w:rFonts w:ascii="Arial" w:hAnsi="Arial" w:cs="Arial"/>
          <w:b/>
          <w:sz w:val="22"/>
          <w:szCs w:val="22"/>
        </w:rPr>
        <w:t xml:space="preserve">INTEGRANTES DE LA COMISIÓN EDILICIA </w:t>
      </w:r>
      <w:r w:rsidR="004424D6" w:rsidRPr="00CB6A2B">
        <w:rPr>
          <w:rFonts w:ascii="Arial" w:hAnsi="Arial" w:cs="Arial"/>
          <w:b/>
          <w:sz w:val="22"/>
          <w:szCs w:val="22"/>
        </w:rPr>
        <w:t>DESARROLLO ECONÓMICO Y TURISMO:</w:t>
      </w:r>
    </w:p>
    <w:p w14:paraId="26A70E7C" w14:textId="35DAB57E" w:rsidR="006A047B" w:rsidRPr="00CB6A2B" w:rsidRDefault="006A047B" w:rsidP="006A047B">
      <w:pPr>
        <w:jc w:val="both"/>
        <w:rPr>
          <w:rFonts w:ascii="Arial" w:hAnsi="Arial" w:cs="Arial"/>
          <w:b/>
          <w:sz w:val="22"/>
          <w:szCs w:val="22"/>
        </w:rPr>
      </w:pPr>
    </w:p>
    <w:tbl>
      <w:tblPr>
        <w:tblStyle w:val="Tablaconcuadrcula"/>
        <w:tblW w:w="0" w:type="auto"/>
        <w:tblLook w:val="04A0" w:firstRow="1" w:lastRow="0" w:firstColumn="1" w:lastColumn="0" w:noHBand="0" w:noVBand="1"/>
      </w:tblPr>
      <w:tblGrid>
        <w:gridCol w:w="3539"/>
        <w:gridCol w:w="1701"/>
        <w:gridCol w:w="1701"/>
        <w:gridCol w:w="1671"/>
      </w:tblGrid>
      <w:tr w:rsidR="00CB6A2B" w:rsidRPr="00CB6A2B" w14:paraId="2D1D58C7" w14:textId="77777777" w:rsidTr="0082594B">
        <w:tc>
          <w:tcPr>
            <w:tcW w:w="3539" w:type="dxa"/>
          </w:tcPr>
          <w:p w14:paraId="71E36603" w14:textId="77777777" w:rsidR="006A047B" w:rsidRPr="00CB6A2B" w:rsidRDefault="006A047B" w:rsidP="00FE3857">
            <w:pPr>
              <w:spacing w:before="240"/>
              <w:jc w:val="center"/>
              <w:rPr>
                <w:rFonts w:ascii="Arial" w:hAnsi="Arial" w:cs="Arial"/>
                <w:b/>
                <w:bCs/>
                <w:sz w:val="22"/>
                <w:szCs w:val="22"/>
              </w:rPr>
            </w:pPr>
            <w:r w:rsidRPr="00CB6A2B">
              <w:rPr>
                <w:rFonts w:ascii="Arial" w:hAnsi="Arial" w:cs="Arial"/>
                <w:b/>
                <w:bCs/>
                <w:sz w:val="22"/>
                <w:szCs w:val="22"/>
              </w:rPr>
              <w:t>REGIDORES</w:t>
            </w:r>
          </w:p>
        </w:tc>
        <w:tc>
          <w:tcPr>
            <w:tcW w:w="1701" w:type="dxa"/>
          </w:tcPr>
          <w:p w14:paraId="3BCD7F6B" w14:textId="77777777" w:rsidR="006A047B" w:rsidRPr="00CB6A2B" w:rsidRDefault="006A047B" w:rsidP="00FE3857">
            <w:pPr>
              <w:spacing w:before="240"/>
              <w:jc w:val="center"/>
              <w:rPr>
                <w:rFonts w:ascii="Arial" w:hAnsi="Arial" w:cs="Arial"/>
                <w:b/>
                <w:bCs/>
                <w:sz w:val="22"/>
                <w:szCs w:val="22"/>
              </w:rPr>
            </w:pPr>
            <w:r w:rsidRPr="00CB6A2B">
              <w:rPr>
                <w:rFonts w:ascii="Arial" w:hAnsi="Arial" w:cs="Arial"/>
                <w:b/>
                <w:bCs/>
                <w:sz w:val="22"/>
                <w:szCs w:val="22"/>
              </w:rPr>
              <w:t>A FAVOR</w:t>
            </w:r>
          </w:p>
        </w:tc>
        <w:tc>
          <w:tcPr>
            <w:tcW w:w="1701" w:type="dxa"/>
          </w:tcPr>
          <w:p w14:paraId="559E0F4D" w14:textId="77777777" w:rsidR="006A047B" w:rsidRPr="00CB6A2B" w:rsidRDefault="006A047B" w:rsidP="00FE3857">
            <w:pPr>
              <w:spacing w:before="240"/>
              <w:jc w:val="center"/>
              <w:rPr>
                <w:rFonts w:ascii="Arial" w:hAnsi="Arial" w:cs="Arial"/>
                <w:b/>
                <w:bCs/>
                <w:sz w:val="22"/>
                <w:szCs w:val="22"/>
              </w:rPr>
            </w:pPr>
            <w:r w:rsidRPr="00CB6A2B">
              <w:rPr>
                <w:rFonts w:ascii="Arial" w:hAnsi="Arial" w:cs="Arial"/>
                <w:b/>
                <w:bCs/>
                <w:sz w:val="22"/>
                <w:szCs w:val="22"/>
              </w:rPr>
              <w:t>EN CONTRA</w:t>
            </w:r>
          </w:p>
        </w:tc>
        <w:tc>
          <w:tcPr>
            <w:tcW w:w="1671" w:type="dxa"/>
          </w:tcPr>
          <w:p w14:paraId="2BBDD83D" w14:textId="77777777" w:rsidR="006A047B" w:rsidRPr="00CB6A2B" w:rsidRDefault="006A047B" w:rsidP="00FE3857">
            <w:pPr>
              <w:spacing w:before="240"/>
              <w:jc w:val="center"/>
              <w:rPr>
                <w:rFonts w:ascii="Arial" w:hAnsi="Arial" w:cs="Arial"/>
                <w:b/>
                <w:bCs/>
                <w:sz w:val="22"/>
                <w:szCs w:val="22"/>
              </w:rPr>
            </w:pPr>
            <w:r w:rsidRPr="00CB6A2B">
              <w:rPr>
                <w:rFonts w:ascii="Arial" w:hAnsi="Arial" w:cs="Arial"/>
                <w:b/>
                <w:bCs/>
                <w:sz w:val="22"/>
                <w:szCs w:val="22"/>
              </w:rPr>
              <w:t>ABSTENCIÓN</w:t>
            </w:r>
          </w:p>
        </w:tc>
      </w:tr>
      <w:tr w:rsidR="00CB6A2B" w:rsidRPr="00CB6A2B" w14:paraId="4FF9B1F4" w14:textId="77777777" w:rsidTr="0082594B">
        <w:tc>
          <w:tcPr>
            <w:tcW w:w="3539" w:type="dxa"/>
          </w:tcPr>
          <w:p w14:paraId="0CCEE185" w14:textId="77777777" w:rsidR="006A047B" w:rsidRPr="00CB6A2B" w:rsidRDefault="006A047B" w:rsidP="0082594B">
            <w:pPr>
              <w:rPr>
                <w:rFonts w:ascii="Arial" w:hAnsi="Arial" w:cs="Arial"/>
                <w:b/>
                <w:sz w:val="20"/>
                <w:szCs w:val="20"/>
              </w:rPr>
            </w:pPr>
            <w:r w:rsidRPr="00CB6A2B">
              <w:rPr>
                <w:rFonts w:ascii="Arial" w:hAnsi="Arial" w:cs="Arial"/>
                <w:b/>
                <w:sz w:val="20"/>
                <w:szCs w:val="20"/>
              </w:rPr>
              <w:t>LIC. JOSÉ BERTÍN CHÁVEZ VARGAS</w:t>
            </w:r>
          </w:p>
        </w:tc>
        <w:tc>
          <w:tcPr>
            <w:tcW w:w="1701" w:type="dxa"/>
          </w:tcPr>
          <w:p w14:paraId="77AE5A85" w14:textId="3A8E212B" w:rsidR="006A047B" w:rsidRPr="00CB6A2B" w:rsidRDefault="007E7AFD" w:rsidP="0082594B">
            <w:pPr>
              <w:spacing w:before="240"/>
              <w:jc w:val="center"/>
              <w:rPr>
                <w:rFonts w:ascii="Arial" w:hAnsi="Arial" w:cs="Arial"/>
                <w:bCs/>
                <w:sz w:val="22"/>
                <w:szCs w:val="22"/>
              </w:rPr>
            </w:pPr>
            <w:r w:rsidRPr="00CB6A2B">
              <w:rPr>
                <w:rFonts w:ascii="Segoe UI Symbol" w:hAnsi="Segoe UI Symbol" w:cs="Segoe UI Symbol"/>
                <w:bCs/>
                <w:sz w:val="22"/>
                <w:szCs w:val="22"/>
              </w:rPr>
              <w:t>✓</w:t>
            </w:r>
          </w:p>
        </w:tc>
        <w:tc>
          <w:tcPr>
            <w:tcW w:w="1701" w:type="dxa"/>
          </w:tcPr>
          <w:p w14:paraId="76D38AC9" w14:textId="77777777" w:rsidR="006A047B" w:rsidRPr="00CB6A2B" w:rsidRDefault="006A047B" w:rsidP="0082594B">
            <w:pPr>
              <w:spacing w:before="240"/>
              <w:rPr>
                <w:rFonts w:ascii="Arial" w:hAnsi="Arial" w:cs="Arial"/>
                <w:b/>
                <w:bCs/>
                <w:sz w:val="22"/>
                <w:szCs w:val="22"/>
              </w:rPr>
            </w:pPr>
          </w:p>
        </w:tc>
        <w:tc>
          <w:tcPr>
            <w:tcW w:w="1671" w:type="dxa"/>
          </w:tcPr>
          <w:p w14:paraId="2C804592" w14:textId="77777777" w:rsidR="006A047B" w:rsidRPr="00CB6A2B" w:rsidRDefault="006A047B" w:rsidP="0082594B">
            <w:pPr>
              <w:spacing w:before="240"/>
              <w:rPr>
                <w:rFonts w:ascii="Arial" w:hAnsi="Arial" w:cs="Arial"/>
                <w:b/>
                <w:bCs/>
                <w:sz w:val="22"/>
                <w:szCs w:val="22"/>
              </w:rPr>
            </w:pPr>
          </w:p>
        </w:tc>
      </w:tr>
      <w:tr w:rsidR="00CB6A2B" w:rsidRPr="00CB6A2B" w14:paraId="330E99AE" w14:textId="77777777" w:rsidTr="0082594B">
        <w:tc>
          <w:tcPr>
            <w:tcW w:w="3539" w:type="dxa"/>
          </w:tcPr>
          <w:p w14:paraId="392CB528" w14:textId="71AC9BB9" w:rsidR="006A047B" w:rsidRPr="00CB6A2B" w:rsidRDefault="004C397E" w:rsidP="0082594B">
            <w:pPr>
              <w:rPr>
                <w:rFonts w:ascii="Arial" w:hAnsi="Arial" w:cs="Arial"/>
                <w:b/>
                <w:sz w:val="20"/>
                <w:szCs w:val="20"/>
              </w:rPr>
            </w:pPr>
            <w:r w:rsidRPr="00CB6A2B">
              <w:rPr>
                <w:rFonts w:ascii="Arial" w:hAnsi="Arial" w:cs="Arial"/>
                <w:b/>
                <w:sz w:val="22"/>
              </w:rPr>
              <w:t xml:space="preserve">LIC. ERNESTO SANCHEZ </w:t>
            </w:r>
            <w:proofErr w:type="spellStart"/>
            <w:r w:rsidRPr="00CB6A2B">
              <w:rPr>
                <w:rFonts w:ascii="Arial" w:hAnsi="Arial" w:cs="Arial"/>
                <w:b/>
                <w:sz w:val="22"/>
              </w:rPr>
              <w:t>SANCHEZ</w:t>
            </w:r>
            <w:proofErr w:type="spellEnd"/>
          </w:p>
        </w:tc>
        <w:tc>
          <w:tcPr>
            <w:tcW w:w="1701" w:type="dxa"/>
          </w:tcPr>
          <w:p w14:paraId="032E9F5E" w14:textId="4407E60C" w:rsidR="006A047B" w:rsidRPr="00CB6A2B" w:rsidRDefault="007E7AFD" w:rsidP="0082594B">
            <w:pPr>
              <w:spacing w:before="240"/>
              <w:jc w:val="center"/>
              <w:rPr>
                <w:rFonts w:ascii="Arial" w:hAnsi="Arial" w:cs="Arial"/>
                <w:sz w:val="22"/>
                <w:szCs w:val="22"/>
              </w:rPr>
            </w:pPr>
            <w:r w:rsidRPr="00CB6A2B">
              <w:rPr>
                <w:rFonts w:ascii="Segoe UI Symbol" w:hAnsi="Segoe UI Symbol" w:cs="Segoe UI Symbol"/>
                <w:sz w:val="22"/>
                <w:szCs w:val="22"/>
              </w:rPr>
              <w:t>✓</w:t>
            </w:r>
          </w:p>
        </w:tc>
        <w:tc>
          <w:tcPr>
            <w:tcW w:w="1701" w:type="dxa"/>
          </w:tcPr>
          <w:p w14:paraId="2EA498D7" w14:textId="77777777" w:rsidR="006A047B" w:rsidRPr="00CB6A2B" w:rsidRDefault="006A047B" w:rsidP="0082594B">
            <w:pPr>
              <w:spacing w:before="240"/>
              <w:rPr>
                <w:rFonts w:ascii="Arial" w:hAnsi="Arial" w:cs="Arial"/>
                <w:sz w:val="22"/>
                <w:szCs w:val="22"/>
              </w:rPr>
            </w:pPr>
          </w:p>
        </w:tc>
        <w:tc>
          <w:tcPr>
            <w:tcW w:w="1671" w:type="dxa"/>
          </w:tcPr>
          <w:p w14:paraId="7B8832B7" w14:textId="77777777" w:rsidR="006A047B" w:rsidRPr="00CB6A2B" w:rsidRDefault="006A047B" w:rsidP="0082594B">
            <w:pPr>
              <w:spacing w:before="240"/>
              <w:rPr>
                <w:rFonts w:ascii="Arial" w:hAnsi="Arial" w:cs="Arial"/>
                <w:sz w:val="22"/>
                <w:szCs w:val="22"/>
              </w:rPr>
            </w:pPr>
            <w:r w:rsidRPr="00CB6A2B">
              <w:rPr>
                <w:rFonts w:ascii="Arial" w:hAnsi="Arial" w:cs="Arial"/>
                <w:sz w:val="22"/>
                <w:szCs w:val="22"/>
              </w:rPr>
              <w:t xml:space="preserve">               </w:t>
            </w:r>
          </w:p>
        </w:tc>
      </w:tr>
      <w:tr w:rsidR="00BB7D73" w:rsidRPr="00CB6A2B" w14:paraId="433D386C" w14:textId="77777777" w:rsidTr="0082594B">
        <w:tc>
          <w:tcPr>
            <w:tcW w:w="3539" w:type="dxa"/>
          </w:tcPr>
          <w:p w14:paraId="522A8426" w14:textId="77777777" w:rsidR="006A047B" w:rsidRPr="00CB6A2B" w:rsidRDefault="006A047B" w:rsidP="0082594B">
            <w:pPr>
              <w:rPr>
                <w:rFonts w:ascii="Arial" w:hAnsi="Arial" w:cs="Arial"/>
                <w:b/>
                <w:sz w:val="20"/>
                <w:szCs w:val="20"/>
              </w:rPr>
            </w:pPr>
            <w:r w:rsidRPr="00CB6A2B">
              <w:rPr>
                <w:rFonts w:ascii="Arial" w:hAnsi="Arial" w:cs="Arial"/>
                <w:b/>
                <w:sz w:val="20"/>
                <w:szCs w:val="20"/>
              </w:rPr>
              <w:t>LIC. MARÍA OLGA GARCÍA</w:t>
            </w:r>
          </w:p>
          <w:p w14:paraId="441C7AC6" w14:textId="77777777" w:rsidR="006A047B" w:rsidRPr="00CB6A2B" w:rsidRDefault="006A047B" w:rsidP="0082594B">
            <w:pPr>
              <w:rPr>
                <w:rFonts w:ascii="Arial" w:hAnsi="Arial" w:cs="Arial"/>
                <w:b/>
                <w:sz w:val="20"/>
                <w:szCs w:val="20"/>
              </w:rPr>
            </w:pPr>
            <w:r w:rsidRPr="00CB6A2B">
              <w:rPr>
                <w:rFonts w:ascii="Arial" w:hAnsi="Arial" w:cs="Arial"/>
                <w:b/>
                <w:sz w:val="20"/>
                <w:szCs w:val="20"/>
              </w:rPr>
              <w:t>AYALA</w:t>
            </w:r>
          </w:p>
        </w:tc>
        <w:tc>
          <w:tcPr>
            <w:tcW w:w="1701" w:type="dxa"/>
          </w:tcPr>
          <w:p w14:paraId="139ED706" w14:textId="2B080378" w:rsidR="006A047B" w:rsidRPr="00CB6A2B" w:rsidRDefault="007E7AFD" w:rsidP="0082594B">
            <w:pPr>
              <w:spacing w:before="240"/>
              <w:jc w:val="center"/>
              <w:rPr>
                <w:rFonts w:ascii="Arial" w:hAnsi="Arial" w:cs="Arial"/>
                <w:sz w:val="22"/>
                <w:szCs w:val="22"/>
              </w:rPr>
            </w:pPr>
            <w:r w:rsidRPr="00CB6A2B">
              <w:rPr>
                <w:rFonts w:ascii="Segoe UI Symbol" w:hAnsi="Segoe UI Symbol" w:cs="Segoe UI Symbol"/>
                <w:sz w:val="22"/>
                <w:szCs w:val="22"/>
              </w:rPr>
              <w:t>✓</w:t>
            </w:r>
          </w:p>
        </w:tc>
        <w:tc>
          <w:tcPr>
            <w:tcW w:w="1701" w:type="dxa"/>
          </w:tcPr>
          <w:p w14:paraId="4FABB388" w14:textId="77777777" w:rsidR="006A047B" w:rsidRPr="00CB6A2B" w:rsidRDefault="006A047B" w:rsidP="0082594B">
            <w:pPr>
              <w:spacing w:before="240"/>
              <w:rPr>
                <w:rFonts w:ascii="Arial" w:hAnsi="Arial" w:cs="Arial"/>
                <w:sz w:val="22"/>
                <w:szCs w:val="22"/>
              </w:rPr>
            </w:pPr>
          </w:p>
        </w:tc>
        <w:tc>
          <w:tcPr>
            <w:tcW w:w="1671" w:type="dxa"/>
          </w:tcPr>
          <w:p w14:paraId="091344A6" w14:textId="77777777" w:rsidR="006A047B" w:rsidRPr="00CB6A2B" w:rsidRDefault="006A047B" w:rsidP="0082594B">
            <w:pPr>
              <w:spacing w:before="240"/>
              <w:rPr>
                <w:rFonts w:ascii="Arial" w:hAnsi="Arial" w:cs="Arial"/>
                <w:sz w:val="22"/>
                <w:szCs w:val="22"/>
              </w:rPr>
            </w:pPr>
          </w:p>
        </w:tc>
      </w:tr>
    </w:tbl>
    <w:p w14:paraId="34E20F09" w14:textId="77777777" w:rsidR="006A047B" w:rsidRPr="00CB6A2B" w:rsidRDefault="006A047B" w:rsidP="0082594B">
      <w:pPr>
        <w:spacing w:line="353" w:lineRule="auto"/>
        <w:rPr>
          <w:rFonts w:ascii="Arial" w:hAnsi="Arial" w:cs="Arial"/>
        </w:rPr>
      </w:pPr>
    </w:p>
    <w:p w14:paraId="3EA868D9" w14:textId="35EE6013" w:rsidR="00F80D67" w:rsidRPr="00CB6A2B" w:rsidRDefault="00655947" w:rsidP="00F80D67">
      <w:pPr>
        <w:spacing w:line="360" w:lineRule="auto"/>
        <w:jc w:val="both"/>
        <w:rPr>
          <w:rFonts w:ascii="Arial" w:hAnsi="Arial" w:cs="Arial"/>
          <w:lang w:val="es-MX"/>
        </w:rPr>
      </w:pPr>
      <w:r w:rsidRPr="00CB6A2B">
        <w:rPr>
          <w:rFonts w:ascii="Arial" w:hAnsi="Arial" w:cs="Arial"/>
          <w:b/>
        </w:rPr>
        <w:t>TERCER PUNTO</w:t>
      </w:r>
      <w:r w:rsidR="002978C0" w:rsidRPr="00CB6A2B">
        <w:rPr>
          <w:rFonts w:ascii="Arial" w:hAnsi="Arial" w:cs="Arial"/>
          <w:b/>
        </w:rPr>
        <w:t xml:space="preserve">.- </w:t>
      </w:r>
      <w:r w:rsidR="00A97220" w:rsidRPr="00CB6A2B">
        <w:rPr>
          <w:rFonts w:ascii="Arial" w:hAnsi="Arial" w:cs="Arial"/>
          <w:b/>
          <w:bCs/>
          <w:sz w:val="22"/>
          <w:szCs w:val="22"/>
        </w:rPr>
        <w:t>PRESENTACIÓN DEL PLAN DE TRABAJO DE LAS DEPENDENCIAS MUNICIPALES ENCARGADAS DEL DESARROLLO ECONÓMICO Y TURISMO DE ZAPOTLÁN EL GRANDE, JALISCO</w:t>
      </w:r>
      <w:r w:rsidR="00E75C53" w:rsidRPr="00CB6A2B">
        <w:rPr>
          <w:rFonts w:ascii="Arial" w:hAnsi="Arial" w:cs="Arial"/>
          <w:b/>
        </w:rPr>
        <w:t xml:space="preserve">. </w:t>
      </w:r>
      <w:r w:rsidR="001F7999" w:rsidRPr="00CB6A2B">
        <w:rPr>
          <w:rFonts w:ascii="Arial" w:hAnsi="Arial" w:cs="Arial"/>
          <w:b/>
        </w:rPr>
        <w:t xml:space="preserve"> </w:t>
      </w:r>
      <w:r w:rsidR="001F7999" w:rsidRPr="00CB6A2B">
        <w:rPr>
          <w:rFonts w:ascii="Arial" w:hAnsi="Arial" w:cs="Arial"/>
          <w:bCs/>
        </w:rPr>
        <w:t xml:space="preserve">- - - - - - - - - - </w:t>
      </w:r>
      <w:r w:rsidR="0024756B" w:rsidRPr="00CB6A2B">
        <w:rPr>
          <w:rFonts w:ascii="Arial" w:hAnsi="Arial" w:cs="Arial"/>
          <w:bCs/>
        </w:rPr>
        <w:t>- - - - - - - - - - - - - - -</w:t>
      </w:r>
      <w:r w:rsidRPr="00CB6A2B">
        <w:rPr>
          <w:rFonts w:ascii="Arial" w:hAnsi="Arial" w:cs="Arial"/>
        </w:rPr>
        <w:t>De conformidad al</w:t>
      </w:r>
      <w:r w:rsidR="00F80D67" w:rsidRPr="00CB6A2B">
        <w:rPr>
          <w:rFonts w:ascii="Arial" w:hAnsi="Arial" w:cs="Arial"/>
        </w:rPr>
        <w:t xml:space="preserve"> artículo 49 numeral 1,</w:t>
      </w:r>
      <w:r w:rsidRPr="00CB6A2B">
        <w:rPr>
          <w:rFonts w:ascii="Arial" w:hAnsi="Arial" w:cs="Arial"/>
        </w:rPr>
        <w:t xml:space="preserve"> </w:t>
      </w:r>
      <w:r w:rsidR="00F80D67" w:rsidRPr="00CB6A2B">
        <w:rPr>
          <w:rFonts w:ascii="Arial" w:hAnsi="Arial" w:cs="Arial"/>
        </w:rPr>
        <w:t xml:space="preserve">las </w:t>
      </w:r>
      <w:r w:rsidR="00F80D67" w:rsidRPr="00CB6A2B">
        <w:rPr>
          <w:rFonts w:ascii="Arial" w:hAnsi="Arial" w:cs="Arial"/>
          <w:lang w:val="es-MX"/>
        </w:rPr>
        <w:t>Comisiones tienen derecho a obtener de las dependencias y entidades que auxilien al titular de la administración pública municipal, los antecedentes, datos o informaciones que obren en su poder y resulten</w:t>
      </w:r>
    </w:p>
    <w:p w14:paraId="6B6EE9C6" w14:textId="0995318A" w:rsidR="002978C0" w:rsidRPr="00CB6A2B" w:rsidRDefault="00F80D67" w:rsidP="00F80D67">
      <w:pPr>
        <w:spacing w:line="360" w:lineRule="auto"/>
        <w:jc w:val="both"/>
        <w:rPr>
          <w:rFonts w:ascii="Arial" w:hAnsi="Arial" w:cs="Arial"/>
        </w:rPr>
      </w:pPr>
      <w:r w:rsidRPr="00CB6A2B">
        <w:rPr>
          <w:rFonts w:ascii="Arial" w:hAnsi="Arial" w:cs="Arial"/>
          <w:lang w:val="es-MX"/>
        </w:rPr>
        <w:t>precisos para el desarrollo de su función</w:t>
      </w:r>
      <w:r w:rsidR="00613EF8" w:rsidRPr="00CB6A2B">
        <w:rPr>
          <w:rFonts w:ascii="Arial" w:hAnsi="Arial" w:cs="Arial"/>
        </w:rPr>
        <w:t xml:space="preserve">. - - - - - - - - - - - - - - - - - - - - - - - - - - - - </w:t>
      </w:r>
      <w:r w:rsidR="001F7999" w:rsidRPr="00CB6A2B">
        <w:rPr>
          <w:rFonts w:ascii="Arial" w:hAnsi="Arial" w:cs="Arial"/>
        </w:rPr>
        <w:t xml:space="preserve">- - </w:t>
      </w:r>
    </w:p>
    <w:p w14:paraId="0EB3AFCE" w14:textId="50C4810C" w:rsidR="00A144C7" w:rsidRPr="00CB6A2B" w:rsidRDefault="00A144C7" w:rsidP="00A144C7">
      <w:pPr>
        <w:spacing w:line="360" w:lineRule="auto"/>
        <w:jc w:val="both"/>
        <w:rPr>
          <w:rFonts w:ascii="Arial" w:hAnsi="Arial" w:cs="Arial"/>
        </w:rPr>
      </w:pPr>
      <w:r w:rsidRPr="00CB6A2B">
        <w:rPr>
          <w:rFonts w:ascii="Arial" w:hAnsi="Arial" w:cs="Arial"/>
          <w:b/>
        </w:rPr>
        <w:t xml:space="preserve">Regidor José Bertín Chávez Vargas: </w:t>
      </w:r>
      <w:r w:rsidRPr="00CB6A2B">
        <w:rPr>
          <w:rFonts w:ascii="Arial" w:hAnsi="Arial" w:cs="Arial"/>
        </w:rPr>
        <w:t>C</w:t>
      </w:r>
      <w:r w:rsidRPr="00CB6A2B">
        <w:rPr>
          <w:rFonts w:ascii="Arial" w:hAnsi="Arial" w:cs="Arial"/>
        </w:rPr>
        <w:t xml:space="preserve">omo antecedente en la última reunión que tuvo esta comisión di a conocer el plan de trabajo de manera muy general de la Comisión de Desarrollo Económico y Turismo, por lo cual la Licenciada Olga y el Licenciado Ernesto tuvieron a bien el proponer como un punto extra el que nos pudiera visitar la Dirección encargada y presidida por el Ingeniero Omar para darnos a conocer los proyectos, el plan de trabajo que tienen a futuro, el presupuesto y lo que hubiera tenido pendiente en su Dirección, con el objetivo de involucrarnos como comisión, para apoyarlos y poder desahogar y desarrollar lo que ustedes ya vienen trabajando. En ese sentido me gustaría ceder el uso de la voz al ingeniero y nos </w:t>
      </w:r>
      <w:r w:rsidRPr="00CB6A2B">
        <w:rPr>
          <w:rFonts w:ascii="Arial" w:hAnsi="Arial" w:cs="Arial"/>
        </w:rPr>
        <w:lastRenderedPageBreak/>
        <w:t xml:space="preserve">pudiera explicar un poquito más. </w:t>
      </w:r>
      <w:r w:rsidRPr="00CB6A2B">
        <w:rPr>
          <w:rFonts w:ascii="Arial" w:hAnsi="Arial" w:cs="Arial"/>
          <w:b/>
        </w:rPr>
        <w:t xml:space="preserve">Ing. Omar Francisco Ortega Palafox: </w:t>
      </w:r>
      <w:r w:rsidRPr="00CB6A2B">
        <w:rPr>
          <w:rFonts w:ascii="Arial" w:hAnsi="Arial" w:cs="Arial"/>
        </w:rPr>
        <w:t xml:space="preserve">Muy buenas tardes a todos Regidores de la Comisión de Desarrollo Económico y Turismo,  en un contexto general de lo que ustedes van ver en estas exposición, principalmente a lo relacionado a lo que son proyectos y presupuestación, hay otros proyectos que no vienen aquí y que son parte de una continuidad, hay unos temas con FOJAL, con la que hace unas semanas tuvimos una reunión para ver lo que es el nuevo trabajo, un nuevo convenio con mejorías al trabajo tanto de capacitación y créditos para micro, pequeños y medianos empresarios, porque también tiene un portafolio de servicios grande del área de FOJAL , ese es un tema que por lo pronto no requiere de una presupuestación, hay ese convenio y el otro contrato de comodato que en la administración anterior se manejó un área que está en Plaza Zapotlán, es en la área administrativa donde se tiene otros servicios del gobierno municipal, asimismo también la instalación del nuevo Consejo de Desarrollo y lo que se va a manejar como los proyectos estratégicos que dentro va a tener el Consejo de Empresarios y agrupaciones en donde también pudiera ver en ese foro, ese consejo, inversión pública, yo quisiera contextualizar que estos proyectos son de alguna manera y los dineros que se ven ahí reflejados para poder cumplir lo indispensable, es un dinero que en los otros años 24 y 23 gracias a la buena administración 2021-2024 se tuvo a bien tener esos dineros con cierta suficiencia presupuestal que no se tenía en años anteriores, siempre contábamos con un gasto operativo tanto en las áreas de turismo y en las áreas de desarrollo económico que nada más sirve para temas sencillos que son papelería, cuestiones que son gasto operativo, gasto corriente y ahorita en lo que van a exponer en primer término la Licenciada Edna Gómez del Toro Jefa de Desarrollo Económico, van a visualizar los proyectos que traemos para que podamos ser apoyados por ustedes, porque realmente muchas cosas si se hacen con creatividad, con innovación, con inteligencia, con las opiniones de la comisión, qué podemos desarrollar, pero sí se ocupa recurso, se viene de administraciones anteriores en un escalón, una administración que es la anterior brincó uno dos tres escalones en beneficio de </w:t>
      </w:r>
      <w:r w:rsidRPr="00CB6A2B">
        <w:rPr>
          <w:rFonts w:ascii="Arial" w:hAnsi="Arial" w:cs="Arial"/>
        </w:rPr>
        <w:lastRenderedPageBreak/>
        <w:t xml:space="preserve">muchos departamentos, por lo que queremos seguir subiendo y que de alguna manera en el Gobierno Municipal encabezado por Magali Casillas hacer de nuestro municipio un lugar atractivo para el turismo y el desarrollo económico, vamos a participar en una Feria Industrial de Jalisco en la Expo Guadalajara donde logramos por medio de otra institución que tuvo a bien compartir con nosotros parte del estand, y esa es la manera que con creatividad estamos viendo el ahorrar, estar en foros importantes promoviendo el Parque Industrial, las zonas turísticas y también los incentivos fiscales municipales que se tienen y toda la cuestión para promover a todo el municipio, y sin más preámbulos quisiera que se pasara a la primera diapositiva. </w:t>
      </w:r>
      <w:r w:rsidRPr="00CB6A2B">
        <w:rPr>
          <w:rFonts w:ascii="Arial" w:hAnsi="Arial" w:cs="Arial"/>
          <w:b/>
        </w:rPr>
        <w:t>Licenciada Edna Gómez Del Toro, Jefa de Desarrollo Económico:</w:t>
      </w:r>
      <w:r w:rsidRPr="00CB6A2B">
        <w:rPr>
          <w:rFonts w:ascii="Arial" w:hAnsi="Arial" w:cs="Arial"/>
        </w:rPr>
        <w:t xml:space="preserve"> buenas tardes básicamente lo que estamos mostrando ahí son proyectos, unos de continuidad, que se han estado manejando desde la administración pasada y que no se han concluido y otros son ideas que nosotros hemos traído para precisamente en base al presupuesto que se nos asigne poder trabajarlos, el monto que ustedes ven ahí es un monto aproximado, porque en primera instancia no nos llegó este monto en el presupuesto que nos asignan, puede ser un poco más alto por la segunda etapa de Puerto Seco, por los compromisos que la misma ANAM que es la Agencia Nacional de Aduanas de México nos pide para poder tener la instalación del recinto fiscal aquí en Ciudad Guzmán, los proyectos que están desde el término de la administración pasada, hay un Plan Estratégico de Promoción y Atracción de Inversión Nacional y Extranjera manejado desde el año pasado, es para abrir mercados con la Unión Europea y va de la mano de la segunda etapa del Puerto Seco, este proyecto salió con el entonces Presidente Alejandro Barragán.   El Puerto Seco que es el recinto que queremos tener aquí en Ciudad Guzmán, está ahorita en una etapa de evaluación la solicitud en la ANAM, ya tenemos el trámite avanzado y estamos viendo que nos va a determinar esta institución para dar continuidad a lo que como municipio tengamos que entregar.   En cuanto a Ferias del Empleo Municipales se tiene planeado estar haciendo dos por año, estas son completamente con presupuesto del municipio, se invitan a las empresas que están </w:t>
      </w:r>
      <w:r w:rsidRPr="00CB6A2B">
        <w:rPr>
          <w:rFonts w:ascii="Arial" w:hAnsi="Arial" w:cs="Arial"/>
        </w:rPr>
        <w:lastRenderedPageBreak/>
        <w:t xml:space="preserve">dadas de alta en un padrón que tenemos de Bolsa de Empleo, queremos hacer dos cada seis meses, cada año también nos piden del Servicio Nacional de Empleo y ellos absorben ese costo, también tenemos un Programa de Capacitación Empresarial y Emprendimiento, se empezó a llevar de mano del Consejo de Desarrollo Económico, se creó mediante una comisión que se hizo dentro de ese consejo en la que pertenecíamos junto con CANACO, estaban las universidades y se hizo una prueba piloto de un programa de capacitación de comercio, la intención es continuar viendo que necesitan los empresarios locales en temas de capacitación y en tema de emprendurismo, lo que nos lleva a generar la Primer Feria Municipal del Emprendimiento, para dar un espacio en el que los emprendedores puedan mostrar en lo que están trabajando, queremos dar temas en específico por ejemplo inteligencia artificial a jóvenes que estén desarrollando software, hacerlo como la Feria de la Ciencia y la Tecnología y ayudar a este tipo de emprendedores y dependiendo del presupuesto que tengamos, algún concurso,  traer un ponente que sea de impacto para ellos, que les dé capacitación y comparta cómo ha sido su trayectoria en el Emprendurismo, sabemos que en un negocio nos encontramos con obstáculos por no saber cómo, a veces ni siquiera saber cómo el darnos de alta o los permisos que se requieren para poner un negocio, también habíamos manejado el proyecto de buscar convenio con las escuelas de inglés para ofrecer becas, lo propusimos porque ahorita muchos empleos te piden que tengas alguna otro idioma, en el 2023 se dieron unas becas en diseño de videojuegos, se beneficiaron 20 alumnos del Instituto Tecnológico y del CUSUR de áreas afines y esas becas se dieron con una asociación civil que está en Guadalajara que maneja un motor para crear el diseño de los videojuegos, , y queremos meter apoyo de algún proyecto de becas.  En la Feria de la Ciencia y la Tecnología la mayoría la conocemos porque ya tiene varios años y nosotros como gobierno siempre apoyamos, el año pasado nos tocó organizar la inauguración, con difusión, mandar a hacer las lonas, los posters, y lo que nos solicitaron, son talleres donde las escuelas tienen más que ver que nosotros, por ello ahí es más bien apoyo.  El Día del Empresario o </w:t>
      </w:r>
      <w:r w:rsidRPr="00CB6A2B">
        <w:rPr>
          <w:rFonts w:ascii="Arial" w:hAnsi="Arial" w:cs="Arial"/>
        </w:rPr>
        <w:lastRenderedPageBreak/>
        <w:t xml:space="preserve">Emprendedor, es en abril y queremos hacer un evento y traer un ponente, otro tema son las plataformas digitales que pueden ir de la mano del emprendimiento, nos llegó una persona a presentarnos un proyecto muy atractivo de estas de plataformas para que los comercios puedan ofrecer su servicio mediante ellas, y es una buena forma de apoyar a muchos emprendedores. De la segunda etapa de Puerto Seco que, de ser viable, con todos los compromisos que se van a adquirir, el tema con la ANAM lo pide desde México es un proyecto global. A finales de este mes queremos tener un Stand para toda la dirección, la intención es salir a buscar y tocar puertas para traernos cosas novedosas al municipio, y conocer de las expos nacionales, de algunos otros lados de turismo y de desarrollo económico. De la FINJAL empezamos a planearlo desde hace mes y medio, vamos a llevar un Stand, se mandó a hacer publicidad, souvenir y diferentes cosas. En la parte de abajo viene un concepto de barda limítrofe de rastro Municipal en el Parque Industrial 2000, que no nos compete como tal a nosotros porque eso ya es de obra pública, pero es una petición que se ha estado dirigiendo desde hace como año y medio por parte de las personas del Parque Industrial porque como saben está el rastro allá y pues hay desechos y olores, entonces ha habido quejas en ese sentido de que se ocupa hacer una barda, entonces se acercaron con nosotros las personas de rastro por el tema de unas excedencias,  en su momento las personas no se dieron cuenta que estaban invadiendo áreas municipales y quieren regularizar esa parte, entonces ese ingresó una vez que se regularice se tiene que hacer obra pública, lo pusimos nosotros porque es un tema que hemos traído con primario por los excedentes, no sabemos ahorita cuánto va a ser el monto porque se tiene que hacer la valoración. Los empresarios se acercaron muy amablemente con nosotros a decirnos que quieren regularizar, este tema está ahorita en negociación, hemos investigado en proveeduría, el ingreso tiene que ser para el concepto de pago de obra. </w:t>
      </w:r>
      <w:r w:rsidRPr="00CB6A2B">
        <w:rPr>
          <w:rFonts w:ascii="Arial" w:hAnsi="Arial" w:cs="Arial"/>
          <w:b/>
        </w:rPr>
        <w:t xml:space="preserve">Ingeniero Omar Francisco Ortega Palafox: </w:t>
      </w:r>
      <w:r w:rsidRPr="00CB6A2B">
        <w:rPr>
          <w:rFonts w:ascii="Arial" w:hAnsi="Arial" w:cs="Arial"/>
        </w:rPr>
        <w:t xml:space="preserve">abundando el tema tanto sindicatura, el área jurídica de la anterior administración, el presidente municipal saben el tema, obviamente tendríamos que manejarlo varias áreas o sea desde ordenamiento </w:t>
      </w:r>
      <w:r w:rsidRPr="00CB6A2B">
        <w:rPr>
          <w:rFonts w:ascii="Arial" w:hAnsi="Arial" w:cs="Arial"/>
        </w:rPr>
        <w:lastRenderedPageBreak/>
        <w:t xml:space="preserve">territorial, el área de gestión de la ciudad, tesorería o de la comisión, son unos temas que de alguna forma se tienen que manejar administrativa y jurídicamente, y con la buena voluntad de esos empresarios que están en ese tenor, saben que tal vez por desconocimiento pasó eso y, quieren regularizar, entonces es algo positivo y ya se verá tal vez en el primer semestre, porque tiene que llevar un proceso, eso desde hace año y medio se manejó y queremos que ojalá en esta administración se pueda lograr, es algo que nos puede ayudar también para inversión,  para cosas de ese tipo como decía ahí, la segunda etapa de Puerto Seco, hay unos equipos que pide la Agencia Nacional de Aduanas que el Municipio se comprometa a comprarlos, entonces puede ser que el excedente cubra, pero como platicaba yo hace días con la tesorera, tiene que reunirse con muchos de ustedes que pertenezcan a la Comisión de Hacienda, inclusive aunque no se pertenezca todos los regidores pueden asistir a las diversas comisiones y sí quisiera que nos apoyaran mucho, porque ahí fácilmente podría crecer mínimo otro millón más a lo de lo de la etapa del Puerto Seco, podría ser, Corina ella iba a manejar esos temas primero con el ejecutivo y obviamente va a tener que reunirse con el Encargado de Hacienda, con la Comisión de Hacienda y con todas las áreas , porque obviamente todas procuran en el caso de ustedes, que sus áreas, las ejecutivas que estamos aquí trabajando cuenten con los elementos necesarios y nosotros estamos haciendo lo que con los recurso humano y tiempo podemos lograr,  nos estamos comprometiendo con la ayuda de ustedes.  </w:t>
      </w:r>
      <w:r w:rsidRPr="00CB6A2B">
        <w:rPr>
          <w:rFonts w:ascii="Arial" w:hAnsi="Arial" w:cs="Arial"/>
          <w:b/>
        </w:rPr>
        <w:t xml:space="preserve">Regidora María Olga García Ayala: </w:t>
      </w:r>
      <w:r w:rsidRPr="00CB6A2B">
        <w:rPr>
          <w:rFonts w:ascii="Arial" w:hAnsi="Arial" w:cs="Arial"/>
        </w:rPr>
        <w:t xml:space="preserve">yo agradecerles el plan de trabajo y efectivamente como lo dice la Licenciada Edna, algunas actividades tienen mucho que ver con otras comisiones, en su caso  con la de Innovación Ciencia y Tecnología, veo actividades que yo como encargada de dicha comisión tengo también contempladas, entonces en su momento tendremos que fusionar, ahorita porque está en el tema de desarrollo económico efectivamente, en cuanto al diagnóstico de cómo estamos escuché algo en cuanto a algunas actividades que hicieron y otras en que van como la segunda etapa, pero si quisiera como el diagnóstico de lo que se llevó a cabo, como quedamos y cómo les vamos a poder </w:t>
      </w:r>
      <w:r w:rsidRPr="00CB6A2B">
        <w:rPr>
          <w:rFonts w:ascii="Arial" w:hAnsi="Arial" w:cs="Arial"/>
        </w:rPr>
        <w:lastRenderedPageBreak/>
        <w:t xml:space="preserve">apoyar para sacar adelante lo que lo que no se llevó a cabo. </w:t>
      </w:r>
      <w:r w:rsidRPr="00CB6A2B">
        <w:rPr>
          <w:rFonts w:ascii="Arial" w:hAnsi="Arial" w:cs="Arial"/>
          <w:b/>
        </w:rPr>
        <w:t xml:space="preserve">Ingeniero Omar Francisco Ortega Palafox: </w:t>
      </w:r>
      <w:r w:rsidRPr="00CB6A2B">
        <w:rPr>
          <w:rFonts w:ascii="Arial" w:hAnsi="Arial" w:cs="Arial"/>
        </w:rPr>
        <w:t xml:space="preserve">comentarle maestra que en el caso de los cursos que se tuvieron a bien manejar para ciencia y tecnología de videojuegos, una cantidad muy importante doscientos mil pesos más IVA que no se había visto en gobierno municipal apoyar a la ciencia y tecnología como lo debe de hacer el CONACYT fue un recurso muy importante de la buena administración anterior 21-24 y decirle que en ese tema invitamos a las dos Comisiones de Innovación y la de Desarrollo Económico y Turismo para trabajar en conjunto desde la reglas de operación, entonces lo sabemos trabajar en equipo y yo sé que vamos a trabajar en conjunto con las comisiones. </w:t>
      </w:r>
      <w:r w:rsidRPr="00CB6A2B">
        <w:rPr>
          <w:rFonts w:ascii="Arial" w:hAnsi="Arial" w:cs="Arial"/>
          <w:b/>
        </w:rPr>
        <w:t>Licenciada Edna Gómez Del Toro:</w:t>
      </w:r>
      <w:r w:rsidRPr="00CB6A2B">
        <w:rPr>
          <w:rFonts w:ascii="Arial" w:hAnsi="Arial" w:cs="Arial"/>
        </w:rPr>
        <w:t xml:space="preserve"> nosotros siempre estamos con la apertura para trabajar en equipo, en las cosas que le puedan beneficiar al municipio, aquí vivimos todos, en su momento con la Comisión de Ciencia y Tecnología, nos apoyaron mucho para que saliera este proyecto de las becas. </w:t>
      </w:r>
      <w:r w:rsidRPr="00CB6A2B">
        <w:rPr>
          <w:rFonts w:ascii="Arial" w:hAnsi="Arial" w:cs="Arial"/>
          <w:b/>
        </w:rPr>
        <w:t xml:space="preserve">Regidora María Olga García Ayala: </w:t>
      </w:r>
      <w:r w:rsidRPr="00CB6A2B">
        <w:rPr>
          <w:rFonts w:ascii="Arial" w:hAnsi="Arial" w:cs="Arial"/>
        </w:rPr>
        <w:t xml:space="preserve"> me gustaría saber del diagnóstico general de los proyectos que tuvieron y cuáles lograron y cuáles no.  </w:t>
      </w:r>
      <w:r w:rsidRPr="00CB6A2B">
        <w:rPr>
          <w:rFonts w:ascii="Arial" w:hAnsi="Arial" w:cs="Arial"/>
          <w:b/>
        </w:rPr>
        <w:t>Licenciada Edna Gómez Del Toro:</w:t>
      </w:r>
      <w:r w:rsidRPr="00CB6A2B">
        <w:rPr>
          <w:rFonts w:ascii="Arial" w:hAnsi="Arial" w:cs="Arial"/>
        </w:rPr>
        <w:t xml:space="preserve"> todos los proyectos que en su momento empezamos a trabajar sí se cumplieron, los únicos que no por cuestión de los tiempos es el de Puerto Seco que va de la mano con el Plan Estratégico de Promoción y Atracción de Inversión Nacional y Extranjera , esos dos son los que están ahorita. El de Puerto seco se inició después de que empezó la administración, y se han alargado un poco más los tiempos, este fue año electoral, eso detuvo muchos trámites,  en cuestión de dinero se han pagado las etapas que se han ido entregando por cuestiones de transparencia y de auditoría, y únicamente tenemos pendiente el pago de la tercera etapa de Puerto Seco, imagino cuando sea el momento de hacer ese pago se buscará la suficiencia para hacerlo, necesitamos tener un documento que nos diga si es viable por temas de auditoría y de transparencia, la segunda etapa del puerto,  la instalación, ya es esperar que nos diga la ANAM si es viable,  den el permiso, ya se están viendo ciertos polígonos donde se ubicaría, y ya en esa segunda parte y nos digan ya hicimos todo el análisis, es ver los compromisos que nos pidan como </w:t>
      </w:r>
      <w:r w:rsidRPr="00CB6A2B">
        <w:rPr>
          <w:rFonts w:ascii="Arial" w:hAnsi="Arial" w:cs="Arial"/>
        </w:rPr>
        <w:lastRenderedPageBreak/>
        <w:t xml:space="preserve">municipio, pero ahorita no tenemos un costo real. Lo que han solicitado por parte del Ayuntamiento se ha cubierto, ya la segunda etapa será la instalación donde ya se vería el polígono, la inversión privada, inversión municipal, y toda esta cuestión para de ser posible en esta administración poder tener el recinto,  que la verdad se ve muy viable porque el otro Puerto está muy saturado y hemos tenido pláticas con los empresarios y saben del desahogo y de la facilidad y de la rapidez con la que podrían ser despachadas todas las mercancías, entonces económicamente también a  nosotros nos beneficia tener un recinto de esta índole, porque nos hemos hecho un municipio muy agro, esto nos va a abrir otras ramas, tanto para escuelas como gente que trabaje en áreas de logística y en muchas más. </w:t>
      </w:r>
      <w:r w:rsidRPr="00CB6A2B">
        <w:rPr>
          <w:rFonts w:ascii="Arial" w:hAnsi="Arial" w:cs="Arial"/>
          <w:b/>
        </w:rPr>
        <w:t xml:space="preserve">Regidor Ernesto Sánchez </w:t>
      </w:r>
      <w:proofErr w:type="spellStart"/>
      <w:r w:rsidRPr="00CB6A2B">
        <w:rPr>
          <w:rFonts w:ascii="Arial" w:hAnsi="Arial" w:cs="Arial"/>
          <w:b/>
        </w:rPr>
        <w:t>Sánchez</w:t>
      </w:r>
      <w:proofErr w:type="spellEnd"/>
      <w:r w:rsidRPr="00CB6A2B">
        <w:rPr>
          <w:rFonts w:ascii="Arial" w:hAnsi="Arial" w:cs="Arial"/>
          <w:b/>
        </w:rPr>
        <w:t xml:space="preserve">: </w:t>
      </w:r>
      <w:r w:rsidRPr="00CB6A2B">
        <w:rPr>
          <w:rFonts w:ascii="Arial" w:hAnsi="Arial" w:cs="Arial"/>
        </w:rPr>
        <w:t xml:space="preserve">ver dónde entra algún tipo de apoyo hacia el mercado, o sea no en cuestión de obra. </w:t>
      </w:r>
      <w:r w:rsidRPr="00CB6A2B">
        <w:rPr>
          <w:rFonts w:ascii="Arial" w:hAnsi="Arial" w:cs="Arial"/>
          <w:b/>
        </w:rPr>
        <w:t xml:space="preserve">Ingeniero Omar Francisco Ortega Palafox: </w:t>
      </w:r>
      <w:r w:rsidRPr="00CB6A2B">
        <w:rPr>
          <w:rFonts w:ascii="Arial" w:hAnsi="Arial" w:cs="Arial"/>
        </w:rPr>
        <w:t xml:space="preserve">viene un área para promoción y difusión que lo platiqué con la titular de oficina de presidencia y con el director de comunicación social para más o menos ochenta mil pesos distribuidos para promover al mercado y al tianguis con cosas de tipo comunicación social y aparte tienen principalmente obras que ya están enumeradas porque hemos tenido pláticas con el Gabinete, entre ellas la pintura del mercado en el exterior, y otras siete obras. El presupuesto de comunicación social es exclusivo de comunicación, nosotros en nuestro gasto operativo, no podemos comprar directamente publicidad, ni una lona ni nada, todo se canaliza a través de comunicación, sí lo tenemos contemplado y los demás son lo mínimo que viene en los compromisos tanto de la presidenta de hace seis, siete meses, el último que es mercado en zona norte, pero no tenemos toda la información de en qué lugar, pero viene desde este pintura interior, exterior, algo rehabilitación, diseños, de esa área. </w:t>
      </w:r>
      <w:r w:rsidRPr="00CB6A2B">
        <w:rPr>
          <w:rFonts w:ascii="Arial" w:hAnsi="Arial" w:cs="Arial"/>
          <w:b/>
        </w:rPr>
        <w:t xml:space="preserve">Regidor Ernesto Sánchez </w:t>
      </w:r>
      <w:proofErr w:type="spellStart"/>
      <w:r w:rsidRPr="00CB6A2B">
        <w:rPr>
          <w:rFonts w:ascii="Arial" w:hAnsi="Arial" w:cs="Arial"/>
          <w:b/>
        </w:rPr>
        <w:t>Sánchez</w:t>
      </w:r>
      <w:proofErr w:type="spellEnd"/>
      <w:r w:rsidRPr="00CB6A2B">
        <w:rPr>
          <w:rFonts w:ascii="Arial" w:hAnsi="Arial" w:cs="Arial"/>
          <w:b/>
        </w:rPr>
        <w:t xml:space="preserve">: </w:t>
      </w:r>
      <w:r w:rsidRPr="00CB6A2B">
        <w:rPr>
          <w:rFonts w:ascii="Arial" w:hAnsi="Arial" w:cs="Arial"/>
        </w:rPr>
        <w:t xml:space="preserve">sí a ver lo del programa de capacitación empresarial ¿es generalizada?, bueno así lo entiendo. </w:t>
      </w:r>
      <w:r w:rsidRPr="00CB6A2B">
        <w:rPr>
          <w:rFonts w:ascii="Arial" w:hAnsi="Arial" w:cs="Arial"/>
          <w:b/>
        </w:rPr>
        <w:t xml:space="preserve">Licenciada Edna Gómez Del Toro: </w:t>
      </w:r>
      <w:r w:rsidRPr="00CB6A2B">
        <w:rPr>
          <w:rFonts w:ascii="Arial" w:hAnsi="Arial" w:cs="Arial"/>
        </w:rPr>
        <w:t xml:space="preserve">por el antecedente de que se trabajó en conjunto por parte del Consejo de Desarrollo Económico, esa parte se llamó Programa de Capacitación Empresarial, no venía como emprendimiento y fue un plan como de seis meses, se </w:t>
      </w:r>
      <w:r w:rsidRPr="00CB6A2B">
        <w:rPr>
          <w:rFonts w:ascii="Arial" w:hAnsi="Arial" w:cs="Arial"/>
        </w:rPr>
        <w:lastRenderedPageBreak/>
        <w:t xml:space="preserve">vieron seis módulos y estaba enfocado principalmente a pequeñas empresas, se les daba capacitación de una forma muy práctica en cuestiones fiscales, de mercadotecnia, de atención al cliente, en realidad lo que nosotros queremos es buscar algún programa de capacitación, ya sea para negocios de locatarios o darles algo de emprendurismo, de Excel para los ingresos, un programa que capacite conforme a las necesidades que tengan los negocios de guzmán, en base a lo anterior se hizo un muestreo y esos fueron los temas que salieron entonces se iba a hacer una continuación con el consejo de desarrollo económico, gracias.   </w:t>
      </w:r>
      <w:r w:rsidRPr="00CB6A2B">
        <w:rPr>
          <w:rFonts w:ascii="Arial" w:hAnsi="Arial" w:cs="Arial"/>
          <w:b/>
        </w:rPr>
        <w:t xml:space="preserve">Licenciado Edgar Alejandro Gómez Peña:  </w:t>
      </w:r>
      <w:r w:rsidRPr="00CB6A2B">
        <w:rPr>
          <w:rFonts w:ascii="Arial" w:hAnsi="Arial" w:cs="Arial"/>
        </w:rPr>
        <w:t xml:space="preserve">buenas tardes a todos, gracias por este espacio para ver el plan de trabajo para el siguiente año, para que en la Jefatura de Desarrollo Turístico podamos trabajarlo bien y a detalle cómo se ha caracterizado la jefatura, son nueve proyectos en diferentes periodos del año,  respecto el Proyecto Institucional Longmont / Ciudades Hermanas en los últimos años se ha visto fortalecido, hay muy buena relación y resultados para el municipio, a través de él se recibe la visita de diez personas y diez personas de aquí van para allá. El Distintivo C, queremos continuarlo, se implementó en el año 2022 y se logró certificar a casi doscientas personas, el 2023 fueron ciento cuarenta y cinco personas, este año 2024 hubo una capacitación con doscientas cincuenta y cuatro personas entre hoteleros, restauranteros, y fueron casi quinientas personas en las trece certificaciones que se llevaron a cabo,  queremos en el 2025, sean por lo menos dos en el año esperamos atender a por lo menos trescientas personas y continuar con estas capacitaciones. Parque Ecológico Promoción y Proyecto Integral, que sea parte de los recorridos turísticos que ya realizamos aquí en el municipio, hubo una plática con un particular interesado, podríamos hacer una galería de la estación en su segunda etapa, y ayudar para que podamos tener el contenido en videos, un sonido ambiental, no tenemos ningún letrero de señalamiento de salida de emergencia o extintor, necesitamos seguir trabajando, ahorita tenemos un servicio de martes a domingo de diez de la mañana a tres de la tarde, queremos visitar escuelas para ofrecer el servicio, que vayan los niños de las </w:t>
      </w:r>
      <w:r w:rsidRPr="00CB6A2B">
        <w:rPr>
          <w:rFonts w:ascii="Arial" w:hAnsi="Arial" w:cs="Arial"/>
        </w:rPr>
        <w:lastRenderedPageBreak/>
        <w:t xml:space="preserve">primarias y conozcan más a detalle la galería; considerar un Stand en la Expo Agrícola. De la Feria de la Tostada este año tenemos la onceava edición de este importante evento nacional, vamos a hacerles llegar la invitación para que nos acompañen es el día 29, 30 de noviembre y primero de diciembre, el año pasado tuvimos una visita de más de veinte mil personas, este año nos visita una ciudad de Nayarit. Por otra parte, Marca Ciudad en su Segunda Etapa, es darles una mayor difusión con todos los ciudadanos, considerando aparte el tema de souvenirs, darla a conocer requiere una inversión importante. Integramos algunas actividades como el Día del Artesano o el Día del Turismo internacional, en el que podemos incluir algunas actividades que no se han llevado a cabo aquí y considerar otros grupos de trabajo, conlleva el desarrollo económico de estos participantes, son los proyectos que planteamos. Sobre la inversión del año anterior, entre la marca ciudad y la estación del ferrocarril se conforma casi el presupuesto que estamos proyectando para este año, queremos solicitar que se mantenga lo mismo para este año, vemos muy importante el contar con este presupuesto, irlo desarrollando, si se integran otras ideas u opiniones las consideramos para poder trabajarlo. El Módulo Turístico tiene funcionamiento durante la semana, queremos extenderlo al fin de semana, considerando que es donde más gente nos visita. Este mes es el evento de las bandas de Instituto Tecnológico, ya tenemos agendados algunos recorridos para la gente que nos visita de fuera.   </w:t>
      </w:r>
      <w:r w:rsidRPr="00CB6A2B">
        <w:rPr>
          <w:rFonts w:ascii="Arial" w:hAnsi="Arial" w:cs="Arial"/>
          <w:b/>
        </w:rPr>
        <w:t xml:space="preserve">Regidor Ernesto Sánchez </w:t>
      </w:r>
      <w:proofErr w:type="spellStart"/>
      <w:r w:rsidRPr="00CB6A2B">
        <w:rPr>
          <w:rFonts w:ascii="Arial" w:hAnsi="Arial" w:cs="Arial"/>
          <w:b/>
        </w:rPr>
        <w:t>Sánchez</w:t>
      </w:r>
      <w:proofErr w:type="spellEnd"/>
      <w:r w:rsidRPr="00CB6A2B">
        <w:rPr>
          <w:rFonts w:ascii="Arial" w:hAnsi="Arial" w:cs="Arial"/>
          <w:b/>
        </w:rPr>
        <w:t>:</w:t>
      </w:r>
      <w:r w:rsidRPr="00CB6A2B">
        <w:rPr>
          <w:rFonts w:ascii="Arial" w:hAnsi="Arial" w:cs="Arial"/>
        </w:rPr>
        <w:t xml:space="preserve"> En la cuestión una de ciudades hermanas, yo ya había platicado con Omar cuando estuve al frente de la Comisión y era darle el auge con las demás Ciudades Hermanas que tenemos, pueden ser invitadas a algunos temas, que haya esa relación, de aquí de con nosotros tenemos dulces regionales en su momento también puede ser una opción, ya ustedes las valorarán, así como la gente que viene de fuera y que dice que vienen nada más a las tostadas, también viene mucha gente al pan y al ponche, hay muchísimo para trabajar ahí contemplando lo del presupuesto, en el cual estamos en el entendido que cuentan con todo el apoyo para en su momento explorar ese tipo de proyectos y del Parque Ecológico aunque tiene mucho que ver con lo de </w:t>
      </w:r>
      <w:r w:rsidRPr="00CB6A2B">
        <w:rPr>
          <w:rFonts w:ascii="Arial" w:hAnsi="Arial" w:cs="Arial"/>
        </w:rPr>
        <w:lastRenderedPageBreak/>
        <w:t xml:space="preserve">cultura, se puede generar algo dentro del propio Parque que atraiga, también una persona de con ustedes traía una idea que es viable de visitar algunos panaderos, artesanos, de cómo lo elaboran y con la gente de que venga de fuera pudiera ver el proceso.  En lo del tianguis en lo de los ramos ver cómo en su momento lo podemos potencializar a través del ecoturismo. Tenemos más de doscientas y tantas cuadrillas de danzantes, ver se si podría otorgar algún premio a la mejor ya sea económico o en especie, sé que se les ha apoyado por medio del departamento de turismo, algunas tienen muchísimos años, pero realmente no tienen el reconocimiento por parte del gobierno, se los pongo en la mesa. </w:t>
      </w:r>
      <w:r w:rsidRPr="00CB6A2B">
        <w:rPr>
          <w:rFonts w:ascii="Arial" w:hAnsi="Arial" w:cs="Arial"/>
          <w:b/>
        </w:rPr>
        <w:t>Ingeniero Omar Francisco Ortega Palafox:</w:t>
      </w:r>
      <w:r w:rsidRPr="00CB6A2B">
        <w:rPr>
          <w:rFonts w:ascii="Arial" w:hAnsi="Arial" w:cs="Arial"/>
        </w:rPr>
        <w:t xml:space="preserve"> se está viendo que del evento de la tostada va a salir con algunos patrocinios y que la misma gente paga su espacio aquí, entonces que no que no sea un costo para el gobierno municipal o sea lo hemos manejado de una manera cada vez más tipo empresarial, entonces hay muchas cosas que están ahí, pero que dejamos porque puede ser que se ocupen veinte, treinta, cuarenta de un presupuesto que supera más o menos los doscientos, trecientos mil pesos, porque inclusive hay grupos musicales que ayudan a promocionar como en el plan de promoción nacional y extranjera, el otro punto es el parque ecológico, nosotros queremos hacer algo permanente, la diferencia entre un programa un proyecto son de que el proyecto tiene principio y fin y un programa es algo periódico, nosotros lo que vamos a procurar es que seamos autofinanciables , pero si en otros por eso es que se pide el apoyo. Otro tema, habíamos manejado con la administración anterior ver el premio al mérito empresarial que sean dos, tres categorías muy definidas o sea tenemos empresarios que se merecen un premio. El otro punto de promoción que lo estamos ya desarrollando muy metodológicamente con turismo, inclusive ya salió en redes sociales promoviendo junto con Miguel Amézquita el tema de los programas.  </w:t>
      </w:r>
      <w:r w:rsidRPr="00CB6A2B">
        <w:rPr>
          <w:rFonts w:ascii="Arial" w:hAnsi="Arial" w:cs="Arial"/>
          <w:b/>
        </w:rPr>
        <w:t xml:space="preserve">Regidor Ernesto Sánchez </w:t>
      </w:r>
      <w:proofErr w:type="spellStart"/>
      <w:r w:rsidRPr="00CB6A2B">
        <w:rPr>
          <w:rFonts w:ascii="Arial" w:hAnsi="Arial" w:cs="Arial"/>
          <w:b/>
        </w:rPr>
        <w:t>Sánchez</w:t>
      </w:r>
      <w:proofErr w:type="spellEnd"/>
      <w:r w:rsidRPr="00CB6A2B">
        <w:rPr>
          <w:rFonts w:ascii="Arial" w:hAnsi="Arial" w:cs="Arial"/>
          <w:b/>
        </w:rPr>
        <w:t xml:space="preserve">: </w:t>
      </w:r>
      <w:r w:rsidRPr="00CB6A2B">
        <w:rPr>
          <w:rFonts w:ascii="Arial" w:hAnsi="Arial" w:cs="Arial"/>
          <w:bCs/>
        </w:rPr>
        <w:t>Es</w:t>
      </w:r>
      <w:r w:rsidRPr="00CB6A2B">
        <w:rPr>
          <w:rFonts w:ascii="Arial" w:hAnsi="Arial" w:cs="Arial"/>
          <w:b/>
        </w:rPr>
        <w:t xml:space="preserve"> </w:t>
      </w:r>
      <w:r w:rsidRPr="00CB6A2B">
        <w:rPr>
          <w:rFonts w:ascii="Arial" w:hAnsi="Arial" w:cs="Arial"/>
        </w:rPr>
        <w:t xml:space="preserve">innovador ese video y explicativo la verdad es un acierto, muchas felicidades.  </w:t>
      </w:r>
      <w:r w:rsidRPr="00CB6A2B">
        <w:rPr>
          <w:rFonts w:ascii="Arial" w:hAnsi="Arial" w:cs="Arial"/>
          <w:b/>
        </w:rPr>
        <w:t>Ingeniero Omar Francisco Ortega Palafox:</w:t>
      </w:r>
      <w:r w:rsidRPr="00CB6A2B">
        <w:rPr>
          <w:rFonts w:ascii="Arial" w:hAnsi="Arial" w:cs="Arial"/>
        </w:rPr>
        <w:t xml:space="preserve"> tenemos pensado un programa de televisión y un podcast, se viene manejando en estas dos jefaturas y la primer c va a ser la estación de ferrocarril </w:t>
      </w:r>
      <w:r w:rsidRPr="00CB6A2B">
        <w:rPr>
          <w:rFonts w:ascii="Arial" w:hAnsi="Arial" w:cs="Arial"/>
        </w:rPr>
        <w:lastRenderedPageBreak/>
        <w:t xml:space="preserve">entonces ahí se puede invitar gente de los gremios, temas donde se ve la perspectiva económica hacia dónde vamos, por eso el Consejo es muy importante, que en tiempo y forma lo venimos trabajando y vamos también con ustedes para instalarlo, porque también hay gente que tiene otra visión, tal vez el gobierno tiene otra visión, hay tenemos de decir hacia dónde desarrollo o sea tenemos que pensar no nada más en el tema de esta economía agro; sino también ver que somos una ciudad universitaria, una ciudad de rica en cultura o sea tenemos que empezar a generar las bases para que en dado caso ojalá que el tema del agro dure diez, quince, que hay un cuidado al medio ambiente y podamos tener otras alternativas de desarrollo y tenemos mucha confianza que ustedes nos van a apoyar con el presupuesto. </w:t>
      </w:r>
      <w:r w:rsidRPr="00CB6A2B">
        <w:rPr>
          <w:rFonts w:ascii="Arial" w:hAnsi="Arial" w:cs="Arial"/>
          <w:b/>
        </w:rPr>
        <w:t xml:space="preserve">Licenciada Edna Gómez Del Toro: </w:t>
      </w:r>
      <w:r w:rsidRPr="00CB6A2B">
        <w:rPr>
          <w:rFonts w:ascii="Arial" w:hAnsi="Arial" w:cs="Arial"/>
        </w:rPr>
        <w:t xml:space="preserve">En esta ocasión de ir a hacer nosotros más presencia allá. Tuvimos una plática con una persona de SEDECO, ya cambio, ya tú haces una cuenta y subes tus documentos, todo se maneja en tiempos y formas. Ellos tienen sus lineamientos, en la convocatoria vienen. Sí está la intención de nosotros de ir a buscar estos recursos, normalmente sacan las convocatorias en enero empiezan a subir alimentar la página de información y ya cada una trae las fechas en las que se van a abrir, lo que tienes que subir y cuándo se cierra. </w:t>
      </w:r>
      <w:r w:rsidRPr="00CB6A2B">
        <w:rPr>
          <w:rFonts w:ascii="Arial" w:hAnsi="Arial" w:cs="Arial"/>
          <w:b/>
        </w:rPr>
        <w:t xml:space="preserve">Regidor Ernesto Sánchez </w:t>
      </w:r>
      <w:proofErr w:type="spellStart"/>
      <w:r w:rsidRPr="00CB6A2B">
        <w:rPr>
          <w:rFonts w:ascii="Arial" w:hAnsi="Arial" w:cs="Arial"/>
          <w:b/>
        </w:rPr>
        <w:t>Sánchez</w:t>
      </w:r>
      <w:proofErr w:type="spellEnd"/>
      <w:r w:rsidRPr="00CB6A2B">
        <w:rPr>
          <w:rFonts w:ascii="Arial" w:hAnsi="Arial" w:cs="Arial"/>
          <w:b/>
        </w:rPr>
        <w:t xml:space="preserve">: </w:t>
      </w:r>
      <w:r w:rsidRPr="00CB6A2B">
        <w:rPr>
          <w:rFonts w:ascii="Arial" w:hAnsi="Arial" w:cs="Arial"/>
        </w:rPr>
        <w:t xml:space="preserve">no sé si ya nombraron el nuevo director de SEDECO para ver quién es y a través de mis compañeros regidores poder llevar a cabo alguna charla para traer beneficio.  </w:t>
      </w:r>
      <w:r w:rsidRPr="00CB6A2B">
        <w:rPr>
          <w:rFonts w:ascii="Arial" w:hAnsi="Arial" w:cs="Arial"/>
          <w:b/>
        </w:rPr>
        <w:t xml:space="preserve">Licenciada Edna Gómez Del Toro: </w:t>
      </w:r>
      <w:r w:rsidRPr="00CB6A2B">
        <w:rPr>
          <w:rFonts w:ascii="Arial" w:hAnsi="Arial" w:cs="Arial"/>
        </w:rPr>
        <w:t xml:space="preserve">creo que sería muy conveniente ir a presentarnos que conozcan quiénes están en las caras municipales y que queremos trabajar. Sé que puede haber capacitaciones por parte de ellos y también por parte de FOJAL nos ofrecen, es buscar la ayuda no toda mediante presupuesto, sino mediante relaciones y beneficiar lo más que se pueda,  si tenemos un presupuesto que va a ser finito pues hay que buscar opciones y esas son infinitas.  </w:t>
      </w:r>
      <w:r w:rsidRPr="00CB6A2B">
        <w:rPr>
          <w:rFonts w:ascii="Arial" w:hAnsi="Arial" w:cs="Arial"/>
          <w:b/>
        </w:rPr>
        <w:t xml:space="preserve">Ingeniero Omar Francisco Ortega Palafox: </w:t>
      </w:r>
      <w:r w:rsidRPr="00CB6A2B">
        <w:rPr>
          <w:rFonts w:ascii="Arial" w:hAnsi="Arial" w:cs="Arial"/>
        </w:rPr>
        <w:t xml:space="preserve">con la comisión nos podemos apoyar Regidor por el asunto de que en el Consejo de Desarrollo Económico a la hora de instalarlo lo que pretendemos que ahí donde estén todas las agrupaciones empresariales y en  temas educativos, </w:t>
      </w:r>
      <w:r w:rsidRPr="00CB6A2B">
        <w:rPr>
          <w:rFonts w:ascii="Arial" w:hAnsi="Arial" w:cs="Arial"/>
        </w:rPr>
        <w:lastRenderedPageBreak/>
        <w:t xml:space="preserve">aunque sea de desarrollo agropecuario, vamos a solicitar que las ventanillas de captura, de proyectos de lo que es del campo se haga en la Sede de Regional que es Ciudad Guzmán, entonces que sea el Consejo de Desarrollo solicitando al Gobernador, y al Secretario de la SADER requiere que den una atención diferente hacia Zapotlán porque realmente es el motor del desarrollo regional entonces que en ese punto también ustedes regidores de la Comisión nos apoyen con eso. </w:t>
      </w:r>
      <w:r w:rsidRPr="00CB6A2B">
        <w:rPr>
          <w:rFonts w:ascii="Arial" w:hAnsi="Arial" w:cs="Arial"/>
          <w:b/>
        </w:rPr>
        <w:t xml:space="preserve">Regidora María Olga García Ayala: </w:t>
      </w:r>
      <w:r w:rsidRPr="00CB6A2B">
        <w:rPr>
          <w:rFonts w:ascii="Arial" w:hAnsi="Arial" w:cs="Arial"/>
        </w:rPr>
        <w:t xml:space="preserve"> Les agradecemos que nos hayan tomado la atención de venir a traernos la información de su Plan, también decirles que lo que podamos facilitar o apoyarles el trabajo vamos estar ayudando y por último decirles pues como tengo el conocimiento el trabajo a nivel estado pues hay apertura depende de la gestión de cada municipio yo creo que nos puede ir bien si somos este gestores y pues somos profesionales en hacer las cosas siempre por la ciudadanía no por los colores ni por los partidos. </w:t>
      </w:r>
      <w:r w:rsidRPr="00CB6A2B">
        <w:rPr>
          <w:rFonts w:ascii="Arial" w:hAnsi="Arial" w:cs="Arial"/>
          <w:b/>
        </w:rPr>
        <w:t xml:space="preserve">Regidor Ernesto Sánchez </w:t>
      </w:r>
      <w:proofErr w:type="spellStart"/>
      <w:r w:rsidRPr="00CB6A2B">
        <w:rPr>
          <w:rFonts w:ascii="Arial" w:hAnsi="Arial" w:cs="Arial"/>
          <w:b/>
        </w:rPr>
        <w:t>Sánchez</w:t>
      </w:r>
      <w:proofErr w:type="spellEnd"/>
      <w:r w:rsidRPr="00CB6A2B">
        <w:rPr>
          <w:rFonts w:ascii="Arial" w:hAnsi="Arial" w:cs="Arial"/>
          <w:b/>
        </w:rPr>
        <w:t xml:space="preserve">: </w:t>
      </w:r>
      <w:r w:rsidRPr="00CB6A2B">
        <w:rPr>
          <w:rFonts w:ascii="Arial" w:hAnsi="Arial" w:cs="Arial"/>
        </w:rPr>
        <w:t xml:space="preserve"> Muchas gracias por darnos la información y de los programas que están manejando con éxito porque muchísima gente incluso de otros municipios, a través del compartir lo que hacemos en las redes sociales nos contactan para en su momento adquirir los paquetes porque es en todo el estado el programa, muchas felicidades y lo que esté de nuestra parte como regidores de la comisión, vamos a apoyar. </w:t>
      </w:r>
      <w:r w:rsidRPr="00CB6A2B">
        <w:rPr>
          <w:rFonts w:ascii="Arial" w:hAnsi="Arial" w:cs="Arial"/>
          <w:b/>
        </w:rPr>
        <w:t xml:space="preserve">Ingeniero Omar Francisco Ortega Palafox: </w:t>
      </w:r>
      <w:r w:rsidRPr="00CB6A2B">
        <w:rPr>
          <w:rFonts w:ascii="Arial" w:hAnsi="Arial" w:cs="Arial"/>
        </w:rPr>
        <w:t xml:space="preserve">Agradecerles esta oportunidad, mencionaba de la apertura de la Estación de Ferrocarril lo estamos haciendo muchas veces con personal en fines de semana en la jefatura, pero también con personal de servicio social. Agradecer de alguna forma los demás departamentos que nos ayudan en tiempo y forma y que cuidan todos los temas de procesos. Del presupuesto para estas dos áreas y las demás áreas de desarrollo agropecuario, con el equipo lo platicamos, preferir lo indispensable, pero bien acomodado, sepan que es muy mesurado y requerimos de su apoyo para poder lograr muchas cosas que sí nos vamos a manejar y que ustedes van a ser partícipes. </w:t>
      </w:r>
    </w:p>
    <w:p w14:paraId="58277D4F" w14:textId="77777777" w:rsidR="00A02522" w:rsidRPr="00CB6A2B" w:rsidRDefault="00A02522" w:rsidP="002963F3">
      <w:pPr>
        <w:pStyle w:val="NormalWeb"/>
        <w:spacing w:before="0" w:beforeAutospacing="0" w:after="0" w:afterAutospacing="0" w:line="360" w:lineRule="auto"/>
        <w:jc w:val="both"/>
        <w:rPr>
          <w:rFonts w:ascii="Arial" w:hAnsi="Arial" w:cs="Arial"/>
          <w:b/>
        </w:rPr>
      </w:pPr>
    </w:p>
    <w:p w14:paraId="31865F2D" w14:textId="77777777" w:rsidR="007C3CD7" w:rsidRDefault="007C3CD7" w:rsidP="002963F3">
      <w:pPr>
        <w:pStyle w:val="NormalWeb"/>
        <w:spacing w:before="0" w:beforeAutospacing="0" w:after="0" w:afterAutospacing="0" w:line="360" w:lineRule="auto"/>
        <w:jc w:val="both"/>
        <w:rPr>
          <w:rFonts w:ascii="Arial" w:hAnsi="Arial" w:cs="Arial"/>
          <w:b/>
        </w:rPr>
      </w:pPr>
    </w:p>
    <w:p w14:paraId="521DC9D5" w14:textId="77777777" w:rsidR="007C3CD7" w:rsidRDefault="007C3CD7" w:rsidP="002963F3">
      <w:pPr>
        <w:pStyle w:val="NormalWeb"/>
        <w:spacing w:before="0" w:beforeAutospacing="0" w:after="0" w:afterAutospacing="0" w:line="360" w:lineRule="auto"/>
        <w:jc w:val="both"/>
        <w:rPr>
          <w:rFonts w:ascii="Arial" w:hAnsi="Arial" w:cs="Arial"/>
          <w:b/>
        </w:rPr>
      </w:pPr>
    </w:p>
    <w:p w14:paraId="2B0C1663" w14:textId="0AFE1FFC" w:rsidR="00362F37" w:rsidRPr="00CB6A2B" w:rsidRDefault="00613EF8" w:rsidP="002963F3">
      <w:pPr>
        <w:pStyle w:val="NormalWeb"/>
        <w:spacing w:before="0" w:beforeAutospacing="0" w:after="0" w:afterAutospacing="0" w:line="360" w:lineRule="auto"/>
        <w:jc w:val="both"/>
        <w:rPr>
          <w:rFonts w:ascii="Arial" w:eastAsia="Arial" w:hAnsi="Arial" w:cs="Arial"/>
          <w:bCs/>
        </w:rPr>
      </w:pPr>
      <w:r w:rsidRPr="00CB6A2B">
        <w:rPr>
          <w:rFonts w:ascii="Arial" w:hAnsi="Arial" w:cs="Arial"/>
          <w:b/>
        </w:rPr>
        <w:t>CUARTO</w:t>
      </w:r>
      <w:r w:rsidRPr="00CB6A2B">
        <w:rPr>
          <w:rFonts w:ascii="Arial" w:eastAsiaTheme="minorEastAsia" w:hAnsi="Arial" w:cs="Arial"/>
          <w:b/>
          <w:noProof/>
          <w:lang w:eastAsia="es-ES"/>
        </w:rPr>
        <w:t xml:space="preserve"> PUNTO.- </w:t>
      </w:r>
      <w:r w:rsidRPr="00CB6A2B">
        <w:rPr>
          <w:rFonts w:ascii="Arial" w:eastAsiaTheme="minorEastAsia" w:hAnsi="Arial" w:cs="Arial"/>
          <w:b/>
          <w:bCs/>
          <w:noProof/>
          <w:lang w:eastAsia="es-ES"/>
        </w:rPr>
        <w:t>ASUNTOS VARIOS</w:t>
      </w:r>
      <w:r w:rsidRPr="00CB6A2B">
        <w:rPr>
          <w:rFonts w:ascii="Arial" w:eastAsiaTheme="minorEastAsia" w:hAnsi="Arial" w:cs="Arial"/>
          <w:noProof/>
          <w:lang w:eastAsia="es-ES"/>
        </w:rPr>
        <w:t>.</w:t>
      </w:r>
      <w:r w:rsidR="00AC23C5" w:rsidRPr="00CB6A2B">
        <w:rPr>
          <w:rFonts w:ascii="Arial" w:eastAsiaTheme="minorEastAsia" w:hAnsi="Arial" w:cs="Arial"/>
          <w:noProof/>
          <w:lang w:eastAsia="es-ES"/>
        </w:rPr>
        <w:t>:</w:t>
      </w:r>
      <w:r w:rsidRPr="00CB6A2B">
        <w:rPr>
          <w:rFonts w:ascii="Arial" w:eastAsiaTheme="minorEastAsia" w:hAnsi="Arial" w:cs="Arial"/>
          <w:noProof/>
          <w:lang w:eastAsia="es-ES"/>
        </w:rPr>
        <w:t xml:space="preserve"> </w:t>
      </w:r>
      <w:r w:rsidR="002978C0" w:rsidRPr="00CB6A2B">
        <w:rPr>
          <w:rFonts w:ascii="Arial" w:hAnsi="Arial" w:cs="Arial"/>
          <w:bCs/>
        </w:rPr>
        <w:t xml:space="preserve">Una vez que fue desahogado el punto tercero del orden del día, </w:t>
      </w:r>
      <w:r w:rsidR="00603E75" w:rsidRPr="00CB6A2B">
        <w:rPr>
          <w:rFonts w:ascii="Arial" w:hAnsi="Arial" w:cs="Arial"/>
          <w:bCs/>
        </w:rPr>
        <w:t>el</w:t>
      </w:r>
      <w:r w:rsidR="002978C0" w:rsidRPr="00CB6A2B">
        <w:rPr>
          <w:rFonts w:ascii="Arial" w:eastAsia="Arial" w:hAnsi="Arial" w:cs="Arial"/>
          <w:bCs/>
        </w:rPr>
        <w:t xml:space="preserve"> President</w:t>
      </w:r>
      <w:r w:rsidR="00603E75" w:rsidRPr="00CB6A2B">
        <w:rPr>
          <w:rFonts w:ascii="Arial" w:eastAsia="Arial" w:hAnsi="Arial" w:cs="Arial"/>
          <w:bCs/>
        </w:rPr>
        <w:t>e</w:t>
      </w:r>
      <w:r w:rsidR="002978C0" w:rsidRPr="00CB6A2B">
        <w:rPr>
          <w:rFonts w:ascii="Arial" w:eastAsia="Arial" w:hAnsi="Arial" w:cs="Arial"/>
          <w:bCs/>
        </w:rPr>
        <w:t xml:space="preserve"> da cuenta de no haber puntos varios</w:t>
      </w:r>
      <w:r w:rsidR="00424BD6" w:rsidRPr="00CB6A2B">
        <w:rPr>
          <w:rFonts w:ascii="Arial" w:eastAsia="Arial" w:hAnsi="Arial" w:cs="Arial"/>
          <w:bCs/>
        </w:rPr>
        <w:t xml:space="preserve"> </w:t>
      </w:r>
      <w:r w:rsidR="00722C57" w:rsidRPr="00CB6A2B">
        <w:rPr>
          <w:rFonts w:ascii="Arial" w:eastAsia="Arial" w:hAnsi="Arial" w:cs="Arial"/>
          <w:bCs/>
        </w:rPr>
        <w:t xml:space="preserve">. - - - - </w:t>
      </w:r>
    </w:p>
    <w:p w14:paraId="619BE219" w14:textId="1BA7C229" w:rsidR="002978C0" w:rsidRPr="00CB6A2B" w:rsidRDefault="00613EF8" w:rsidP="002963F3">
      <w:pPr>
        <w:pStyle w:val="NormalWeb"/>
        <w:spacing w:before="0" w:beforeAutospacing="0" w:after="0" w:afterAutospacing="0" w:line="360" w:lineRule="auto"/>
        <w:jc w:val="both"/>
        <w:rPr>
          <w:rFonts w:ascii="Arial" w:eastAsia="Arial" w:hAnsi="Arial" w:cs="Arial"/>
          <w:bCs/>
        </w:rPr>
      </w:pPr>
      <w:r w:rsidRPr="00CB6A2B">
        <w:rPr>
          <w:rFonts w:ascii="Arial" w:hAnsi="Arial" w:cs="Arial"/>
          <w:b/>
        </w:rPr>
        <w:t>QUINTO</w:t>
      </w:r>
      <w:r w:rsidRPr="00CB6A2B">
        <w:rPr>
          <w:rFonts w:ascii="Arial" w:eastAsiaTheme="minorEastAsia" w:hAnsi="Arial" w:cs="Arial"/>
          <w:b/>
          <w:noProof/>
          <w:lang w:eastAsia="es-ES"/>
        </w:rPr>
        <w:t xml:space="preserve"> PUNTO.- </w:t>
      </w:r>
      <w:r w:rsidRPr="00CB6A2B">
        <w:rPr>
          <w:rFonts w:ascii="Arial" w:eastAsiaTheme="minorEastAsia" w:hAnsi="Arial" w:cs="Arial"/>
          <w:b/>
          <w:bCs/>
          <w:noProof/>
          <w:lang w:eastAsia="es-ES"/>
        </w:rPr>
        <w:t>CLAUSURA</w:t>
      </w:r>
      <w:r w:rsidRPr="00CB6A2B">
        <w:rPr>
          <w:rFonts w:ascii="Arial" w:eastAsiaTheme="minorEastAsia" w:hAnsi="Arial" w:cs="Arial"/>
          <w:noProof/>
          <w:lang w:eastAsia="es-ES"/>
        </w:rPr>
        <w:t>.</w:t>
      </w:r>
      <w:r w:rsidR="0020325A" w:rsidRPr="00CB6A2B">
        <w:rPr>
          <w:rFonts w:ascii="Arial" w:hAnsi="Arial" w:cs="Arial"/>
        </w:rPr>
        <w:t xml:space="preserve">: </w:t>
      </w:r>
      <w:r w:rsidRPr="00CB6A2B">
        <w:rPr>
          <w:rFonts w:ascii="Arial" w:eastAsia="Arial" w:hAnsi="Arial" w:cs="Arial"/>
          <w:bCs/>
        </w:rPr>
        <w:t xml:space="preserve">Habiéndose agotado los puntos agendados para esta sesión, y no habiendo más asuntos que tratar, el </w:t>
      </w:r>
      <w:r w:rsidR="001F7999" w:rsidRPr="00CB6A2B">
        <w:rPr>
          <w:rFonts w:ascii="Arial" w:hAnsi="Arial" w:cs="Arial"/>
        </w:rPr>
        <w:t xml:space="preserve">Regidor </w:t>
      </w:r>
      <w:r w:rsidRPr="00CB6A2B">
        <w:rPr>
          <w:rFonts w:ascii="Arial" w:eastAsia="Arial" w:hAnsi="Arial" w:cs="Arial"/>
          <w:bCs/>
        </w:rPr>
        <w:t>Presidente</w:t>
      </w:r>
      <w:r w:rsidR="001F7999" w:rsidRPr="00CB6A2B">
        <w:rPr>
          <w:rFonts w:ascii="Arial" w:eastAsia="Arial" w:hAnsi="Arial" w:cs="Arial"/>
          <w:bCs/>
        </w:rPr>
        <w:t xml:space="preserve"> de la </w:t>
      </w:r>
      <w:r w:rsidR="0019715D" w:rsidRPr="00CB6A2B">
        <w:rPr>
          <w:rFonts w:ascii="Arial" w:eastAsia="Arial" w:hAnsi="Arial" w:cs="Arial"/>
          <w:bCs/>
        </w:rPr>
        <w:t>C</w:t>
      </w:r>
      <w:r w:rsidR="001F7999" w:rsidRPr="00CB6A2B">
        <w:rPr>
          <w:rFonts w:ascii="Arial" w:eastAsia="Arial" w:hAnsi="Arial" w:cs="Arial"/>
          <w:bCs/>
        </w:rPr>
        <w:t>omisión</w:t>
      </w:r>
      <w:r w:rsidR="0068146A" w:rsidRPr="00CB6A2B">
        <w:rPr>
          <w:rFonts w:ascii="Arial" w:eastAsia="Arial" w:hAnsi="Arial" w:cs="Arial"/>
          <w:bCs/>
        </w:rPr>
        <w:t>,</w:t>
      </w:r>
      <w:r w:rsidRPr="00CB6A2B">
        <w:rPr>
          <w:rFonts w:ascii="Arial" w:eastAsia="Arial" w:hAnsi="Arial" w:cs="Arial"/>
          <w:bCs/>
        </w:rPr>
        <w:t xml:space="preserve"> </w:t>
      </w:r>
      <w:r w:rsidR="0068146A" w:rsidRPr="00CB6A2B">
        <w:rPr>
          <w:rFonts w:ascii="Arial" w:eastAsia="Arial" w:hAnsi="Arial" w:cs="Arial"/>
          <w:bCs/>
        </w:rPr>
        <w:t xml:space="preserve">Lic. </w:t>
      </w:r>
      <w:r w:rsidR="001F7999" w:rsidRPr="00CB6A2B">
        <w:rPr>
          <w:rFonts w:ascii="Arial" w:hAnsi="Arial" w:cs="Arial"/>
        </w:rPr>
        <w:t>José Bertín Chávez Vargas</w:t>
      </w:r>
      <w:r w:rsidR="001F7999" w:rsidRPr="00CB6A2B">
        <w:rPr>
          <w:rFonts w:ascii="Arial" w:eastAsia="Arial" w:hAnsi="Arial" w:cs="Arial"/>
          <w:bCs/>
        </w:rPr>
        <w:t xml:space="preserve"> </w:t>
      </w:r>
      <w:r w:rsidRPr="00CB6A2B">
        <w:rPr>
          <w:rFonts w:ascii="Arial" w:eastAsia="Arial" w:hAnsi="Arial" w:cs="Arial"/>
          <w:bCs/>
        </w:rPr>
        <w:t>agradece a los presentes</w:t>
      </w:r>
      <w:r w:rsidRPr="00CB6A2B">
        <w:rPr>
          <w:rFonts w:ascii="Arial" w:hAnsi="Arial" w:cs="Arial"/>
        </w:rPr>
        <w:t xml:space="preserve"> </w:t>
      </w:r>
      <w:r w:rsidR="00DF0905" w:rsidRPr="00CB6A2B">
        <w:rPr>
          <w:rFonts w:ascii="Arial" w:hAnsi="Arial" w:cs="Arial"/>
        </w:rPr>
        <w:t>el haber atendido la convocatoria y hacer de conocimiento lo planeado por parte de las dependencias para el año 2025, así mismo manifiesta la disposición para fortalecerlo, considerando que está en puerta el abordaje del tema de presupuestos entonces por lo que es mejor que se vean consolidados y de esta manera puedan cumplir cada uno de los objetivos que tienen planteados</w:t>
      </w:r>
      <w:r w:rsidR="00DF0905" w:rsidRPr="00CB6A2B">
        <w:rPr>
          <w:rFonts w:ascii="Arial" w:hAnsi="Arial" w:cs="Arial"/>
        </w:rPr>
        <w:t xml:space="preserve"> </w:t>
      </w:r>
      <w:r w:rsidR="00114D1B" w:rsidRPr="00CB6A2B">
        <w:rPr>
          <w:rFonts w:ascii="Arial" w:hAnsi="Arial" w:cs="Arial"/>
        </w:rPr>
        <w:t xml:space="preserve">y </w:t>
      </w:r>
      <w:r w:rsidRPr="00CB6A2B">
        <w:rPr>
          <w:rFonts w:ascii="Arial" w:hAnsi="Arial" w:cs="Arial"/>
        </w:rPr>
        <w:t>siendo</w:t>
      </w:r>
      <w:r w:rsidRPr="00CB6A2B">
        <w:rPr>
          <w:rFonts w:ascii="Arial" w:hAnsi="Arial" w:cs="Arial"/>
          <w:spacing w:val="84"/>
        </w:rPr>
        <w:t xml:space="preserve"> </w:t>
      </w:r>
      <w:r w:rsidRPr="00CB6A2B">
        <w:rPr>
          <w:rFonts w:ascii="Arial" w:hAnsi="Arial" w:cs="Arial"/>
        </w:rPr>
        <w:t>las</w:t>
      </w:r>
      <w:r w:rsidR="00114D1B" w:rsidRPr="00CB6A2B">
        <w:rPr>
          <w:rFonts w:ascii="Arial" w:hAnsi="Arial" w:cs="Arial"/>
        </w:rPr>
        <w:t xml:space="preserve"> 1</w:t>
      </w:r>
      <w:r w:rsidR="00320951" w:rsidRPr="00CB6A2B">
        <w:rPr>
          <w:rFonts w:ascii="Arial" w:hAnsi="Arial" w:cs="Arial"/>
        </w:rPr>
        <w:t>4</w:t>
      </w:r>
      <w:r w:rsidR="00114D1B" w:rsidRPr="00CB6A2B">
        <w:rPr>
          <w:rFonts w:ascii="Arial" w:hAnsi="Arial" w:cs="Arial"/>
        </w:rPr>
        <w:t>:</w:t>
      </w:r>
      <w:r w:rsidR="00320951" w:rsidRPr="00CB6A2B">
        <w:rPr>
          <w:rFonts w:ascii="Arial" w:hAnsi="Arial" w:cs="Arial"/>
        </w:rPr>
        <w:t>1</w:t>
      </w:r>
      <w:r w:rsidR="00015075" w:rsidRPr="00CB6A2B">
        <w:rPr>
          <w:rFonts w:ascii="Arial" w:hAnsi="Arial" w:cs="Arial"/>
        </w:rPr>
        <w:t>4</w:t>
      </w:r>
      <w:r w:rsidR="00114D1B" w:rsidRPr="00CB6A2B">
        <w:rPr>
          <w:rFonts w:ascii="Arial" w:hAnsi="Arial" w:cs="Arial"/>
        </w:rPr>
        <w:t xml:space="preserve"> </w:t>
      </w:r>
      <w:r w:rsidR="00320951" w:rsidRPr="00CB6A2B">
        <w:rPr>
          <w:rFonts w:ascii="Arial" w:hAnsi="Arial" w:cs="Arial"/>
        </w:rPr>
        <w:t>catorce</w:t>
      </w:r>
      <w:r w:rsidRPr="00CB6A2B">
        <w:rPr>
          <w:rFonts w:ascii="Arial" w:hAnsi="Arial" w:cs="Arial"/>
        </w:rPr>
        <w:t xml:space="preserve"> horas</w:t>
      </w:r>
      <w:r w:rsidR="00114D1B" w:rsidRPr="00CB6A2B">
        <w:rPr>
          <w:rFonts w:ascii="Arial" w:hAnsi="Arial" w:cs="Arial"/>
        </w:rPr>
        <w:t xml:space="preserve"> con </w:t>
      </w:r>
      <w:r w:rsidR="00320951" w:rsidRPr="00CB6A2B">
        <w:rPr>
          <w:rFonts w:ascii="Arial" w:hAnsi="Arial" w:cs="Arial"/>
        </w:rPr>
        <w:t>catorce</w:t>
      </w:r>
      <w:r w:rsidR="00114D1B" w:rsidRPr="00CB6A2B">
        <w:rPr>
          <w:rFonts w:ascii="Arial" w:hAnsi="Arial" w:cs="Arial"/>
        </w:rPr>
        <w:t xml:space="preserve"> minutos</w:t>
      </w:r>
      <w:r w:rsidRPr="00CB6A2B">
        <w:rPr>
          <w:rFonts w:ascii="Arial" w:hAnsi="Arial" w:cs="Arial"/>
        </w:rPr>
        <w:t xml:space="preserve"> del día 1</w:t>
      </w:r>
      <w:r w:rsidR="0019715D" w:rsidRPr="00CB6A2B">
        <w:rPr>
          <w:rFonts w:ascii="Arial" w:hAnsi="Arial" w:cs="Arial"/>
        </w:rPr>
        <w:t>1</w:t>
      </w:r>
      <w:r w:rsidRPr="00CB6A2B">
        <w:rPr>
          <w:rFonts w:ascii="Arial" w:hAnsi="Arial" w:cs="Arial"/>
        </w:rPr>
        <w:t xml:space="preserve"> de </w:t>
      </w:r>
      <w:r w:rsidR="0019715D" w:rsidRPr="00CB6A2B">
        <w:rPr>
          <w:rFonts w:ascii="Arial" w:hAnsi="Arial" w:cs="Arial"/>
        </w:rPr>
        <w:t>noviembre</w:t>
      </w:r>
      <w:r w:rsidRPr="00CB6A2B">
        <w:rPr>
          <w:rFonts w:ascii="Arial" w:hAnsi="Arial" w:cs="Arial"/>
        </w:rPr>
        <w:t xml:space="preserve"> del 2024, se dan por concluidos y validos los acuerdos tomados en esta Sesión Ordinaria No. </w:t>
      </w:r>
      <w:r w:rsidR="0019715D" w:rsidRPr="00CB6A2B">
        <w:rPr>
          <w:rFonts w:ascii="Arial" w:hAnsi="Arial" w:cs="Arial"/>
        </w:rPr>
        <w:t>3</w:t>
      </w:r>
      <w:r w:rsidRPr="00CB6A2B">
        <w:rPr>
          <w:rFonts w:ascii="Arial" w:hAnsi="Arial" w:cs="Arial"/>
        </w:rPr>
        <w:t xml:space="preserve"> de la Comisión </w:t>
      </w:r>
      <w:r w:rsidR="00B14985" w:rsidRPr="00CB6A2B">
        <w:rPr>
          <w:rFonts w:ascii="Arial" w:hAnsi="Arial" w:cs="Arial"/>
        </w:rPr>
        <w:t xml:space="preserve">de </w:t>
      </w:r>
      <w:r w:rsidR="00015075" w:rsidRPr="00CB6A2B">
        <w:rPr>
          <w:rFonts w:ascii="Arial" w:hAnsi="Arial" w:cs="Arial"/>
        </w:rPr>
        <w:t>Desarrollo Económico y Turismo</w:t>
      </w:r>
      <w:r w:rsidR="002978C0" w:rsidRPr="00CB6A2B">
        <w:rPr>
          <w:rFonts w:ascii="Arial" w:hAnsi="Arial" w:cs="Arial"/>
          <w:bCs/>
        </w:rPr>
        <w:t xml:space="preserve">. </w:t>
      </w:r>
      <w:r w:rsidRPr="00CB6A2B">
        <w:rPr>
          <w:rFonts w:ascii="Arial" w:hAnsi="Arial" w:cs="Arial"/>
          <w:bCs/>
        </w:rPr>
        <w:t>F</w:t>
      </w:r>
      <w:r w:rsidRPr="00CB6A2B">
        <w:rPr>
          <w:rFonts w:ascii="Arial" w:eastAsia="Arial" w:hAnsi="Arial" w:cs="Arial"/>
          <w:bCs/>
        </w:rPr>
        <w:t xml:space="preserve">irman para constancia los ediles integrantes de la Comisión </w:t>
      </w:r>
      <w:r w:rsidR="002978C0" w:rsidRPr="00CB6A2B">
        <w:rPr>
          <w:rFonts w:ascii="Arial" w:eastAsia="Arial" w:hAnsi="Arial" w:cs="Arial"/>
          <w:bCs/>
        </w:rPr>
        <w:t>- - - - - - - - - - - - - - - - -</w:t>
      </w:r>
      <w:r w:rsidR="002978C0" w:rsidRPr="00CB6A2B">
        <w:rPr>
          <w:rFonts w:ascii="Arial" w:hAnsi="Arial" w:cs="Arial"/>
          <w:bCs/>
        </w:rPr>
        <w:t xml:space="preserve"> </w:t>
      </w:r>
      <w:r w:rsidR="002978C0" w:rsidRPr="00CB6A2B">
        <w:rPr>
          <w:rFonts w:ascii="Arial" w:eastAsia="Arial" w:hAnsi="Arial" w:cs="Arial"/>
          <w:bCs/>
        </w:rPr>
        <w:t>- - - -</w:t>
      </w:r>
      <w:r w:rsidR="002978C0" w:rsidRPr="00CB6A2B">
        <w:rPr>
          <w:rFonts w:ascii="Arial" w:hAnsi="Arial" w:cs="Arial"/>
          <w:bCs/>
        </w:rPr>
        <w:t xml:space="preserve"> </w:t>
      </w:r>
      <w:r w:rsidR="002978C0" w:rsidRPr="00CB6A2B">
        <w:rPr>
          <w:rFonts w:ascii="Arial" w:eastAsia="Arial" w:hAnsi="Arial" w:cs="Arial"/>
          <w:bCs/>
        </w:rPr>
        <w:t xml:space="preserve">- - - </w:t>
      </w:r>
      <w:r w:rsidR="002978C0" w:rsidRPr="00CB6A2B">
        <w:rPr>
          <w:rFonts w:ascii="Arial" w:hAnsi="Arial" w:cs="Arial"/>
          <w:bCs/>
        </w:rPr>
        <w:t xml:space="preserve">- - - - - - - - - - - </w:t>
      </w:r>
      <w:r w:rsidR="002978C0" w:rsidRPr="00CB6A2B">
        <w:rPr>
          <w:rFonts w:ascii="Arial" w:eastAsia="Arial" w:hAnsi="Arial" w:cs="Arial"/>
          <w:bCs/>
        </w:rPr>
        <w:t xml:space="preserve">- - </w:t>
      </w:r>
      <w:r w:rsidR="002978C0" w:rsidRPr="00CB6A2B">
        <w:rPr>
          <w:rFonts w:ascii="Arial" w:hAnsi="Arial" w:cs="Arial"/>
          <w:bCs/>
        </w:rPr>
        <w:t xml:space="preserve">- - - - - - - - - </w:t>
      </w:r>
      <w:r w:rsidR="002978C0" w:rsidRPr="00CB6A2B">
        <w:rPr>
          <w:rFonts w:ascii="Arial" w:eastAsia="Arial" w:hAnsi="Arial" w:cs="Arial"/>
          <w:bCs/>
        </w:rPr>
        <w:t>- - - - - - - - - - - - - - - - - - - - - - - - - - - - - - -</w:t>
      </w:r>
      <w:r w:rsidR="00362F37" w:rsidRPr="00CB6A2B">
        <w:rPr>
          <w:rFonts w:ascii="Arial" w:eastAsia="Arial" w:hAnsi="Arial" w:cs="Arial"/>
          <w:bCs/>
        </w:rPr>
        <w:t xml:space="preserve"> - - - - - - - - -</w:t>
      </w:r>
      <w:r w:rsidR="00DF0905" w:rsidRPr="00CB6A2B">
        <w:rPr>
          <w:rFonts w:ascii="Arial" w:eastAsia="Arial" w:hAnsi="Arial" w:cs="Arial"/>
          <w:bCs/>
        </w:rPr>
        <w:t xml:space="preserve"> - - - - - - - - - - - - - - - - - - - - - - - - - - -</w:t>
      </w:r>
    </w:p>
    <w:p w14:paraId="12718A52" w14:textId="508C39DB" w:rsidR="00424BD6" w:rsidRPr="00CB6A2B" w:rsidRDefault="007C3CD7" w:rsidP="00844800">
      <w:pPr>
        <w:spacing w:line="276" w:lineRule="auto"/>
        <w:jc w:val="center"/>
        <w:rPr>
          <w:rFonts w:ascii="Arial" w:eastAsia="Arial" w:hAnsi="Arial" w:cs="Arial"/>
          <w:b/>
        </w:rPr>
      </w:pPr>
      <w:bookmarkStart w:id="4" w:name="_heading=h.gjdgxs" w:colFirst="0" w:colLast="0"/>
      <w:bookmarkEnd w:id="4"/>
      <w:r w:rsidRPr="007C3CD7">
        <w:rPr>
          <w:rFonts w:ascii="Arial" w:eastAsia="Arial" w:hAnsi="Arial" w:cs="Arial"/>
          <w:b/>
        </w:rPr>
        <w:drawing>
          <wp:inline distT="0" distB="0" distL="0" distR="0" wp14:anchorId="2E947408" wp14:editId="0C7BFF80">
            <wp:extent cx="5612130" cy="3018504"/>
            <wp:effectExtent l="0" t="0" r="7620" b="0"/>
            <wp:docPr id="242972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72383" name=""/>
                    <pic:cNvPicPr/>
                  </pic:nvPicPr>
                  <pic:blipFill>
                    <a:blip r:embed="rId9"/>
                    <a:stretch>
                      <a:fillRect/>
                    </a:stretch>
                  </pic:blipFill>
                  <pic:spPr>
                    <a:xfrm>
                      <a:off x="0" y="0"/>
                      <a:ext cx="5615944" cy="3020555"/>
                    </a:xfrm>
                    <a:prstGeom prst="rect">
                      <a:avLst/>
                    </a:prstGeom>
                  </pic:spPr>
                </pic:pic>
              </a:graphicData>
            </a:graphic>
          </wp:inline>
        </w:drawing>
      </w:r>
    </w:p>
    <w:p w14:paraId="0E055085" w14:textId="49F6100A" w:rsidR="007C3CD7" w:rsidRDefault="007C3CD7" w:rsidP="00844800">
      <w:pPr>
        <w:spacing w:line="276" w:lineRule="auto"/>
        <w:jc w:val="center"/>
        <w:rPr>
          <w:rFonts w:ascii="Arial" w:eastAsia="Arial" w:hAnsi="Arial" w:cs="Arial"/>
          <w:b/>
        </w:rPr>
      </w:pPr>
    </w:p>
    <w:p w14:paraId="50E689B3" w14:textId="77777777" w:rsidR="007C3CD7" w:rsidRDefault="007C3CD7" w:rsidP="00844800">
      <w:pPr>
        <w:spacing w:line="276" w:lineRule="auto"/>
        <w:jc w:val="center"/>
        <w:rPr>
          <w:rFonts w:ascii="Arial" w:eastAsia="Arial" w:hAnsi="Arial" w:cs="Arial"/>
          <w:b/>
        </w:rPr>
      </w:pPr>
    </w:p>
    <w:p w14:paraId="4DE9A4EE" w14:textId="77777777" w:rsidR="007C3CD7" w:rsidRDefault="007C3CD7" w:rsidP="00844800">
      <w:pPr>
        <w:spacing w:line="276" w:lineRule="auto"/>
        <w:jc w:val="center"/>
        <w:rPr>
          <w:rFonts w:ascii="Arial" w:eastAsia="Arial" w:hAnsi="Arial" w:cs="Arial"/>
          <w:b/>
        </w:rPr>
      </w:pPr>
    </w:p>
    <w:p w14:paraId="5F813CED" w14:textId="373D837A" w:rsidR="00844800" w:rsidRPr="00CB6A2B" w:rsidRDefault="002978C0" w:rsidP="00844800">
      <w:pPr>
        <w:spacing w:line="276" w:lineRule="auto"/>
        <w:jc w:val="center"/>
        <w:rPr>
          <w:rFonts w:ascii="Arial" w:eastAsia="Arial" w:hAnsi="Arial" w:cs="Arial"/>
          <w:b/>
        </w:rPr>
      </w:pPr>
      <w:r w:rsidRPr="00CB6A2B">
        <w:rPr>
          <w:rFonts w:ascii="Arial" w:eastAsia="Arial" w:hAnsi="Arial" w:cs="Arial"/>
          <w:b/>
        </w:rPr>
        <w:t>COMISIÓN EDILICIA PERMANENTE</w:t>
      </w:r>
      <w:r w:rsidR="00844800" w:rsidRPr="00CB6A2B">
        <w:rPr>
          <w:rFonts w:ascii="Arial" w:eastAsia="Arial" w:hAnsi="Arial" w:cs="Arial"/>
          <w:b/>
        </w:rPr>
        <w:t xml:space="preserve"> </w:t>
      </w:r>
      <w:r w:rsidRPr="00CB6A2B">
        <w:rPr>
          <w:rFonts w:ascii="Arial" w:eastAsia="Arial" w:hAnsi="Arial" w:cs="Arial"/>
          <w:b/>
        </w:rPr>
        <w:t xml:space="preserve">DE </w:t>
      </w:r>
    </w:p>
    <w:p w14:paraId="3C10C466" w14:textId="62920866" w:rsidR="00844800" w:rsidRPr="00CB6A2B" w:rsidRDefault="002D6CFD" w:rsidP="00844800">
      <w:pPr>
        <w:spacing w:line="276" w:lineRule="auto"/>
        <w:jc w:val="center"/>
        <w:rPr>
          <w:rFonts w:ascii="Arial" w:hAnsi="Arial" w:cs="Arial"/>
          <w:b/>
        </w:rPr>
      </w:pPr>
      <w:r w:rsidRPr="00CB6A2B">
        <w:rPr>
          <w:rFonts w:ascii="Arial" w:hAnsi="Arial" w:cs="Arial"/>
          <w:b/>
        </w:rPr>
        <w:t>DESARROLLO ECONÓMICO Y TURISMO</w:t>
      </w:r>
      <w:r w:rsidR="00362F37" w:rsidRPr="00CB6A2B">
        <w:rPr>
          <w:rFonts w:ascii="Arial" w:hAnsi="Arial" w:cs="Arial"/>
          <w:b/>
        </w:rPr>
        <w:t>.</w:t>
      </w:r>
    </w:p>
    <w:p w14:paraId="19ADB4B9" w14:textId="18BF1F86" w:rsidR="00362F37" w:rsidRPr="00CB6A2B" w:rsidRDefault="00362F37" w:rsidP="00362F37">
      <w:pPr>
        <w:spacing w:line="276" w:lineRule="auto"/>
        <w:jc w:val="center"/>
        <w:rPr>
          <w:rFonts w:ascii="Arial" w:hAnsi="Arial" w:cs="Arial"/>
          <w:b/>
          <w:lang w:val="es-MX"/>
        </w:rPr>
      </w:pPr>
    </w:p>
    <w:p w14:paraId="50C72F41" w14:textId="630C1A06" w:rsidR="00362F37" w:rsidRPr="00CB6A2B" w:rsidRDefault="00362F37" w:rsidP="00844800">
      <w:pPr>
        <w:spacing w:line="276" w:lineRule="auto"/>
        <w:jc w:val="center"/>
        <w:rPr>
          <w:rFonts w:ascii="Arial" w:hAnsi="Arial" w:cs="Arial"/>
          <w:b/>
        </w:rPr>
      </w:pPr>
    </w:p>
    <w:p w14:paraId="54D4EC15" w14:textId="06B9C674" w:rsidR="008874B0" w:rsidRPr="00CB6A2B" w:rsidRDefault="00CB6A2B" w:rsidP="00534B58">
      <w:pPr>
        <w:jc w:val="center"/>
        <w:rPr>
          <w:rFonts w:ascii="Arial" w:eastAsia="Arial" w:hAnsi="Arial" w:cs="Arial"/>
          <w:sz w:val="22"/>
          <w:szCs w:val="22"/>
        </w:rPr>
      </w:pPr>
      <w:r w:rsidRPr="00CB6A2B">
        <w:rPr>
          <w:rFonts w:ascii="Arial" w:eastAsia="Times New Roman" w:hAnsi="Arial" w:cs="Arial"/>
          <w:b/>
          <w:bCs/>
          <w:noProof/>
          <w:sz w:val="22"/>
          <w:szCs w:val="22"/>
          <w:lang w:val="es-MX"/>
        </w:rPr>
        <mc:AlternateContent>
          <mc:Choice Requires="wps">
            <w:drawing>
              <wp:anchor distT="45720" distB="45720" distL="114300" distR="114300" simplePos="0" relativeHeight="251661312" behindDoc="0" locked="0" layoutInCell="1" allowOverlap="1" wp14:anchorId="0A17281C" wp14:editId="40D538AF">
                <wp:simplePos x="0" y="0"/>
                <wp:positionH relativeFrom="margin">
                  <wp:posOffset>3235960</wp:posOffset>
                </wp:positionH>
                <wp:positionV relativeFrom="paragraph">
                  <wp:posOffset>1734820</wp:posOffset>
                </wp:positionV>
                <wp:extent cx="2430780" cy="1475105"/>
                <wp:effectExtent l="0" t="0" r="7620" b="0"/>
                <wp:wrapSquare wrapText="bothSides"/>
                <wp:docPr id="2406420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47510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6096AB04" w14:textId="77777777" w:rsidR="00D2350E" w:rsidRPr="00114D1B" w:rsidRDefault="00D2350E" w:rsidP="00D2350E">
                            <w:pPr>
                              <w:jc w:val="center"/>
                              <w:rPr>
                                <w:rFonts w:ascii="Arial" w:eastAsia="Times New Roman" w:hAnsi="Arial" w:cs="Arial"/>
                                <w:b/>
                                <w:bCs/>
                                <w:sz w:val="22"/>
                                <w:szCs w:val="22"/>
                              </w:rPr>
                            </w:pPr>
                          </w:p>
                          <w:p w14:paraId="0F2BA4F4" w14:textId="77777777" w:rsidR="00D2350E" w:rsidRPr="00114D1B" w:rsidRDefault="00D2350E" w:rsidP="00D2350E">
                            <w:pPr>
                              <w:jc w:val="center"/>
                              <w:rPr>
                                <w:rFonts w:ascii="Arial" w:eastAsia="Times New Roman" w:hAnsi="Arial" w:cs="Arial"/>
                                <w:b/>
                                <w:bCs/>
                                <w:sz w:val="22"/>
                                <w:szCs w:val="22"/>
                              </w:rPr>
                            </w:pPr>
                          </w:p>
                          <w:p w14:paraId="1863D8B8" w14:textId="77777777" w:rsidR="00D2350E" w:rsidRPr="00114D1B" w:rsidRDefault="00D2350E" w:rsidP="00D2350E">
                            <w:pPr>
                              <w:jc w:val="center"/>
                              <w:rPr>
                                <w:rFonts w:ascii="Arial" w:eastAsia="Times New Roman" w:hAnsi="Arial" w:cs="Arial"/>
                                <w:b/>
                                <w:bCs/>
                                <w:sz w:val="22"/>
                                <w:szCs w:val="22"/>
                              </w:rPr>
                            </w:pPr>
                          </w:p>
                          <w:p w14:paraId="6C78BF7C" w14:textId="6378373C" w:rsidR="00E72509" w:rsidRPr="00114D1B" w:rsidRDefault="00E72509" w:rsidP="00E72509">
                            <w:pPr>
                              <w:jc w:val="center"/>
                              <w:rPr>
                                <w:rFonts w:ascii="Arial" w:eastAsia="Arial" w:hAnsi="Arial" w:cs="Arial"/>
                                <w:sz w:val="20"/>
                                <w:szCs w:val="20"/>
                              </w:rPr>
                            </w:pPr>
                            <w:r w:rsidRPr="00114D1B">
                              <w:rPr>
                                <w:rFonts w:ascii="Arial" w:hAnsi="Arial" w:cs="Arial"/>
                                <w:b/>
                                <w:sz w:val="20"/>
                                <w:szCs w:val="20"/>
                              </w:rPr>
                              <w:t>LIC. MARÍA OLGA GARCÍA AYALA</w:t>
                            </w:r>
                            <w:r w:rsidRPr="00114D1B">
                              <w:rPr>
                                <w:rFonts w:ascii="Arial" w:eastAsia="Arial" w:hAnsi="Arial" w:cs="Arial"/>
                                <w:sz w:val="20"/>
                                <w:szCs w:val="20"/>
                              </w:rPr>
                              <w:t xml:space="preserve"> </w:t>
                            </w:r>
                          </w:p>
                          <w:p w14:paraId="16F2D059" w14:textId="77777777" w:rsidR="00E72509" w:rsidRPr="00114D1B" w:rsidRDefault="00E72509" w:rsidP="00E72509">
                            <w:pPr>
                              <w:jc w:val="center"/>
                              <w:rPr>
                                <w:rFonts w:ascii="Arial" w:eastAsia="Arial" w:hAnsi="Arial" w:cs="Arial"/>
                                <w:sz w:val="12"/>
                                <w:szCs w:val="12"/>
                              </w:rPr>
                            </w:pPr>
                          </w:p>
                          <w:p w14:paraId="795CB18D" w14:textId="0516CAC0" w:rsidR="00D2350E" w:rsidRPr="00114D1B" w:rsidRDefault="00D2350E" w:rsidP="00E72509">
                            <w:pPr>
                              <w:jc w:val="center"/>
                              <w:rPr>
                                <w:rFonts w:ascii="Arial" w:hAnsi="Arial" w:cs="Arial"/>
                              </w:rPr>
                            </w:pPr>
                            <w:r w:rsidRPr="00114D1B">
                              <w:rPr>
                                <w:rFonts w:ascii="Arial" w:eastAsia="Arial" w:hAnsi="Arial" w:cs="Arial"/>
                                <w:sz w:val="20"/>
                                <w:szCs w:val="20"/>
                              </w:rPr>
                              <w:t>Regidora Vocal de la Comisión Edilicia Permanente de </w:t>
                            </w:r>
                            <w:r w:rsidR="00B14985" w:rsidRPr="00B14985">
                              <w:rPr>
                                <w:rFonts w:ascii="Arial" w:hAnsi="Arial" w:cs="Arial"/>
                                <w:sz w:val="20"/>
                                <w:szCs w:val="20"/>
                              </w:rPr>
                              <w:t>Desarrollo Económico y Turismo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17281C" id="_x0000_t202" coordsize="21600,21600" o:spt="202" path="m,l,21600r21600,l21600,xe">
                <v:stroke joinstyle="miter"/>
                <v:path gradientshapeok="t" o:connecttype="rect"/>
              </v:shapetype>
              <v:shape id="Cuadro de texto 2" o:spid="_x0000_s1026" type="#_x0000_t202" style="position:absolute;left:0;text-align:left;margin-left:254.8pt;margin-top:136.6pt;width:191.4pt;height:116.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" fillcolor="white [3201]" stroked="f" strokeweight="2pt">
                <v:textbox>
                  <w:txbxContent>
                    <w:p w14:paraId="6096AB04" w14:textId="77777777" w:rsidR="00D2350E" w:rsidRPr="00114D1B" w:rsidRDefault="00D2350E" w:rsidP="00D2350E">
                      <w:pPr>
                        <w:jc w:val="center"/>
                        <w:rPr>
                          <w:rFonts w:ascii="Arial" w:eastAsia="Times New Roman" w:hAnsi="Arial" w:cs="Arial"/>
                          <w:b/>
                          <w:bCs/>
                          <w:sz w:val="22"/>
                          <w:szCs w:val="22"/>
                        </w:rPr>
                      </w:pPr>
                    </w:p>
                    <w:p w14:paraId="0F2BA4F4" w14:textId="77777777" w:rsidR="00D2350E" w:rsidRPr="00114D1B" w:rsidRDefault="00D2350E" w:rsidP="00D2350E">
                      <w:pPr>
                        <w:jc w:val="center"/>
                        <w:rPr>
                          <w:rFonts w:ascii="Arial" w:eastAsia="Times New Roman" w:hAnsi="Arial" w:cs="Arial"/>
                          <w:b/>
                          <w:bCs/>
                          <w:sz w:val="22"/>
                          <w:szCs w:val="22"/>
                        </w:rPr>
                      </w:pPr>
                    </w:p>
                    <w:p w14:paraId="1863D8B8" w14:textId="77777777" w:rsidR="00D2350E" w:rsidRPr="00114D1B" w:rsidRDefault="00D2350E" w:rsidP="00D2350E">
                      <w:pPr>
                        <w:jc w:val="center"/>
                        <w:rPr>
                          <w:rFonts w:ascii="Arial" w:eastAsia="Times New Roman" w:hAnsi="Arial" w:cs="Arial"/>
                          <w:b/>
                          <w:bCs/>
                          <w:sz w:val="22"/>
                          <w:szCs w:val="22"/>
                        </w:rPr>
                      </w:pPr>
                    </w:p>
                    <w:p w14:paraId="6C78BF7C" w14:textId="6378373C" w:rsidR="00E72509" w:rsidRPr="00114D1B" w:rsidRDefault="00E72509" w:rsidP="00E72509">
                      <w:pPr>
                        <w:jc w:val="center"/>
                        <w:rPr>
                          <w:rFonts w:ascii="Arial" w:eastAsia="Arial" w:hAnsi="Arial" w:cs="Arial"/>
                          <w:sz w:val="20"/>
                          <w:szCs w:val="20"/>
                        </w:rPr>
                      </w:pPr>
                      <w:r w:rsidRPr="00114D1B">
                        <w:rPr>
                          <w:rFonts w:ascii="Arial" w:hAnsi="Arial" w:cs="Arial"/>
                          <w:b/>
                          <w:sz w:val="20"/>
                          <w:szCs w:val="20"/>
                        </w:rPr>
                        <w:t>LIC. MARÍA OLGA GARCÍA AYALA</w:t>
                      </w:r>
                      <w:r w:rsidRPr="00114D1B">
                        <w:rPr>
                          <w:rFonts w:ascii="Arial" w:eastAsia="Arial" w:hAnsi="Arial" w:cs="Arial"/>
                          <w:sz w:val="20"/>
                          <w:szCs w:val="20"/>
                        </w:rPr>
                        <w:t xml:space="preserve"> </w:t>
                      </w:r>
                    </w:p>
                    <w:p w14:paraId="16F2D059" w14:textId="77777777" w:rsidR="00E72509" w:rsidRPr="00114D1B" w:rsidRDefault="00E72509" w:rsidP="00E72509">
                      <w:pPr>
                        <w:jc w:val="center"/>
                        <w:rPr>
                          <w:rFonts w:ascii="Arial" w:eastAsia="Arial" w:hAnsi="Arial" w:cs="Arial"/>
                          <w:sz w:val="12"/>
                          <w:szCs w:val="12"/>
                        </w:rPr>
                      </w:pPr>
                    </w:p>
                    <w:p w14:paraId="795CB18D" w14:textId="0516CAC0" w:rsidR="00D2350E" w:rsidRPr="00114D1B" w:rsidRDefault="00D2350E" w:rsidP="00E72509">
                      <w:pPr>
                        <w:jc w:val="center"/>
                        <w:rPr>
                          <w:rFonts w:ascii="Arial" w:hAnsi="Arial" w:cs="Arial"/>
                        </w:rPr>
                      </w:pPr>
                      <w:r w:rsidRPr="00114D1B">
                        <w:rPr>
                          <w:rFonts w:ascii="Arial" w:eastAsia="Arial" w:hAnsi="Arial" w:cs="Arial"/>
                          <w:sz w:val="20"/>
                          <w:szCs w:val="20"/>
                        </w:rPr>
                        <w:t>Regidora Vocal de la Comisión Edilicia Permanente de </w:t>
                      </w:r>
                      <w:r w:rsidR="00B14985" w:rsidRPr="00B14985">
                        <w:rPr>
                          <w:rFonts w:ascii="Arial" w:hAnsi="Arial" w:cs="Arial"/>
                          <w:sz w:val="20"/>
                          <w:szCs w:val="20"/>
                        </w:rPr>
                        <w:t>Desarrollo Económico y Turismo</w:t>
                      </w:r>
                    </w:p>
                  </w:txbxContent>
                </v:textbox>
                <w10:wrap type="square" anchorx="margin"/>
              </v:shape>
            </w:pict>
          </mc:Fallback>
        </mc:AlternateContent>
      </w:r>
      <w:r w:rsidRPr="00CB6A2B">
        <w:rPr>
          <w:rFonts w:ascii="Arial" w:eastAsia="Times New Roman" w:hAnsi="Arial" w:cs="Arial"/>
          <w:b/>
          <w:bCs/>
          <w:noProof/>
          <w:sz w:val="22"/>
          <w:szCs w:val="22"/>
          <w:lang w:val="es-MX"/>
        </w:rPr>
        <mc:AlternateContent>
          <mc:Choice Requires="wps">
            <w:drawing>
              <wp:anchor distT="45720" distB="45720" distL="114300" distR="114300" simplePos="0" relativeHeight="251659264" behindDoc="0" locked="0" layoutInCell="1" allowOverlap="1" wp14:anchorId="7EF182F6" wp14:editId="7B76C3F2">
                <wp:simplePos x="0" y="0"/>
                <wp:positionH relativeFrom="margin">
                  <wp:posOffset>-107315</wp:posOffset>
                </wp:positionH>
                <wp:positionV relativeFrom="paragraph">
                  <wp:posOffset>1734820</wp:posOffset>
                </wp:positionV>
                <wp:extent cx="2418715" cy="1389380"/>
                <wp:effectExtent l="0" t="0" r="635" b="127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138938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350A6656" w14:textId="77777777" w:rsidR="00D2350E" w:rsidRPr="00114D1B" w:rsidRDefault="00D2350E" w:rsidP="00D2350E">
                            <w:pPr>
                              <w:jc w:val="center"/>
                              <w:rPr>
                                <w:rFonts w:ascii="Arial" w:eastAsia="Times New Roman" w:hAnsi="Arial" w:cs="Arial"/>
                                <w:b/>
                                <w:bCs/>
                                <w:sz w:val="22"/>
                                <w:szCs w:val="22"/>
                              </w:rPr>
                            </w:pPr>
                          </w:p>
                          <w:p w14:paraId="6B04CA41" w14:textId="77777777" w:rsidR="00D2350E" w:rsidRPr="00114D1B" w:rsidRDefault="00D2350E" w:rsidP="00D2350E">
                            <w:pPr>
                              <w:jc w:val="center"/>
                              <w:rPr>
                                <w:rFonts w:ascii="Arial" w:eastAsia="Times New Roman" w:hAnsi="Arial" w:cs="Arial"/>
                                <w:b/>
                                <w:bCs/>
                                <w:sz w:val="22"/>
                                <w:szCs w:val="22"/>
                              </w:rPr>
                            </w:pPr>
                          </w:p>
                          <w:p w14:paraId="31D017B9" w14:textId="77777777" w:rsidR="00D2350E" w:rsidRPr="00114D1B" w:rsidRDefault="00D2350E" w:rsidP="00D2350E">
                            <w:pPr>
                              <w:jc w:val="center"/>
                              <w:rPr>
                                <w:rFonts w:ascii="Arial" w:eastAsia="Times New Roman" w:hAnsi="Arial" w:cs="Arial"/>
                                <w:b/>
                                <w:bCs/>
                                <w:sz w:val="22"/>
                                <w:szCs w:val="22"/>
                              </w:rPr>
                            </w:pPr>
                          </w:p>
                          <w:p w14:paraId="5AD93C64" w14:textId="22335705" w:rsidR="00D2350E" w:rsidRPr="00114D1B" w:rsidRDefault="00362F37" w:rsidP="00D2350E">
                            <w:pPr>
                              <w:jc w:val="center"/>
                              <w:rPr>
                                <w:rFonts w:ascii="Arial" w:eastAsia="Arial" w:hAnsi="Arial" w:cs="Arial"/>
                                <w:sz w:val="20"/>
                                <w:szCs w:val="20"/>
                              </w:rPr>
                            </w:pPr>
                            <w:r>
                              <w:rPr>
                                <w:rFonts w:ascii="Arial" w:hAnsi="Arial" w:cs="Arial"/>
                                <w:b/>
                                <w:sz w:val="20"/>
                                <w:szCs w:val="20"/>
                              </w:rPr>
                              <w:t xml:space="preserve">LIC. ERNESTO SÁNCHEZ </w:t>
                            </w:r>
                            <w:proofErr w:type="spellStart"/>
                            <w:r>
                              <w:rPr>
                                <w:rFonts w:ascii="Arial" w:hAnsi="Arial" w:cs="Arial"/>
                                <w:b/>
                                <w:sz w:val="20"/>
                                <w:szCs w:val="20"/>
                              </w:rPr>
                              <w:t>SÁNCHEZ</w:t>
                            </w:r>
                            <w:proofErr w:type="spellEnd"/>
                          </w:p>
                          <w:p w14:paraId="1BDA0CB0" w14:textId="77777777" w:rsidR="00E72509" w:rsidRPr="00114D1B" w:rsidRDefault="00E72509" w:rsidP="00D2350E">
                            <w:pPr>
                              <w:jc w:val="center"/>
                              <w:rPr>
                                <w:rFonts w:ascii="Arial" w:eastAsia="Arial" w:hAnsi="Arial" w:cs="Arial"/>
                                <w:sz w:val="12"/>
                                <w:szCs w:val="12"/>
                              </w:rPr>
                            </w:pPr>
                          </w:p>
                          <w:p w14:paraId="65F808A6" w14:textId="087F024F" w:rsidR="00D2350E" w:rsidRPr="00114D1B" w:rsidRDefault="00D2350E" w:rsidP="00D2350E">
                            <w:pPr>
                              <w:jc w:val="center"/>
                              <w:rPr>
                                <w:rFonts w:ascii="Arial" w:hAnsi="Arial" w:cs="Arial"/>
                              </w:rPr>
                            </w:pPr>
                            <w:r w:rsidRPr="00114D1B">
                              <w:rPr>
                                <w:rFonts w:ascii="Arial" w:eastAsia="Arial" w:hAnsi="Arial" w:cs="Arial"/>
                                <w:sz w:val="20"/>
                                <w:szCs w:val="20"/>
                              </w:rPr>
                              <w:t>Regidor Vocal de la Comisión Edilicia Permanente de </w:t>
                            </w:r>
                            <w:r w:rsidR="00B14985" w:rsidRPr="00B14985">
                              <w:rPr>
                                <w:rFonts w:ascii="Arial" w:hAnsi="Arial" w:cs="Arial"/>
                                <w:sz w:val="20"/>
                                <w:szCs w:val="20"/>
                              </w:rPr>
                              <w:t>Desarrollo Económico y Turismo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182F6" id="_x0000_s1027" type="#_x0000_t202" style="position:absolute;left:0;text-align:left;margin-left:-8.45pt;margin-top:136.6pt;width:190.45pt;height:109.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" fillcolor="white [3201]" stroked="f" strokeweight="2pt">
                <v:textbox>
                  <w:txbxContent>
                    <w:p w14:paraId="350A6656" w14:textId="77777777" w:rsidR="00D2350E" w:rsidRPr="00114D1B" w:rsidRDefault="00D2350E" w:rsidP="00D2350E">
                      <w:pPr>
                        <w:jc w:val="center"/>
                        <w:rPr>
                          <w:rFonts w:ascii="Arial" w:eastAsia="Times New Roman" w:hAnsi="Arial" w:cs="Arial"/>
                          <w:b/>
                          <w:bCs/>
                          <w:sz w:val="22"/>
                          <w:szCs w:val="22"/>
                        </w:rPr>
                      </w:pPr>
                    </w:p>
                    <w:p w14:paraId="6B04CA41" w14:textId="77777777" w:rsidR="00D2350E" w:rsidRPr="00114D1B" w:rsidRDefault="00D2350E" w:rsidP="00D2350E">
                      <w:pPr>
                        <w:jc w:val="center"/>
                        <w:rPr>
                          <w:rFonts w:ascii="Arial" w:eastAsia="Times New Roman" w:hAnsi="Arial" w:cs="Arial"/>
                          <w:b/>
                          <w:bCs/>
                          <w:sz w:val="22"/>
                          <w:szCs w:val="22"/>
                        </w:rPr>
                      </w:pPr>
                    </w:p>
                    <w:p w14:paraId="31D017B9" w14:textId="77777777" w:rsidR="00D2350E" w:rsidRPr="00114D1B" w:rsidRDefault="00D2350E" w:rsidP="00D2350E">
                      <w:pPr>
                        <w:jc w:val="center"/>
                        <w:rPr>
                          <w:rFonts w:ascii="Arial" w:eastAsia="Times New Roman" w:hAnsi="Arial" w:cs="Arial"/>
                          <w:b/>
                          <w:bCs/>
                          <w:sz w:val="22"/>
                          <w:szCs w:val="22"/>
                        </w:rPr>
                      </w:pPr>
                    </w:p>
                    <w:p w14:paraId="5AD93C64" w14:textId="22335705" w:rsidR="00D2350E" w:rsidRPr="00114D1B" w:rsidRDefault="00362F37" w:rsidP="00D2350E">
                      <w:pPr>
                        <w:jc w:val="center"/>
                        <w:rPr>
                          <w:rFonts w:ascii="Arial" w:eastAsia="Arial" w:hAnsi="Arial" w:cs="Arial"/>
                          <w:sz w:val="20"/>
                          <w:szCs w:val="20"/>
                        </w:rPr>
                      </w:pPr>
                      <w:r>
                        <w:rPr>
                          <w:rFonts w:ascii="Arial" w:hAnsi="Arial" w:cs="Arial"/>
                          <w:b/>
                          <w:sz w:val="20"/>
                          <w:szCs w:val="20"/>
                        </w:rPr>
                        <w:t xml:space="preserve">LIC. ERNESTO SÁNCHEZ </w:t>
                      </w:r>
                      <w:proofErr w:type="spellStart"/>
                      <w:r>
                        <w:rPr>
                          <w:rFonts w:ascii="Arial" w:hAnsi="Arial" w:cs="Arial"/>
                          <w:b/>
                          <w:sz w:val="20"/>
                          <w:szCs w:val="20"/>
                        </w:rPr>
                        <w:t>SÁNCHEZ</w:t>
                      </w:r>
                      <w:proofErr w:type="spellEnd"/>
                    </w:p>
                    <w:p w14:paraId="1BDA0CB0" w14:textId="77777777" w:rsidR="00E72509" w:rsidRPr="00114D1B" w:rsidRDefault="00E72509" w:rsidP="00D2350E">
                      <w:pPr>
                        <w:jc w:val="center"/>
                        <w:rPr>
                          <w:rFonts w:ascii="Arial" w:eastAsia="Arial" w:hAnsi="Arial" w:cs="Arial"/>
                          <w:sz w:val="12"/>
                          <w:szCs w:val="12"/>
                        </w:rPr>
                      </w:pPr>
                    </w:p>
                    <w:p w14:paraId="65F808A6" w14:textId="087F024F" w:rsidR="00D2350E" w:rsidRPr="00114D1B" w:rsidRDefault="00D2350E" w:rsidP="00D2350E">
                      <w:pPr>
                        <w:jc w:val="center"/>
                        <w:rPr>
                          <w:rFonts w:ascii="Arial" w:hAnsi="Arial" w:cs="Arial"/>
                        </w:rPr>
                      </w:pPr>
                      <w:r w:rsidRPr="00114D1B">
                        <w:rPr>
                          <w:rFonts w:ascii="Arial" w:eastAsia="Arial" w:hAnsi="Arial" w:cs="Arial"/>
                          <w:sz w:val="20"/>
                          <w:szCs w:val="20"/>
                        </w:rPr>
                        <w:t>Regidor Vocal de la Comisión Edilicia Permanente de </w:t>
                      </w:r>
                      <w:r w:rsidR="00B14985" w:rsidRPr="00B14985">
                        <w:rPr>
                          <w:rFonts w:ascii="Arial" w:hAnsi="Arial" w:cs="Arial"/>
                          <w:sz w:val="20"/>
                          <w:szCs w:val="20"/>
                        </w:rPr>
                        <w:t>Desarrollo Económico y Turismo</w:t>
                      </w:r>
                    </w:p>
                  </w:txbxContent>
                </v:textbox>
                <w10:wrap type="square" anchorx="margin"/>
              </v:shape>
            </w:pict>
          </mc:Fallback>
        </mc:AlternateContent>
      </w:r>
      <w:r w:rsidR="00534B58" w:rsidRPr="00CB6A2B">
        <w:rPr>
          <w:rFonts w:ascii="Arial" w:eastAsia="Times New Roman" w:hAnsi="Arial" w:cs="Arial"/>
          <w:b/>
          <w:bCs/>
          <w:noProof/>
          <w:sz w:val="22"/>
          <w:szCs w:val="22"/>
          <w:lang w:val="es-MX"/>
        </w:rPr>
        <mc:AlternateContent>
          <mc:Choice Requires="wps">
            <w:drawing>
              <wp:anchor distT="45720" distB="45720" distL="114300" distR="114300" simplePos="0" relativeHeight="251663360" behindDoc="0" locked="0" layoutInCell="1" allowOverlap="1" wp14:anchorId="3224565A" wp14:editId="078BAA16">
                <wp:simplePos x="0" y="0"/>
                <wp:positionH relativeFrom="margin">
                  <wp:align>center</wp:align>
                </wp:positionH>
                <wp:positionV relativeFrom="paragraph">
                  <wp:posOffset>106680</wp:posOffset>
                </wp:positionV>
                <wp:extent cx="3608705" cy="1572260"/>
                <wp:effectExtent l="0" t="0" r="0" b="8890"/>
                <wp:wrapTopAndBottom/>
                <wp:docPr id="21086306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705" cy="157226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151D847C" w14:textId="77777777" w:rsidR="00534B58" w:rsidRPr="00114D1B" w:rsidRDefault="00534B58" w:rsidP="00534B58">
                            <w:pPr>
                              <w:jc w:val="center"/>
                              <w:rPr>
                                <w:rFonts w:ascii="Arial" w:eastAsia="Times New Roman" w:hAnsi="Arial" w:cs="Arial"/>
                                <w:b/>
                                <w:bCs/>
                                <w:sz w:val="22"/>
                                <w:szCs w:val="22"/>
                              </w:rPr>
                            </w:pPr>
                          </w:p>
                          <w:p w14:paraId="287052EE" w14:textId="77777777" w:rsidR="00534B58" w:rsidRPr="00114D1B" w:rsidRDefault="00534B58" w:rsidP="00534B58">
                            <w:pPr>
                              <w:jc w:val="center"/>
                              <w:rPr>
                                <w:rFonts w:ascii="Arial" w:eastAsia="Times New Roman" w:hAnsi="Arial" w:cs="Arial"/>
                                <w:b/>
                                <w:bCs/>
                                <w:sz w:val="22"/>
                                <w:szCs w:val="22"/>
                              </w:rPr>
                            </w:pPr>
                          </w:p>
                          <w:p w14:paraId="782A2BAE" w14:textId="77777777" w:rsidR="00534B58" w:rsidRPr="00114D1B" w:rsidRDefault="00534B58" w:rsidP="00534B58">
                            <w:pPr>
                              <w:jc w:val="center"/>
                              <w:rPr>
                                <w:rFonts w:ascii="Arial" w:eastAsia="Times New Roman" w:hAnsi="Arial" w:cs="Arial"/>
                                <w:b/>
                                <w:bCs/>
                                <w:sz w:val="22"/>
                                <w:szCs w:val="22"/>
                              </w:rPr>
                            </w:pPr>
                          </w:p>
                          <w:p w14:paraId="5AB8BACB" w14:textId="77777777" w:rsidR="00534B58" w:rsidRPr="00114D1B" w:rsidRDefault="00534B58" w:rsidP="00534B58">
                            <w:pPr>
                              <w:jc w:val="center"/>
                              <w:rPr>
                                <w:rFonts w:ascii="Arial" w:eastAsia="Arial" w:hAnsi="Arial" w:cs="Arial"/>
                                <w:sz w:val="20"/>
                                <w:szCs w:val="20"/>
                              </w:rPr>
                            </w:pPr>
                            <w:r w:rsidRPr="00114D1B">
                              <w:rPr>
                                <w:rFonts w:ascii="Arial" w:hAnsi="Arial" w:cs="Arial"/>
                                <w:b/>
                                <w:sz w:val="20"/>
                                <w:szCs w:val="20"/>
                              </w:rPr>
                              <w:t>LIC. JOSÉ BERTÍN CHÁVEZ VARGAS</w:t>
                            </w:r>
                            <w:r w:rsidRPr="00114D1B">
                              <w:rPr>
                                <w:rFonts w:ascii="Arial" w:eastAsia="Arial" w:hAnsi="Arial" w:cs="Arial"/>
                                <w:sz w:val="20"/>
                                <w:szCs w:val="20"/>
                              </w:rPr>
                              <w:t xml:space="preserve"> </w:t>
                            </w:r>
                          </w:p>
                          <w:p w14:paraId="543AC6D8" w14:textId="77777777" w:rsidR="00534B58" w:rsidRPr="00114D1B" w:rsidRDefault="00534B58" w:rsidP="00534B58">
                            <w:pPr>
                              <w:jc w:val="center"/>
                              <w:rPr>
                                <w:rFonts w:ascii="Arial" w:eastAsia="Arial" w:hAnsi="Arial" w:cs="Arial"/>
                                <w:sz w:val="12"/>
                                <w:szCs w:val="12"/>
                              </w:rPr>
                            </w:pPr>
                          </w:p>
                          <w:p w14:paraId="6DEB2D6C" w14:textId="2E93C4F1" w:rsidR="00534B58" w:rsidRPr="00B14985" w:rsidRDefault="00534B58" w:rsidP="00534B58">
                            <w:pPr>
                              <w:jc w:val="center"/>
                              <w:rPr>
                                <w:rFonts w:ascii="Arial" w:hAnsi="Arial" w:cs="Arial"/>
                                <w:sz w:val="20"/>
                                <w:szCs w:val="20"/>
                              </w:rPr>
                            </w:pPr>
                            <w:r w:rsidRPr="00B14985">
                              <w:rPr>
                                <w:rFonts w:ascii="Arial" w:eastAsia="Arial" w:hAnsi="Arial" w:cs="Arial"/>
                                <w:sz w:val="20"/>
                                <w:szCs w:val="20"/>
                              </w:rPr>
                              <w:t>Regidor Presidente de la Comisión Edilicia Permanente de </w:t>
                            </w:r>
                            <w:r w:rsidR="00B14985" w:rsidRPr="00B14985">
                              <w:rPr>
                                <w:rFonts w:ascii="Arial" w:hAnsi="Arial" w:cs="Arial"/>
                                <w:sz w:val="20"/>
                                <w:szCs w:val="20"/>
                              </w:rPr>
                              <w:t>Desarrollo Económico y Turismo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4565A" id="_x0000_s1028" type="#_x0000_t202" style="position:absolute;left:0;text-align:left;margin-left:0;margin-top:8.4pt;width:284.15pt;height:123.8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" fillcolor="white [3201]" stroked="f" strokeweight="2pt">
                <v:textbox>
                  <w:txbxContent>
                    <w:p w14:paraId="151D847C" w14:textId="77777777" w:rsidR="00534B58" w:rsidRPr="00114D1B" w:rsidRDefault="00534B58" w:rsidP="00534B58">
                      <w:pPr>
                        <w:jc w:val="center"/>
                        <w:rPr>
                          <w:rFonts w:ascii="Arial" w:eastAsia="Times New Roman" w:hAnsi="Arial" w:cs="Arial"/>
                          <w:b/>
                          <w:bCs/>
                          <w:sz w:val="22"/>
                          <w:szCs w:val="22"/>
                        </w:rPr>
                      </w:pPr>
                    </w:p>
                    <w:p w14:paraId="287052EE" w14:textId="77777777" w:rsidR="00534B58" w:rsidRPr="00114D1B" w:rsidRDefault="00534B58" w:rsidP="00534B58">
                      <w:pPr>
                        <w:jc w:val="center"/>
                        <w:rPr>
                          <w:rFonts w:ascii="Arial" w:eastAsia="Times New Roman" w:hAnsi="Arial" w:cs="Arial"/>
                          <w:b/>
                          <w:bCs/>
                          <w:sz w:val="22"/>
                          <w:szCs w:val="22"/>
                        </w:rPr>
                      </w:pPr>
                    </w:p>
                    <w:p w14:paraId="782A2BAE" w14:textId="77777777" w:rsidR="00534B58" w:rsidRPr="00114D1B" w:rsidRDefault="00534B58" w:rsidP="00534B58">
                      <w:pPr>
                        <w:jc w:val="center"/>
                        <w:rPr>
                          <w:rFonts w:ascii="Arial" w:eastAsia="Times New Roman" w:hAnsi="Arial" w:cs="Arial"/>
                          <w:b/>
                          <w:bCs/>
                          <w:sz w:val="22"/>
                          <w:szCs w:val="22"/>
                        </w:rPr>
                      </w:pPr>
                    </w:p>
                    <w:p w14:paraId="5AB8BACB" w14:textId="77777777" w:rsidR="00534B58" w:rsidRPr="00114D1B" w:rsidRDefault="00534B58" w:rsidP="00534B58">
                      <w:pPr>
                        <w:jc w:val="center"/>
                        <w:rPr>
                          <w:rFonts w:ascii="Arial" w:eastAsia="Arial" w:hAnsi="Arial" w:cs="Arial"/>
                          <w:sz w:val="20"/>
                          <w:szCs w:val="20"/>
                        </w:rPr>
                      </w:pPr>
                      <w:r w:rsidRPr="00114D1B">
                        <w:rPr>
                          <w:rFonts w:ascii="Arial" w:hAnsi="Arial" w:cs="Arial"/>
                          <w:b/>
                          <w:sz w:val="20"/>
                          <w:szCs w:val="20"/>
                        </w:rPr>
                        <w:t>LIC. JOSÉ BERTÍN CHÁVEZ VARGAS</w:t>
                      </w:r>
                      <w:r w:rsidRPr="00114D1B">
                        <w:rPr>
                          <w:rFonts w:ascii="Arial" w:eastAsia="Arial" w:hAnsi="Arial" w:cs="Arial"/>
                          <w:sz w:val="20"/>
                          <w:szCs w:val="20"/>
                        </w:rPr>
                        <w:t xml:space="preserve"> </w:t>
                      </w:r>
                    </w:p>
                    <w:p w14:paraId="543AC6D8" w14:textId="77777777" w:rsidR="00534B58" w:rsidRPr="00114D1B" w:rsidRDefault="00534B58" w:rsidP="00534B58">
                      <w:pPr>
                        <w:jc w:val="center"/>
                        <w:rPr>
                          <w:rFonts w:ascii="Arial" w:eastAsia="Arial" w:hAnsi="Arial" w:cs="Arial"/>
                          <w:sz w:val="12"/>
                          <w:szCs w:val="12"/>
                        </w:rPr>
                      </w:pPr>
                    </w:p>
                    <w:p w14:paraId="6DEB2D6C" w14:textId="2E93C4F1" w:rsidR="00534B58" w:rsidRPr="00B14985" w:rsidRDefault="00534B58" w:rsidP="00534B58">
                      <w:pPr>
                        <w:jc w:val="center"/>
                        <w:rPr>
                          <w:rFonts w:ascii="Arial" w:hAnsi="Arial" w:cs="Arial"/>
                          <w:sz w:val="20"/>
                          <w:szCs w:val="20"/>
                        </w:rPr>
                      </w:pPr>
                      <w:r w:rsidRPr="00B14985">
                        <w:rPr>
                          <w:rFonts w:ascii="Arial" w:eastAsia="Arial" w:hAnsi="Arial" w:cs="Arial"/>
                          <w:sz w:val="20"/>
                          <w:szCs w:val="20"/>
                        </w:rPr>
                        <w:t>Regidor Presidente de la Comisión Edilicia Permanente de </w:t>
                      </w:r>
                      <w:r w:rsidR="00B14985" w:rsidRPr="00B14985">
                        <w:rPr>
                          <w:rFonts w:ascii="Arial" w:hAnsi="Arial" w:cs="Arial"/>
                          <w:sz w:val="20"/>
                          <w:szCs w:val="20"/>
                        </w:rPr>
                        <w:t>Desarrollo Económico y Turismo</w:t>
                      </w:r>
                    </w:p>
                  </w:txbxContent>
                </v:textbox>
                <w10:wrap type="topAndBottom" anchorx="margin"/>
              </v:shape>
            </w:pict>
          </mc:Fallback>
        </mc:AlternateContent>
      </w:r>
    </w:p>
    <w:p w14:paraId="47BB041F" w14:textId="0081D64A" w:rsidR="00D2350E" w:rsidRPr="00CB6A2B" w:rsidRDefault="002978C0" w:rsidP="00106935">
      <w:pPr>
        <w:jc w:val="both"/>
        <w:rPr>
          <w:rFonts w:ascii="Arial" w:eastAsia="Arial" w:hAnsi="Arial" w:cs="Arial"/>
          <w:sz w:val="20"/>
          <w:szCs w:val="20"/>
        </w:rPr>
      </w:pPr>
      <w:r w:rsidRPr="00CB6A2B">
        <w:rPr>
          <w:rFonts w:ascii="Arial" w:eastAsia="Arial" w:hAnsi="Arial" w:cs="Arial"/>
          <w:sz w:val="22"/>
          <w:szCs w:val="22"/>
        </w:rPr>
        <w:tab/>
      </w:r>
      <w:r w:rsidRPr="00CB6A2B">
        <w:rPr>
          <w:rFonts w:ascii="Arial" w:eastAsia="Arial" w:hAnsi="Arial" w:cs="Arial"/>
          <w:sz w:val="22"/>
          <w:szCs w:val="22"/>
        </w:rPr>
        <w:tab/>
        <w:t xml:space="preserve">    </w:t>
      </w:r>
    </w:p>
    <w:p w14:paraId="68D680B4" w14:textId="7F4BEF37" w:rsidR="00D2350E" w:rsidRPr="00CB6A2B" w:rsidRDefault="00D2350E" w:rsidP="00106935">
      <w:pPr>
        <w:jc w:val="both"/>
        <w:rPr>
          <w:rFonts w:ascii="Arial" w:eastAsia="Arial" w:hAnsi="Arial" w:cs="Arial"/>
          <w:sz w:val="20"/>
          <w:szCs w:val="20"/>
        </w:rPr>
      </w:pPr>
    </w:p>
    <w:p w14:paraId="0F98C6CC" w14:textId="18482203" w:rsidR="00D2350E" w:rsidRPr="00CB6A2B" w:rsidRDefault="00D2350E" w:rsidP="00106935">
      <w:pPr>
        <w:jc w:val="both"/>
        <w:rPr>
          <w:rFonts w:ascii="Arial" w:eastAsia="Arial" w:hAnsi="Arial" w:cs="Arial"/>
          <w:sz w:val="20"/>
          <w:szCs w:val="20"/>
        </w:rPr>
      </w:pPr>
    </w:p>
    <w:p w14:paraId="2AB0825A" w14:textId="77777777" w:rsidR="00D2350E" w:rsidRPr="00CB6A2B" w:rsidRDefault="00D2350E" w:rsidP="00106935">
      <w:pPr>
        <w:jc w:val="both"/>
        <w:rPr>
          <w:rFonts w:ascii="Arial" w:eastAsia="Arial" w:hAnsi="Arial" w:cs="Arial"/>
          <w:sz w:val="20"/>
          <w:szCs w:val="20"/>
        </w:rPr>
      </w:pPr>
    </w:p>
    <w:p w14:paraId="534325E4" w14:textId="730F3D53" w:rsidR="002978C0" w:rsidRPr="00CB6A2B" w:rsidRDefault="002978C0" w:rsidP="00106935">
      <w:pPr>
        <w:jc w:val="both"/>
        <w:rPr>
          <w:rFonts w:ascii="Arial" w:hAnsi="Arial" w:cs="Arial"/>
          <w:sz w:val="20"/>
          <w:szCs w:val="20"/>
        </w:rPr>
      </w:pPr>
      <w:r w:rsidRPr="00CB6A2B">
        <w:rPr>
          <w:rFonts w:ascii="Arial" w:eastAsia="Arial" w:hAnsi="Arial" w:cs="Arial"/>
          <w:sz w:val="20"/>
          <w:szCs w:val="20"/>
        </w:rPr>
        <w:tab/>
      </w:r>
      <w:r w:rsidRPr="00CB6A2B">
        <w:rPr>
          <w:rFonts w:ascii="Arial" w:eastAsia="Arial" w:hAnsi="Arial" w:cs="Arial"/>
          <w:sz w:val="20"/>
          <w:szCs w:val="20"/>
        </w:rPr>
        <w:tab/>
      </w:r>
      <w:r w:rsidRPr="00CB6A2B">
        <w:rPr>
          <w:rFonts w:ascii="Arial" w:eastAsia="Arial" w:hAnsi="Arial" w:cs="Arial"/>
          <w:sz w:val="20"/>
          <w:szCs w:val="20"/>
        </w:rPr>
        <w:tab/>
      </w:r>
      <w:r w:rsidRPr="00CB6A2B">
        <w:rPr>
          <w:rFonts w:ascii="Arial" w:eastAsia="Arial" w:hAnsi="Arial" w:cs="Arial"/>
          <w:sz w:val="20"/>
          <w:szCs w:val="20"/>
        </w:rPr>
        <w:tab/>
      </w:r>
      <w:r w:rsidRPr="00CB6A2B">
        <w:rPr>
          <w:rFonts w:ascii="Arial" w:eastAsia="Arial" w:hAnsi="Arial" w:cs="Arial"/>
          <w:sz w:val="20"/>
          <w:szCs w:val="20"/>
        </w:rPr>
        <w:tab/>
        <w:t xml:space="preserve">              </w:t>
      </w:r>
    </w:p>
    <w:p w14:paraId="52117810" w14:textId="77777777" w:rsidR="002978C0" w:rsidRPr="00CB6A2B" w:rsidRDefault="002978C0" w:rsidP="002978C0">
      <w:pPr>
        <w:jc w:val="both"/>
        <w:rPr>
          <w:rFonts w:ascii="Arial" w:hAnsi="Arial" w:cs="Arial"/>
          <w:sz w:val="20"/>
          <w:szCs w:val="20"/>
        </w:rPr>
      </w:pPr>
    </w:p>
    <w:p w14:paraId="0337EEA9" w14:textId="77777777" w:rsidR="002978C0" w:rsidRPr="00CB6A2B" w:rsidRDefault="002978C0" w:rsidP="002978C0">
      <w:pPr>
        <w:jc w:val="both"/>
        <w:rPr>
          <w:rFonts w:ascii="Arial" w:hAnsi="Arial" w:cs="Arial"/>
          <w:sz w:val="20"/>
          <w:szCs w:val="20"/>
        </w:rPr>
      </w:pPr>
    </w:p>
    <w:p w14:paraId="13CB6BA4" w14:textId="77777777" w:rsidR="002978C0" w:rsidRPr="00CB6A2B" w:rsidRDefault="002978C0" w:rsidP="002978C0">
      <w:pPr>
        <w:jc w:val="both"/>
        <w:rPr>
          <w:rFonts w:ascii="Arial" w:hAnsi="Arial" w:cs="Arial"/>
          <w:sz w:val="20"/>
          <w:szCs w:val="20"/>
        </w:rPr>
      </w:pPr>
    </w:p>
    <w:p w14:paraId="7DED266D" w14:textId="77777777" w:rsidR="002978C0" w:rsidRPr="00CB6A2B" w:rsidRDefault="002978C0" w:rsidP="002978C0">
      <w:pPr>
        <w:jc w:val="both"/>
        <w:rPr>
          <w:rFonts w:ascii="Arial" w:hAnsi="Arial" w:cs="Arial"/>
          <w:sz w:val="20"/>
          <w:szCs w:val="20"/>
        </w:rPr>
      </w:pPr>
    </w:p>
    <w:p w14:paraId="6D21F447" w14:textId="77777777" w:rsidR="002978C0" w:rsidRPr="00CB6A2B" w:rsidRDefault="002978C0" w:rsidP="002978C0">
      <w:pPr>
        <w:jc w:val="both"/>
        <w:rPr>
          <w:rFonts w:ascii="Arial" w:hAnsi="Arial" w:cs="Arial"/>
          <w:bCs/>
          <w:sz w:val="16"/>
          <w:szCs w:val="16"/>
        </w:rPr>
      </w:pPr>
    </w:p>
    <w:p w14:paraId="4AA54C0B" w14:textId="77777777" w:rsidR="002978C0" w:rsidRPr="00CB6A2B" w:rsidRDefault="002978C0" w:rsidP="002978C0">
      <w:pPr>
        <w:jc w:val="both"/>
        <w:rPr>
          <w:rFonts w:ascii="Arial" w:hAnsi="Arial" w:cs="Arial"/>
          <w:bCs/>
          <w:sz w:val="16"/>
          <w:szCs w:val="16"/>
          <w:lang w:val="es-MX"/>
        </w:rPr>
      </w:pPr>
    </w:p>
    <w:p w14:paraId="7169B143" w14:textId="0950F25F" w:rsidR="002978C0" w:rsidRPr="00CB6A2B" w:rsidRDefault="002978C0" w:rsidP="00106935">
      <w:pPr>
        <w:jc w:val="both"/>
        <w:rPr>
          <w:rFonts w:ascii="Arial" w:eastAsia="Arial" w:hAnsi="Arial" w:cs="Arial"/>
          <w:bCs/>
          <w:sz w:val="16"/>
          <w:szCs w:val="16"/>
        </w:rPr>
      </w:pPr>
      <w:r w:rsidRPr="00CB6A2B">
        <w:rPr>
          <w:rFonts w:ascii="Arial" w:hAnsi="Arial" w:cs="Arial"/>
          <w:bCs/>
          <w:sz w:val="16"/>
          <w:szCs w:val="16"/>
          <w:lang w:val="es-MX"/>
        </w:rPr>
        <w:t xml:space="preserve">La presente hoja de firmas pertenece al Acta de la Sesión Ordinaria No. </w:t>
      </w:r>
      <w:r w:rsidR="00B4585E" w:rsidRPr="00CB6A2B">
        <w:rPr>
          <w:rFonts w:ascii="Arial" w:hAnsi="Arial" w:cs="Arial"/>
          <w:bCs/>
          <w:sz w:val="16"/>
          <w:szCs w:val="16"/>
          <w:lang w:val="es-MX"/>
        </w:rPr>
        <w:t>3</w:t>
      </w:r>
      <w:r w:rsidRPr="00CB6A2B">
        <w:rPr>
          <w:rFonts w:ascii="Arial" w:hAnsi="Arial" w:cs="Arial"/>
          <w:bCs/>
          <w:sz w:val="16"/>
          <w:szCs w:val="16"/>
          <w:lang w:val="es-MX"/>
        </w:rPr>
        <w:t xml:space="preserve"> de la Comisión Edilicia de </w:t>
      </w:r>
      <w:r w:rsidR="00106935" w:rsidRPr="00CB6A2B">
        <w:rPr>
          <w:rFonts w:ascii="Arial" w:eastAsia="Arial" w:hAnsi="Arial" w:cs="Arial"/>
          <w:bCs/>
          <w:sz w:val="16"/>
          <w:szCs w:val="16"/>
        </w:rPr>
        <w:t>Edilicia Permanente de </w:t>
      </w:r>
      <w:r w:rsidR="00F80BA7" w:rsidRPr="00CB6A2B">
        <w:rPr>
          <w:rFonts w:ascii="Arial" w:hAnsi="Arial" w:cs="Arial"/>
          <w:sz w:val="16"/>
          <w:szCs w:val="16"/>
        </w:rPr>
        <w:t>Desarrollo Económico y Turismo</w:t>
      </w:r>
      <w:r w:rsidRPr="00CB6A2B">
        <w:rPr>
          <w:rFonts w:ascii="Arial" w:hAnsi="Arial" w:cs="Arial"/>
          <w:bCs/>
          <w:sz w:val="16"/>
          <w:szCs w:val="16"/>
          <w:lang w:val="es-MX"/>
        </w:rPr>
        <w:t>, de fecha 1</w:t>
      </w:r>
      <w:r w:rsidR="00B4585E" w:rsidRPr="00CB6A2B">
        <w:rPr>
          <w:rFonts w:ascii="Arial" w:hAnsi="Arial" w:cs="Arial"/>
          <w:bCs/>
          <w:sz w:val="16"/>
          <w:szCs w:val="16"/>
          <w:lang w:val="es-MX"/>
        </w:rPr>
        <w:t>1</w:t>
      </w:r>
      <w:r w:rsidRPr="00CB6A2B">
        <w:rPr>
          <w:rFonts w:ascii="Arial" w:hAnsi="Arial" w:cs="Arial"/>
          <w:bCs/>
          <w:sz w:val="16"/>
          <w:szCs w:val="16"/>
          <w:lang w:val="es-MX"/>
        </w:rPr>
        <w:t xml:space="preserve"> de </w:t>
      </w:r>
      <w:r w:rsidR="00B4585E" w:rsidRPr="00CB6A2B">
        <w:rPr>
          <w:rFonts w:ascii="Arial" w:hAnsi="Arial" w:cs="Arial"/>
          <w:bCs/>
          <w:sz w:val="16"/>
          <w:szCs w:val="16"/>
        </w:rPr>
        <w:t>noviembre</w:t>
      </w:r>
      <w:r w:rsidRPr="00CB6A2B">
        <w:rPr>
          <w:rFonts w:ascii="Arial" w:hAnsi="Arial" w:cs="Arial"/>
          <w:bCs/>
          <w:sz w:val="16"/>
          <w:szCs w:val="16"/>
          <w:lang w:val="es-MX"/>
        </w:rPr>
        <w:t xml:space="preserve"> del 202</w:t>
      </w:r>
      <w:r w:rsidR="00106935" w:rsidRPr="00CB6A2B">
        <w:rPr>
          <w:rFonts w:ascii="Arial" w:hAnsi="Arial" w:cs="Arial"/>
          <w:bCs/>
          <w:sz w:val="16"/>
          <w:szCs w:val="16"/>
          <w:lang w:val="es-MX"/>
        </w:rPr>
        <w:t>4</w:t>
      </w:r>
      <w:r w:rsidRPr="00CB6A2B">
        <w:rPr>
          <w:rFonts w:ascii="Arial" w:hAnsi="Arial" w:cs="Arial"/>
          <w:bCs/>
          <w:sz w:val="16"/>
          <w:szCs w:val="16"/>
          <w:lang w:val="es-MX"/>
        </w:rPr>
        <w:t xml:space="preserve">, consta de </w:t>
      </w:r>
      <w:r w:rsidR="00424BD6" w:rsidRPr="00CB6A2B">
        <w:rPr>
          <w:rFonts w:ascii="Arial" w:hAnsi="Arial" w:cs="Arial"/>
          <w:bCs/>
          <w:sz w:val="16"/>
          <w:szCs w:val="16"/>
          <w:lang w:val="es-MX"/>
        </w:rPr>
        <w:t>17</w:t>
      </w:r>
      <w:r w:rsidRPr="00CB6A2B">
        <w:rPr>
          <w:rFonts w:ascii="Arial" w:hAnsi="Arial" w:cs="Arial"/>
          <w:bCs/>
          <w:sz w:val="16"/>
          <w:szCs w:val="16"/>
          <w:lang w:val="es-MX"/>
        </w:rPr>
        <w:t xml:space="preserve"> fojas impresas por un solo lado. </w:t>
      </w:r>
    </w:p>
    <w:p w14:paraId="533DD5CA" w14:textId="77777777" w:rsidR="00021A33" w:rsidRPr="00CB6A2B" w:rsidRDefault="00021A33" w:rsidP="00BF1F39">
      <w:pPr>
        <w:spacing w:line="276" w:lineRule="auto"/>
        <w:jc w:val="both"/>
        <w:rPr>
          <w:rFonts w:ascii="Arial" w:eastAsia="Arial" w:hAnsi="Arial" w:cs="Arial"/>
          <w:bCs/>
          <w:sz w:val="16"/>
          <w:szCs w:val="16"/>
        </w:rPr>
      </w:pPr>
    </w:p>
    <w:sectPr w:rsidR="00021A33" w:rsidRPr="00CB6A2B" w:rsidSect="00114D1B">
      <w:headerReference w:type="even" r:id="rId10"/>
      <w:headerReference w:type="default" r:id="rId11"/>
      <w:footerReference w:type="default" r:id="rId12"/>
      <w:headerReference w:type="first" r:id="rId13"/>
      <w:pgSz w:w="12240" w:h="15840"/>
      <w:pgMar w:top="1418" w:right="1701" w:bottom="1418" w:left="1701" w:header="1701" w:footer="96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F2F2A" w14:textId="77777777" w:rsidR="00351A75" w:rsidRDefault="00351A75">
      <w:r>
        <w:separator/>
      </w:r>
    </w:p>
  </w:endnote>
  <w:endnote w:type="continuationSeparator" w:id="0">
    <w:p w14:paraId="687E6D4B" w14:textId="77777777" w:rsidR="00351A75" w:rsidRDefault="00351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139B4" w14:textId="77777777" w:rsidR="00114D1B" w:rsidRDefault="00114D1B" w:rsidP="00534B58">
    <w:pPr>
      <w:pStyle w:val="Piedepgina"/>
      <w:jc w:val="both"/>
      <w:rPr>
        <w:rFonts w:ascii="Arial" w:hAnsi="Arial" w:cs="Arial"/>
        <w:bCs/>
        <w:i/>
        <w:sz w:val="16"/>
        <w:szCs w:val="16"/>
        <w:lang w:val="es-MX"/>
      </w:rPr>
    </w:pPr>
  </w:p>
  <w:p w14:paraId="3841E9F0" w14:textId="53F3220F" w:rsidR="00B311F4" w:rsidRPr="007C3CD7" w:rsidRDefault="00070474" w:rsidP="00534B58">
    <w:pPr>
      <w:pStyle w:val="Piedepgina"/>
      <w:jc w:val="both"/>
    </w:pPr>
    <w:r w:rsidRPr="007C3CD7">
      <w:rPr>
        <w:rFonts w:ascii="Arial" w:hAnsi="Arial" w:cs="Arial"/>
        <w:bCs/>
        <w:i/>
        <w:sz w:val="16"/>
        <w:szCs w:val="16"/>
        <w:lang w:val="es-MX"/>
      </w:rPr>
      <w:t xml:space="preserve">Sesión Ordinaria No. </w:t>
    </w:r>
    <w:r w:rsidR="00B4585E" w:rsidRPr="007C3CD7">
      <w:rPr>
        <w:rFonts w:ascii="Arial" w:hAnsi="Arial" w:cs="Arial"/>
        <w:bCs/>
        <w:i/>
        <w:sz w:val="16"/>
        <w:szCs w:val="16"/>
        <w:lang w:val="es-MX"/>
      </w:rPr>
      <w:t>3</w:t>
    </w:r>
    <w:r w:rsidRPr="007C3CD7">
      <w:rPr>
        <w:rFonts w:ascii="Arial" w:hAnsi="Arial" w:cs="Arial"/>
        <w:bCs/>
        <w:i/>
        <w:sz w:val="16"/>
        <w:szCs w:val="16"/>
        <w:lang w:val="es-MX"/>
      </w:rPr>
      <w:t xml:space="preserve"> de la Comisión Edilicia </w:t>
    </w:r>
    <w:r w:rsidR="00C042EE" w:rsidRPr="007C3CD7">
      <w:rPr>
        <w:rFonts w:ascii="Arial" w:hAnsi="Arial" w:cs="Arial"/>
        <w:bCs/>
        <w:i/>
        <w:sz w:val="16"/>
        <w:szCs w:val="16"/>
        <w:lang w:val="es-MX"/>
      </w:rPr>
      <w:t xml:space="preserve">Permanente </w:t>
    </w:r>
    <w:r w:rsidRPr="007C3CD7">
      <w:rPr>
        <w:rFonts w:ascii="Arial" w:hAnsi="Arial" w:cs="Arial"/>
        <w:bCs/>
        <w:i/>
        <w:sz w:val="16"/>
        <w:szCs w:val="16"/>
        <w:lang w:val="es-MX"/>
      </w:rPr>
      <w:t xml:space="preserve">de </w:t>
    </w:r>
    <w:r w:rsidR="00A95BD5" w:rsidRPr="007C3CD7">
      <w:rPr>
        <w:rFonts w:ascii="Arial" w:hAnsi="Arial" w:cs="Arial"/>
        <w:i/>
        <w:sz w:val="16"/>
        <w:szCs w:val="16"/>
      </w:rPr>
      <w:t>Desarrollo Económico y Turism</w:t>
    </w:r>
    <w:r w:rsidR="00C042EE" w:rsidRPr="007C3CD7">
      <w:rPr>
        <w:rFonts w:ascii="Arial" w:hAnsi="Arial" w:cs="Arial"/>
        <w:i/>
        <w:sz w:val="16"/>
        <w:szCs w:val="16"/>
      </w:rPr>
      <w:t>o</w:t>
    </w:r>
    <w:r w:rsidR="000411DA" w:rsidRPr="007C3CD7">
      <w:rPr>
        <w:rFonts w:ascii="Arial" w:hAnsi="Arial" w:cs="Arial"/>
        <w:bCs/>
        <w:i/>
        <w:sz w:val="16"/>
        <w:szCs w:val="16"/>
        <w:lang w:val="es-MX"/>
      </w:rPr>
      <w:t>, del día 1</w:t>
    </w:r>
    <w:r w:rsidR="00DF0905" w:rsidRPr="007C3CD7">
      <w:rPr>
        <w:rFonts w:ascii="Arial" w:hAnsi="Arial" w:cs="Arial"/>
        <w:bCs/>
        <w:i/>
        <w:sz w:val="16"/>
        <w:szCs w:val="16"/>
        <w:lang w:val="es-MX"/>
      </w:rPr>
      <w:t>1</w:t>
    </w:r>
    <w:r w:rsidR="000411DA" w:rsidRPr="007C3CD7">
      <w:rPr>
        <w:rFonts w:ascii="Arial" w:hAnsi="Arial" w:cs="Arial"/>
        <w:bCs/>
        <w:i/>
        <w:sz w:val="16"/>
        <w:szCs w:val="16"/>
        <w:lang w:val="es-MX"/>
      </w:rPr>
      <w:t xml:space="preserve"> </w:t>
    </w:r>
    <w:r w:rsidRPr="007C3CD7">
      <w:rPr>
        <w:rFonts w:ascii="Arial" w:hAnsi="Arial" w:cs="Arial"/>
        <w:bCs/>
        <w:i/>
        <w:sz w:val="16"/>
        <w:szCs w:val="16"/>
        <w:lang w:val="es-MX"/>
      </w:rPr>
      <w:t xml:space="preserve">de </w:t>
    </w:r>
    <w:r w:rsidR="00DF0905" w:rsidRPr="007C3CD7">
      <w:rPr>
        <w:rFonts w:ascii="Arial" w:hAnsi="Arial" w:cs="Arial"/>
        <w:bCs/>
        <w:i/>
        <w:sz w:val="16"/>
        <w:szCs w:val="16"/>
        <w:lang w:val="es-MX"/>
      </w:rPr>
      <w:t>noviem</w:t>
    </w:r>
    <w:r w:rsidR="00FD4636" w:rsidRPr="007C3CD7">
      <w:rPr>
        <w:rFonts w:ascii="Arial" w:hAnsi="Arial" w:cs="Arial"/>
        <w:bCs/>
        <w:i/>
        <w:sz w:val="16"/>
        <w:szCs w:val="16"/>
        <w:lang w:val="es-MX"/>
      </w:rPr>
      <w:t>bre</w:t>
    </w:r>
    <w:r w:rsidR="00534B58" w:rsidRPr="007C3CD7">
      <w:rPr>
        <w:rFonts w:ascii="Arial" w:hAnsi="Arial" w:cs="Arial"/>
        <w:bCs/>
        <w:i/>
        <w:sz w:val="16"/>
        <w:szCs w:val="16"/>
        <w:lang w:val="es-MX"/>
      </w:rPr>
      <w:t xml:space="preserve"> </w:t>
    </w:r>
    <w:r w:rsidRPr="007C3CD7">
      <w:rPr>
        <w:rFonts w:ascii="Arial" w:hAnsi="Arial" w:cs="Arial"/>
        <w:bCs/>
        <w:i/>
        <w:sz w:val="16"/>
        <w:szCs w:val="16"/>
        <w:lang w:val="es-MX"/>
      </w:rPr>
      <w:t>del 202</w:t>
    </w:r>
    <w:r w:rsidR="00534B58" w:rsidRPr="007C3CD7">
      <w:rPr>
        <w:rFonts w:ascii="Arial" w:hAnsi="Arial" w:cs="Arial"/>
        <w:bCs/>
        <w:i/>
        <w:sz w:val="16"/>
        <w:szCs w:val="16"/>
        <w:lang w:val="es-MX"/>
      </w:rPr>
      <w:t>4</w:t>
    </w:r>
    <w:r w:rsidR="0011431B" w:rsidRPr="007C3CD7">
      <w:rPr>
        <w:rFonts w:ascii="Arial" w:hAnsi="Arial" w:cs="Arial"/>
        <w:bCs/>
        <w:i/>
        <w:sz w:val="16"/>
        <w:szCs w:val="16"/>
        <w:lang w:val="es-MX"/>
      </w:rPr>
      <w:t>.</w:t>
    </w:r>
    <w:r w:rsidR="0011431B" w:rsidRPr="007C3CD7">
      <w:rPr>
        <w:rFonts w:ascii="Arial" w:hAnsi="Arial" w:cs="Arial"/>
        <w:bCs/>
        <w:sz w:val="16"/>
        <w:szCs w:val="16"/>
        <w:lang w:val="es-MX"/>
      </w:rPr>
      <w:t xml:space="preserve"> </w:t>
    </w:r>
    <w:r w:rsidR="00534B58" w:rsidRPr="007C3CD7">
      <w:rPr>
        <w:rFonts w:ascii="Arial" w:hAnsi="Arial" w:cs="Arial"/>
        <w:bCs/>
        <w:sz w:val="16"/>
        <w:szCs w:val="16"/>
        <w:lang w:val="es-MX"/>
      </w:rPr>
      <w:tab/>
    </w:r>
    <w:r w:rsidR="00534B58" w:rsidRPr="007C3CD7">
      <w:rPr>
        <w:rFonts w:ascii="Arial" w:hAnsi="Arial" w:cs="Arial"/>
        <w:bCs/>
        <w:sz w:val="16"/>
        <w:szCs w:val="16"/>
        <w:lang w:val="es-MX"/>
      </w:rPr>
      <w:tab/>
    </w:r>
    <w:r w:rsidR="00546FB8" w:rsidRPr="007C3CD7">
      <w:rPr>
        <w:rFonts w:ascii="Arial" w:hAnsi="Arial" w:cs="Arial"/>
        <w:bCs/>
        <w:lang w:val="es-MX"/>
      </w:rPr>
      <w:t>Pág</w:t>
    </w:r>
    <w:r w:rsidR="00546FB8" w:rsidRPr="007C3CD7">
      <w:rPr>
        <w:rFonts w:ascii="Arial" w:hAnsi="Arial" w:cs="Arial"/>
        <w:bCs/>
        <w:sz w:val="16"/>
        <w:szCs w:val="16"/>
        <w:lang w:val="es-MX"/>
      </w:rPr>
      <w:t>.</w:t>
    </w:r>
    <w:sdt>
      <w:sdtPr>
        <w:id w:val="-272163401"/>
        <w:docPartObj>
          <w:docPartGallery w:val="Page Numbers (Bottom of Page)"/>
          <w:docPartUnique/>
        </w:docPartObj>
      </w:sdtPr>
      <w:sdtContent>
        <w:r w:rsidR="0011431B" w:rsidRPr="007C3CD7">
          <w:t xml:space="preserve">  </w:t>
        </w:r>
        <w:r w:rsidR="00B311F4" w:rsidRPr="007C3CD7">
          <w:fldChar w:fldCharType="begin"/>
        </w:r>
        <w:r w:rsidR="00B311F4" w:rsidRPr="007C3CD7">
          <w:instrText>PAGE   \* MERGEFORMAT</w:instrText>
        </w:r>
        <w:r w:rsidR="00B311F4" w:rsidRPr="007C3CD7">
          <w:fldChar w:fldCharType="separate"/>
        </w:r>
        <w:r w:rsidR="00353ED4" w:rsidRPr="007C3CD7">
          <w:rPr>
            <w:noProof/>
            <w:lang w:val="es-ES"/>
          </w:rPr>
          <w:t>15</w:t>
        </w:r>
        <w:r w:rsidR="00B311F4" w:rsidRPr="007C3CD7">
          <w:fldChar w:fldCharType="end"/>
        </w:r>
      </w:sdtContent>
    </w:sdt>
  </w:p>
  <w:p w14:paraId="00000051" w14:textId="77777777" w:rsidR="00B311F4" w:rsidRDefault="00B311F4">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066556" w14:textId="77777777" w:rsidR="00351A75" w:rsidRDefault="00351A75">
      <w:r>
        <w:separator/>
      </w:r>
    </w:p>
  </w:footnote>
  <w:footnote w:type="continuationSeparator" w:id="0">
    <w:p w14:paraId="0D52B4C8" w14:textId="77777777" w:rsidR="00351A75" w:rsidRDefault="00351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E" w14:textId="77777777" w:rsidR="00B311F4" w:rsidRDefault="00000000">
    <w:pPr>
      <w:pBdr>
        <w:top w:val="nil"/>
        <w:left w:val="nil"/>
        <w:bottom w:val="nil"/>
        <w:right w:val="nil"/>
        <w:between w:val="nil"/>
      </w:pBdr>
      <w:tabs>
        <w:tab w:val="center" w:pos="4252"/>
        <w:tab w:val="right" w:pos="8504"/>
      </w:tabs>
      <w:rPr>
        <w:color w:val="000000"/>
      </w:rPr>
    </w:pPr>
    <w:r>
      <w:rPr>
        <w:color w:val="000000"/>
      </w:rPr>
      <w:pict w14:anchorId="33C38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12pt;height:11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D" w14:textId="22789403" w:rsidR="00B311F4" w:rsidRDefault="00000000">
    <w:pPr>
      <w:pBdr>
        <w:top w:val="nil"/>
        <w:left w:val="nil"/>
        <w:bottom w:val="nil"/>
        <w:right w:val="nil"/>
        <w:between w:val="nil"/>
      </w:pBdr>
      <w:tabs>
        <w:tab w:val="center" w:pos="4252"/>
        <w:tab w:val="right" w:pos="8504"/>
      </w:tabs>
      <w:rPr>
        <w:color w:val="000000"/>
      </w:rPr>
    </w:pPr>
    <w:r>
      <w:rPr>
        <w:noProof/>
        <w:color w:val="000000"/>
      </w:rPr>
      <w:pict w14:anchorId="0FD8A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1029" type="#_x0000_t75" alt="" style="position:absolute;margin-left:-87.5pt;margin-top:-97.8pt;width:612.35pt;height:789.45pt;z-index:-251656704;mso-wrap-edited:f;mso-width-percent:0;mso-position-horizontal-relative:margin;mso-position-vertical-relative:margin;mso-width-percent:0" o:allowincell="f">
          <v:imagedata r:id="rId1" o:title="Hoja membretada" cropbottom="1667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F" w14:textId="77777777" w:rsidR="00B311F4" w:rsidRDefault="00000000">
    <w:pPr>
      <w:pBdr>
        <w:top w:val="nil"/>
        <w:left w:val="nil"/>
        <w:bottom w:val="nil"/>
        <w:right w:val="nil"/>
        <w:between w:val="nil"/>
      </w:pBdr>
      <w:tabs>
        <w:tab w:val="center" w:pos="4252"/>
        <w:tab w:val="right" w:pos="8504"/>
      </w:tabs>
      <w:rPr>
        <w:color w:val="000000"/>
      </w:rPr>
    </w:pPr>
    <w:r>
      <w:rPr>
        <w:color w:val="000000"/>
      </w:rPr>
      <w:pict w14:anchorId="41D9D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61366"/>
    <w:multiLevelType w:val="multilevel"/>
    <w:tmpl w:val="BE78B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39485F"/>
    <w:multiLevelType w:val="hybridMultilevel"/>
    <w:tmpl w:val="2118F2FE"/>
    <w:numStyleLink w:val="Estiloimportado75"/>
  </w:abstractNum>
  <w:abstractNum w:abstractNumId="2" w15:restartNumberingAfterBreak="0">
    <w:nsid w:val="10345A73"/>
    <w:multiLevelType w:val="hybridMultilevel"/>
    <w:tmpl w:val="480A031C"/>
    <w:styleLink w:val="Estiloimportado180"/>
    <w:lvl w:ilvl="0" w:tplc="CB7E5C1A">
      <w:start w:val="1"/>
      <w:numFmt w:val="upperRoman"/>
      <w:lvlText w:val="%1."/>
      <w:lvlJc w:val="left"/>
      <w:pPr>
        <w:ind w:left="72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A892804E">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AB16D9D8">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B776A19C">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4A7CEC02">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86107BF0">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01B610AE">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63ECF1EA">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1DA8119E">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11593CD8"/>
    <w:multiLevelType w:val="hybridMultilevel"/>
    <w:tmpl w:val="E0B40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1F54BC"/>
    <w:multiLevelType w:val="hybridMultilevel"/>
    <w:tmpl w:val="B882DDE6"/>
    <w:numStyleLink w:val="Estiloimportado67"/>
  </w:abstractNum>
  <w:abstractNum w:abstractNumId="5" w15:restartNumberingAfterBreak="0">
    <w:nsid w:val="207277A6"/>
    <w:multiLevelType w:val="hybridMultilevel"/>
    <w:tmpl w:val="E94EF312"/>
    <w:lvl w:ilvl="0" w:tplc="B4A6B740">
      <w:start w:val="7"/>
      <w:numFmt w:val="upperRoman"/>
      <w:lvlText w:val="%1."/>
      <w:lvlJc w:val="left"/>
      <w:pPr>
        <w:ind w:left="8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26C8EB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E1EA76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B88FE0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D3A4AA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AB6D912">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6447A9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9B4FA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788E9E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33F7220"/>
    <w:multiLevelType w:val="hybridMultilevel"/>
    <w:tmpl w:val="2118F2FE"/>
    <w:styleLink w:val="Estiloimportado75"/>
    <w:lvl w:ilvl="0" w:tplc="B0789BBA">
      <w:start w:val="1"/>
      <w:numFmt w:val="upperRoman"/>
      <w:lvlText w:val="%1."/>
      <w:lvlJc w:val="left"/>
      <w:pPr>
        <w:ind w:left="108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B71073EE">
      <w:start w:val="1"/>
      <w:numFmt w:val="lowerLetter"/>
      <w:lvlText w:val="%2."/>
      <w:lvlJc w:val="left"/>
      <w:pPr>
        <w:ind w:left="103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0B32F9F0">
      <w:start w:val="1"/>
      <w:numFmt w:val="lowerRoman"/>
      <w:lvlText w:val="%3."/>
      <w:lvlJc w:val="left"/>
      <w:pPr>
        <w:ind w:left="175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0478A992">
      <w:start w:val="1"/>
      <w:numFmt w:val="decimal"/>
      <w:lvlText w:val="%4."/>
      <w:lvlJc w:val="left"/>
      <w:pPr>
        <w:ind w:left="247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F46EBACC">
      <w:start w:val="1"/>
      <w:numFmt w:val="lowerLetter"/>
      <w:lvlText w:val="%5."/>
      <w:lvlJc w:val="left"/>
      <w:pPr>
        <w:ind w:left="319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C682F142">
      <w:start w:val="1"/>
      <w:numFmt w:val="lowerRoman"/>
      <w:lvlText w:val="%6."/>
      <w:lvlJc w:val="left"/>
      <w:pPr>
        <w:ind w:left="391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F588E228">
      <w:start w:val="1"/>
      <w:numFmt w:val="decimal"/>
      <w:lvlText w:val="%7."/>
      <w:lvlJc w:val="left"/>
      <w:pPr>
        <w:ind w:left="463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AF664A0A">
      <w:start w:val="1"/>
      <w:numFmt w:val="lowerLetter"/>
      <w:lvlText w:val="%8."/>
      <w:lvlJc w:val="left"/>
      <w:pPr>
        <w:ind w:left="535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DEEC9730">
      <w:start w:val="1"/>
      <w:numFmt w:val="lowerRoman"/>
      <w:lvlText w:val="%9."/>
      <w:lvlJc w:val="left"/>
      <w:pPr>
        <w:ind w:left="607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34E578E9"/>
    <w:multiLevelType w:val="hybridMultilevel"/>
    <w:tmpl w:val="480A031C"/>
    <w:numStyleLink w:val="Estiloimportado180"/>
  </w:abstractNum>
  <w:abstractNum w:abstractNumId="8" w15:restartNumberingAfterBreak="0">
    <w:nsid w:val="3DF226D0"/>
    <w:multiLevelType w:val="hybridMultilevel"/>
    <w:tmpl w:val="614ABA0E"/>
    <w:lvl w:ilvl="0" w:tplc="2EBE9A5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D21B43"/>
    <w:multiLevelType w:val="multilevel"/>
    <w:tmpl w:val="1C461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6E1895"/>
    <w:multiLevelType w:val="hybridMultilevel"/>
    <w:tmpl w:val="79EA6388"/>
    <w:lvl w:ilvl="0" w:tplc="A2367894">
      <w:start w:val="1"/>
      <w:numFmt w:val="upperRoman"/>
      <w:lvlText w:val="%1."/>
      <w:lvlJc w:val="left"/>
      <w:pPr>
        <w:ind w:left="471" w:hanging="471"/>
      </w:pPr>
      <w:rPr>
        <w:rFonts w:ascii="Arial" w:eastAsia="Arial" w:hAnsi="Arial" w:cs="Arial" w:hint="default"/>
        <w:b/>
        <w:bCs/>
        <w:i w:val="0"/>
        <w:iCs w:val="0"/>
        <w:caps w:val="0"/>
        <w:smallCaps w:val="0"/>
        <w:strike w:val="0"/>
        <w:dstrike w:val="0"/>
        <w:outline w:val="0"/>
        <w:emboss w:val="0"/>
        <w:imprint w:val="0"/>
        <w:color w:val="000000"/>
        <w:spacing w:val="0"/>
        <w:w w:val="100"/>
        <w:kern w:val="0"/>
        <w:position w:val="0"/>
        <w:highlight w:val="none"/>
        <w:vertAlign w:val="baseline"/>
      </w:rPr>
    </w:lvl>
    <w:lvl w:ilvl="1" w:tplc="397E0694">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A9EFA3C">
      <w:start w:val="1"/>
      <w:numFmt w:val="lowerRoman"/>
      <w:lvlText w:val="%3."/>
      <w:lvlJc w:val="left"/>
      <w:pPr>
        <w:ind w:left="180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2D46E6E">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2CCA26E">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33C6BAE">
      <w:start w:val="1"/>
      <w:numFmt w:val="lowerRoman"/>
      <w:lvlText w:val="%6."/>
      <w:lvlJc w:val="left"/>
      <w:pPr>
        <w:ind w:left="396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EFA316A">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1C49ACA">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4525B7A">
      <w:start w:val="1"/>
      <w:numFmt w:val="lowerRoman"/>
      <w:lvlText w:val="%9."/>
      <w:lvlJc w:val="left"/>
      <w:pPr>
        <w:ind w:left="612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 w15:restartNumberingAfterBreak="0">
    <w:nsid w:val="54AD4883"/>
    <w:multiLevelType w:val="hybridMultilevel"/>
    <w:tmpl w:val="19F88A8C"/>
    <w:lvl w:ilvl="0" w:tplc="C07E4B3A">
      <w:start w:val="1"/>
      <w:numFmt w:val="upperRoman"/>
      <w:lvlText w:val="%1."/>
      <w:lvlJc w:val="left"/>
      <w:pPr>
        <w:ind w:left="12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AFE603A">
      <w:start w:val="1"/>
      <w:numFmt w:val="lowerLetter"/>
      <w:lvlText w:val="%2"/>
      <w:lvlJc w:val="left"/>
      <w:pPr>
        <w:ind w:left="11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CA875AE">
      <w:start w:val="1"/>
      <w:numFmt w:val="lowerRoman"/>
      <w:lvlText w:val="%3"/>
      <w:lvlJc w:val="left"/>
      <w:pPr>
        <w:ind w:left="18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AA6AC0A">
      <w:start w:val="1"/>
      <w:numFmt w:val="decimal"/>
      <w:lvlText w:val="%4"/>
      <w:lvlJc w:val="left"/>
      <w:pPr>
        <w:ind w:left="25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06A71F8">
      <w:start w:val="1"/>
      <w:numFmt w:val="lowerLetter"/>
      <w:lvlText w:val="%5"/>
      <w:lvlJc w:val="left"/>
      <w:pPr>
        <w:ind w:left="32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B7271AE">
      <w:start w:val="1"/>
      <w:numFmt w:val="lowerRoman"/>
      <w:lvlText w:val="%6"/>
      <w:lvlJc w:val="left"/>
      <w:pPr>
        <w:ind w:left="40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6FE4AA6">
      <w:start w:val="1"/>
      <w:numFmt w:val="decimal"/>
      <w:lvlText w:val="%7"/>
      <w:lvlJc w:val="left"/>
      <w:pPr>
        <w:ind w:left="47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E669C26">
      <w:start w:val="1"/>
      <w:numFmt w:val="lowerLetter"/>
      <w:lvlText w:val="%8"/>
      <w:lvlJc w:val="left"/>
      <w:pPr>
        <w:ind w:left="54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918D6D0">
      <w:start w:val="1"/>
      <w:numFmt w:val="lowerRoman"/>
      <w:lvlText w:val="%9"/>
      <w:lvlJc w:val="left"/>
      <w:pPr>
        <w:ind w:left="61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3226DDC"/>
    <w:multiLevelType w:val="hybridMultilevel"/>
    <w:tmpl w:val="B882DDE6"/>
    <w:styleLink w:val="Estiloimportado67"/>
    <w:lvl w:ilvl="0" w:tplc="62B65244">
      <w:start w:val="1"/>
      <w:numFmt w:val="upperRoman"/>
      <w:lvlText w:val="%1."/>
      <w:lvlJc w:val="left"/>
      <w:pPr>
        <w:ind w:left="720" w:hanging="47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88C09486">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3DDC721A">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AE462E56">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FB90483A">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3BC68C06">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4B045286">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64D4779C">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2A4CFB5E">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65CB576F"/>
    <w:multiLevelType w:val="hybridMultilevel"/>
    <w:tmpl w:val="67B62C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CEE2C77"/>
    <w:multiLevelType w:val="hybridMultilevel"/>
    <w:tmpl w:val="168C37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6F974AD1"/>
    <w:multiLevelType w:val="hybridMultilevel"/>
    <w:tmpl w:val="F42279DE"/>
    <w:lvl w:ilvl="0" w:tplc="B1E639CA">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570EB80">
      <w:start w:val="1"/>
      <w:numFmt w:val="lowerLetter"/>
      <w:lvlText w:val="%2"/>
      <w:lvlJc w:val="left"/>
      <w:pPr>
        <w:ind w:left="6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7CE1810">
      <w:start w:val="1"/>
      <w:numFmt w:val="lowerRoman"/>
      <w:lvlText w:val="%3"/>
      <w:lvlJc w:val="left"/>
      <w:pPr>
        <w:ind w:left="10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510C572">
      <w:start w:val="1"/>
      <w:numFmt w:val="decimal"/>
      <w:lvlText w:val="%4"/>
      <w:lvlJc w:val="left"/>
      <w:pPr>
        <w:ind w:left="13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3A2E78A">
      <w:start w:val="1"/>
      <w:numFmt w:val="lowerLetter"/>
      <w:lvlText w:val="%5"/>
      <w:lvlJc w:val="left"/>
      <w:pPr>
        <w:ind w:left="170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2F048F6">
      <w:start w:val="1"/>
      <w:numFmt w:val="upperRoman"/>
      <w:lvlRestart w:val="0"/>
      <w:lvlText w:val="%6."/>
      <w:lvlJc w:val="left"/>
      <w:pPr>
        <w:ind w:left="24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75C9648">
      <w:start w:val="1"/>
      <w:numFmt w:val="decimal"/>
      <w:lvlText w:val="%7"/>
      <w:lvlJc w:val="left"/>
      <w:pPr>
        <w:ind w:left="276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38A0966">
      <w:start w:val="1"/>
      <w:numFmt w:val="lowerLetter"/>
      <w:lvlText w:val="%8"/>
      <w:lvlJc w:val="left"/>
      <w:pPr>
        <w:ind w:left="34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8B01448">
      <w:start w:val="1"/>
      <w:numFmt w:val="lowerRoman"/>
      <w:lvlText w:val="%9"/>
      <w:lvlJc w:val="left"/>
      <w:pPr>
        <w:ind w:left="42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4E0076E"/>
    <w:multiLevelType w:val="hybridMultilevel"/>
    <w:tmpl w:val="E0EEB320"/>
    <w:lvl w:ilvl="0" w:tplc="670A89E6">
      <w:start w:val="1"/>
      <w:numFmt w:val="decimal"/>
      <w:lvlText w:val="%1."/>
      <w:lvlJc w:val="left"/>
      <w:pPr>
        <w:ind w:left="643" w:hanging="360"/>
      </w:pPr>
      <w:rPr>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17" w15:restartNumberingAfterBreak="0">
    <w:nsid w:val="789C5831"/>
    <w:multiLevelType w:val="hybridMultilevel"/>
    <w:tmpl w:val="12C2D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472175"/>
    <w:multiLevelType w:val="multilevel"/>
    <w:tmpl w:val="92E4B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12221773">
    <w:abstractNumId w:val="10"/>
  </w:num>
  <w:num w:numId="2" w16cid:durableId="999313320">
    <w:abstractNumId w:val="2"/>
  </w:num>
  <w:num w:numId="3" w16cid:durableId="2092310687">
    <w:abstractNumId w:val="7"/>
  </w:num>
  <w:num w:numId="4" w16cid:durableId="2123844967">
    <w:abstractNumId w:val="15"/>
  </w:num>
  <w:num w:numId="5" w16cid:durableId="1112675787">
    <w:abstractNumId w:val="14"/>
  </w:num>
  <w:num w:numId="6" w16cid:durableId="564922460">
    <w:abstractNumId w:val="11"/>
  </w:num>
  <w:num w:numId="7" w16cid:durableId="349989346">
    <w:abstractNumId w:val="6"/>
  </w:num>
  <w:num w:numId="8" w16cid:durableId="1601064079">
    <w:abstractNumId w:val="1"/>
  </w:num>
  <w:num w:numId="9" w16cid:durableId="570772132">
    <w:abstractNumId w:val="12"/>
  </w:num>
  <w:num w:numId="10" w16cid:durableId="484054149">
    <w:abstractNumId w:val="4"/>
  </w:num>
  <w:num w:numId="11" w16cid:durableId="31464972">
    <w:abstractNumId w:val="16"/>
  </w:num>
  <w:num w:numId="12" w16cid:durableId="800876741">
    <w:abstractNumId w:val="8"/>
  </w:num>
  <w:num w:numId="13" w16cid:durableId="686906017">
    <w:abstractNumId w:val="3"/>
  </w:num>
  <w:num w:numId="14" w16cid:durableId="1422753740">
    <w:abstractNumId w:val="13"/>
  </w:num>
  <w:num w:numId="15" w16cid:durableId="874393821">
    <w:abstractNumId w:val="18"/>
    <w:lvlOverride w:ilvl="0">
      <w:lvl w:ilvl="0">
        <w:numFmt w:val="upperLetter"/>
        <w:lvlText w:val="%1."/>
        <w:lvlJc w:val="left"/>
      </w:lvl>
    </w:lvlOverride>
  </w:num>
  <w:num w:numId="16" w16cid:durableId="1348095228">
    <w:abstractNumId w:val="0"/>
    <w:lvlOverride w:ilvl="0">
      <w:lvl w:ilvl="0">
        <w:numFmt w:val="lowerLetter"/>
        <w:lvlText w:val="%1."/>
        <w:lvlJc w:val="left"/>
      </w:lvl>
    </w:lvlOverride>
  </w:num>
  <w:num w:numId="17" w16cid:durableId="882522730">
    <w:abstractNumId w:val="9"/>
  </w:num>
  <w:num w:numId="18" w16cid:durableId="1074350665">
    <w:abstractNumId w:val="17"/>
  </w:num>
  <w:num w:numId="19" w16cid:durableId="15340794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97"/>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8E3"/>
    <w:rsid w:val="00000A17"/>
    <w:rsid w:val="00002C6C"/>
    <w:rsid w:val="00003A17"/>
    <w:rsid w:val="00003F2B"/>
    <w:rsid w:val="00006E8C"/>
    <w:rsid w:val="000116D5"/>
    <w:rsid w:val="0001298A"/>
    <w:rsid w:val="00015075"/>
    <w:rsid w:val="00015407"/>
    <w:rsid w:val="00021A33"/>
    <w:rsid w:val="00023BB5"/>
    <w:rsid w:val="00023F83"/>
    <w:rsid w:val="00026844"/>
    <w:rsid w:val="00026E68"/>
    <w:rsid w:val="00031A2D"/>
    <w:rsid w:val="000363B2"/>
    <w:rsid w:val="000411DA"/>
    <w:rsid w:val="00050C82"/>
    <w:rsid w:val="000527DD"/>
    <w:rsid w:val="00052B37"/>
    <w:rsid w:val="00054E1B"/>
    <w:rsid w:val="0006194C"/>
    <w:rsid w:val="00064FF7"/>
    <w:rsid w:val="00066BD8"/>
    <w:rsid w:val="00066CF3"/>
    <w:rsid w:val="00070474"/>
    <w:rsid w:val="00070D62"/>
    <w:rsid w:val="000B7850"/>
    <w:rsid w:val="000C00D8"/>
    <w:rsid w:val="000C5426"/>
    <w:rsid w:val="000D06EA"/>
    <w:rsid w:val="000D66F4"/>
    <w:rsid w:val="000D7F88"/>
    <w:rsid w:val="000E13C2"/>
    <w:rsid w:val="000E7AC0"/>
    <w:rsid w:val="000F1034"/>
    <w:rsid w:val="000F14F5"/>
    <w:rsid w:val="000F61FF"/>
    <w:rsid w:val="000F76A1"/>
    <w:rsid w:val="001002D5"/>
    <w:rsid w:val="0010047D"/>
    <w:rsid w:val="00106935"/>
    <w:rsid w:val="0011431B"/>
    <w:rsid w:val="00114D1B"/>
    <w:rsid w:val="00116F75"/>
    <w:rsid w:val="00117256"/>
    <w:rsid w:val="001178E3"/>
    <w:rsid w:val="00121E69"/>
    <w:rsid w:val="0012364F"/>
    <w:rsid w:val="0013648A"/>
    <w:rsid w:val="00143DF1"/>
    <w:rsid w:val="00146081"/>
    <w:rsid w:val="00147B0D"/>
    <w:rsid w:val="001516C0"/>
    <w:rsid w:val="0015290D"/>
    <w:rsid w:val="00155F08"/>
    <w:rsid w:val="00161E1C"/>
    <w:rsid w:val="001630CA"/>
    <w:rsid w:val="00164F11"/>
    <w:rsid w:val="00170412"/>
    <w:rsid w:val="00171527"/>
    <w:rsid w:val="0017646C"/>
    <w:rsid w:val="00180C38"/>
    <w:rsid w:val="00181F85"/>
    <w:rsid w:val="00183510"/>
    <w:rsid w:val="0019715D"/>
    <w:rsid w:val="00197F6F"/>
    <w:rsid w:val="001B0BF6"/>
    <w:rsid w:val="001B6C88"/>
    <w:rsid w:val="001D17EB"/>
    <w:rsid w:val="001D4434"/>
    <w:rsid w:val="001E2F44"/>
    <w:rsid w:val="001F3C88"/>
    <w:rsid w:val="001F5BFD"/>
    <w:rsid w:val="001F7999"/>
    <w:rsid w:val="0020325A"/>
    <w:rsid w:val="0021021C"/>
    <w:rsid w:val="002119D3"/>
    <w:rsid w:val="00221B97"/>
    <w:rsid w:val="002230B0"/>
    <w:rsid w:val="00224C8B"/>
    <w:rsid w:val="00227773"/>
    <w:rsid w:val="002301CF"/>
    <w:rsid w:val="00231570"/>
    <w:rsid w:val="002321A2"/>
    <w:rsid w:val="00236632"/>
    <w:rsid w:val="002400FC"/>
    <w:rsid w:val="002430D9"/>
    <w:rsid w:val="00246AC5"/>
    <w:rsid w:val="00246C18"/>
    <w:rsid w:val="0024756B"/>
    <w:rsid w:val="00252694"/>
    <w:rsid w:val="0025592F"/>
    <w:rsid w:val="0026116D"/>
    <w:rsid w:val="0026550F"/>
    <w:rsid w:val="00273A7F"/>
    <w:rsid w:val="0028047B"/>
    <w:rsid w:val="00280EC1"/>
    <w:rsid w:val="00287D3B"/>
    <w:rsid w:val="00291458"/>
    <w:rsid w:val="00292431"/>
    <w:rsid w:val="00292A3A"/>
    <w:rsid w:val="00294DF2"/>
    <w:rsid w:val="002963F3"/>
    <w:rsid w:val="0029670E"/>
    <w:rsid w:val="002978C0"/>
    <w:rsid w:val="002A249D"/>
    <w:rsid w:val="002A3727"/>
    <w:rsid w:val="002A612C"/>
    <w:rsid w:val="002B28A6"/>
    <w:rsid w:val="002B6D97"/>
    <w:rsid w:val="002B7466"/>
    <w:rsid w:val="002C1A2F"/>
    <w:rsid w:val="002C48F8"/>
    <w:rsid w:val="002D0488"/>
    <w:rsid w:val="002D04B5"/>
    <w:rsid w:val="002D2093"/>
    <w:rsid w:val="002D3342"/>
    <w:rsid w:val="002D6CFD"/>
    <w:rsid w:val="002E65BB"/>
    <w:rsid w:val="002F0F07"/>
    <w:rsid w:val="002F3668"/>
    <w:rsid w:val="002F4634"/>
    <w:rsid w:val="002F6616"/>
    <w:rsid w:val="002F67C4"/>
    <w:rsid w:val="00306A45"/>
    <w:rsid w:val="00307F60"/>
    <w:rsid w:val="003123EE"/>
    <w:rsid w:val="003126EA"/>
    <w:rsid w:val="00313A8E"/>
    <w:rsid w:val="00320951"/>
    <w:rsid w:val="003220DD"/>
    <w:rsid w:val="003236E9"/>
    <w:rsid w:val="0032555B"/>
    <w:rsid w:val="00333261"/>
    <w:rsid w:val="00334055"/>
    <w:rsid w:val="0033570B"/>
    <w:rsid w:val="00343EF8"/>
    <w:rsid w:val="00346354"/>
    <w:rsid w:val="003517A6"/>
    <w:rsid w:val="00351909"/>
    <w:rsid w:val="00351A75"/>
    <w:rsid w:val="00353ED4"/>
    <w:rsid w:val="00356828"/>
    <w:rsid w:val="00360A4C"/>
    <w:rsid w:val="00362F37"/>
    <w:rsid w:val="00363F10"/>
    <w:rsid w:val="00366DF4"/>
    <w:rsid w:val="003705C6"/>
    <w:rsid w:val="0037243B"/>
    <w:rsid w:val="00372AD5"/>
    <w:rsid w:val="00375D73"/>
    <w:rsid w:val="0038214D"/>
    <w:rsid w:val="00382D4C"/>
    <w:rsid w:val="003850B2"/>
    <w:rsid w:val="003862C4"/>
    <w:rsid w:val="00387418"/>
    <w:rsid w:val="003925E0"/>
    <w:rsid w:val="00394CCA"/>
    <w:rsid w:val="00395BEA"/>
    <w:rsid w:val="003B1EEE"/>
    <w:rsid w:val="003B2652"/>
    <w:rsid w:val="003B5CCF"/>
    <w:rsid w:val="003B70A4"/>
    <w:rsid w:val="003C00C1"/>
    <w:rsid w:val="003C2CF2"/>
    <w:rsid w:val="003C661B"/>
    <w:rsid w:val="003D4AEB"/>
    <w:rsid w:val="003D57B7"/>
    <w:rsid w:val="003E1608"/>
    <w:rsid w:val="003E3089"/>
    <w:rsid w:val="003E5F54"/>
    <w:rsid w:val="003E7732"/>
    <w:rsid w:val="003F7E4E"/>
    <w:rsid w:val="0040108B"/>
    <w:rsid w:val="0040762D"/>
    <w:rsid w:val="00415DA6"/>
    <w:rsid w:val="004226BF"/>
    <w:rsid w:val="00424BD6"/>
    <w:rsid w:val="00431DE2"/>
    <w:rsid w:val="00432AC7"/>
    <w:rsid w:val="00434125"/>
    <w:rsid w:val="00434F2D"/>
    <w:rsid w:val="00437C47"/>
    <w:rsid w:val="004424D6"/>
    <w:rsid w:val="004468D3"/>
    <w:rsid w:val="004538E8"/>
    <w:rsid w:val="004539E0"/>
    <w:rsid w:val="00455F7E"/>
    <w:rsid w:val="004568D1"/>
    <w:rsid w:val="00460446"/>
    <w:rsid w:val="00460691"/>
    <w:rsid w:val="00462202"/>
    <w:rsid w:val="00466BFB"/>
    <w:rsid w:val="00467657"/>
    <w:rsid w:val="00467717"/>
    <w:rsid w:val="00467C2D"/>
    <w:rsid w:val="0047287D"/>
    <w:rsid w:val="004738C4"/>
    <w:rsid w:val="00476D4A"/>
    <w:rsid w:val="004809BE"/>
    <w:rsid w:val="00480D81"/>
    <w:rsid w:val="00481066"/>
    <w:rsid w:val="00486191"/>
    <w:rsid w:val="00486397"/>
    <w:rsid w:val="00493FE0"/>
    <w:rsid w:val="004941D8"/>
    <w:rsid w:val="004B2F83"/>
    <w:rsid w:val="004B3BE9"/>
    <w:rsid w:val="004B428B"/>
    <w:rsid w:val="004B6185"/>
    <w:rsid w:val="004B7893"/>
    <w:rsid w:val="004C397E"/>
    <w:rsid w:val="004C7F51"/>
    <w:rsid w:val="004D1366"/>
    <w:rsid w:val="004D1E10"/>
    <w:rsid w:val="004D3BA7"/>
    <w:rsid w:val="004D48B1"/>
    <w:rsid w:val="004E2659"/>
    <w:rsid w:val="004F00C0"/>
    <w:rsid w:val="0050138D"/>
    <w:rsid w:val="00510DF1"/>
    <w:rsid w:val="00511EFC"/>
    <w:rsid w:val="00515897"/>
    <w:rsid w:val="005241CE"/>
    <w:rsid w:val="00527D86"/>
    <w:rsid w:val="005319A4"/>
    <w:rsid w:val="00534B58"/>
    <w:rsid w:val="00534E61"/>
    <w:rsid w:val="00536D42"/>
    <w:rsid w:val="00536DC1"/>
    <w:rsid w:val="0054041C"/>
    <w:rsid w:val="00542389"/>
    <w:rsid w:val="00546FB8"/>
    <w:rsid w:val="00550746"/>
    <w:rsid w:val="00551584"/>
    <w:rsid w:val="00551CBD"/>
    <w:rsid w:val="00554C6C"/>
    <w:rsid w:val="00556080"/>
    <w:rsid w:val="005560C8"/>
    <w:rsid w:val="00561CB3"/>
    <w:rsid w:val="005625A8"/>
    <w:rsid w:val="00564E31"/>
    <w:rsid w:val="005730BC"/>
    <w:rsid w:val="0057400F"/>
    <w:rsid w:val="00576839"/>
    <w:rsid w:val="005769F9"/>
    <w:rsid w:val="00577A8E"/>
    <w:rsid w:val="005815F8"/>
    <w:rsid w:val="00591A15"/>
    <w:rsid w:val="00593251"/>
    <w:rsid w:val="005B127E"/>
    <w:rsid w:val="005B234A"/>
    <w:rsid w:val="005B4C70"/>
    <w:rsid w:val="005B5A3B"/>
    <w:rsid w:val="005B5F87"/>
    <w:rsid w:val="005B630E"/>
    <w:rsid w:val="005B649A"/>
    <w:rsid w:val="005C5002"/>
    <w:rsid w:val="005C65A2"/>
    <w:rsid w:val="005D0806"/>
    <w:rsid w:val="005D3FB8"/>
    <w:rsid w:val="005D45B3"/>
    <w:rsid w:val="005F0D62"/>
    <w:rsid w:val="005F5BA6"/>
    <w:rsid w:val="00601CDF"/>
    <w:rsid w:val="00603E75"/>
    <w:rsid w:val="006059E6"/>
    <w:rsid w:val="006069C4"/>
    <w:rsid w:val="00606D4D"/>
    <w:rsid w:val="00610F8C"/>
    <w:rsid w:val="00613EF8"/>
    <w:rsid w:val="006151D6"/>
    <w:rsid w:val="0061701F"/>
    <w:rsid w:val="00620B08"/>
    <w:rsid w:val="00621E15"/>
    <w:rsid w:val="006261C0"/>
    <w:rsid w:val="0063133A"/>
    <w:rsid w:val="006313C0"/>
    <w:rsid w:val="00633DDB"/>
    <w:rsid w:val="0064542C"/>
    <w:rsid w:val="00645EDF"/>
    <w:rsid w:val="0064634F"/>
    <w:rsid w:val="006503E7"/>
    <w:rsid w:val="00652B65"/>
    <w:rsid w:val="00655947"/>
    <w:rsid w:val="0066053D"/>
    <w:rsid w:val="006639B0"/>
    <w:rsid w:val="00665793"/>
    <w:rsid w:val="00666854"/>
    <w:rsid w:val="00667194"/>
    <w:rsid w:val="00670C8E"/>
    <w:rsid w:val="00671A1D"/>
    <w:rsid w:val="00674F9D"/>
    <w:rsid w:val="00676B30"/>
    <w:rsid w:val="0068146A"/>
    <w:rsid w:val="0068364F"/>
    <w:rsid w:val="00683D69"/>
    <w:rsid w:val="00685B10"/>
    <w:rsid w:val="00686110"/>
    <w:rsid w:val="00692F81"/>
    <w:rsid w:val="00697D4F"/>
    <w:rsid w:val="006A047B"/>
    <w:rsid w:val="006A1D17"/>
    <w:rsid w:val="006A4547"/>
    <w:rsid w:val="006A5C63"/>
    <w:rsid w:val="006B0BE3"/>
    <w:rsid w:val="006B1A7D"/>
    <w:rsid w:val="006B297A"/>
    <w:rsid w:val="006B362D"/>
    <w:rsid w:val="006C4D9A"/>
    <w:rsid w:val="006C565F"/>
    <w:rsid w:val="006D1380"/>
    <w:rsid w:val="006D7E73"/>
    <w:rsid w:val="006E5B83"/>
    <w:rsid w:val="006F1715"/>
    <w:rsid w:val="006F2DE4"/>
    <w:rsid w:val="00701BC7"/>
    <w:rsid w:val="00703063"/>
    <w:rsid w:val="007075E4"/>
    <w:rsid w:val="00712577"/>
    <w:rsid w:val="00722988"/>
    <w:rsid w:val="00722C57"/>
    <w:rsid w:val="00723822"/>
    <w:rsid w:val="00723D69"/>
    <w:rsid w:val="00724E99"/>
    <w:rsid w:val="00730E47"/>
    <w:rsid w:val="00735A02"/>
    <w:rsid w:val="007369E9"/>
    <w:rsid w:val="0074210C"/>
    <w:rsid w:val="00743AB3"/>
    <w:rsid w:val="007450B0"/>
    <w:rsid w:val="00746DF9"/>
    <w:rsid w:val="0075059E"/>
    <w:rsid w:val="0075136A"/>
    <w:rsid w:val="00752166"/>
    <w:rsid w:val="00753B58"/>
    <w:rsid w:val="00756452"/>
    <w:rsid w:val="007578B7"/>
    <w:rsid w:val="00764036"/>
    <w:rsid w:val="00766EF4"/>
    <w:rsid w:val="0076777B"/>
    <w:rsid w:val="007724B3"/>
    <w:rsid w:val="00772D6B"/>
    <w:rsid w:val="007748C0"/>
    <w:rsid w:val="007802C4"/>
    <w:rsid w:val="00783E84"/>
    <w:rsid w:val="00786784"/>
    <w:rsid w:val="007875A5"/>
    <w:rsid w:val="007905BB"/>
    <w:rsid w:val="0079309A"/>
    <w:rsid w:val="007A0378"/>
    <w:rsid w:val="007A0BEA"/>
    <w:rsid w:val="007A17BF"/>
    <w:rsid w:val="007A4504"/>
    <w:rsid w:val="007A74FF"/>
    <w:rsid w:val="007A7A45"/>
    <w:rsid w:val="007B39F9"/>
    <w:rsid w:val="007B3C27"/>
    <w:rsid w:val="007B7DAB"/>
    <w:rsid w:val="007C1C4A"/>
    <w:rsid w:val="007C3CD7"/>
    <w:rsid w:val="007C56B1"/>
    <w:rsid w:val="007D02FF"/>
    <w:rsid w:val="007E445D"/>
    <w:rsid w:val="007E45F7"/>
    <w:rsid w:val="007E63E5"/>
    <w:rsid w:val="007E7562"/>
    <w:rsid w:val="007E7AFD"/>
    <w:rsid w:val="007F28B8"/>
    <w:rsid w:val="007F78AE"/>
    <w:rsid w:val="0080089E"/>
    <w:rsid w:val="00806188"/>
    <w:rsid w:val="00807D20"/>
    <w:rsid w:val="00815FC0"/>
    <w:rsid w:val="0081607F"/>
    <w:rsid w:val="008165B2"/>
    <w:rsid w:val="008172A2"/>
    <w:rsid w:val="00817B21"/>
    <w:rsid w:val="0082594B"/>
    <w:rsid w:val="00830305"/>
    <w:rsid w:val="00832848"/>
    <w:rsid w:val="00833885"/>
    <w:rsid w:val="008347EF"/>
    <w:rsid w:val="00835F71"/>
    <w:rsid w:val="00836F07"/>
    <w:rsid w:val="00837F4F"/>
    <w:rsid w:val="00841D41"/>
    <w:rsid w:val="00844800"/>
    <w:rsid w:val="00846DF6"/>
    <w:rsid w:val="00850BC4"/>
    <w:rsid w:val="008539A9"/>
    <w:rsid w:val="00855B9B"/>
    <w:rsid w:val="008573FF"/>
    <w:rsid w:val="008616EE"/>
    <w:rsid w:val="008672AA"/>
    <w:rsid w:val="0087091F"/>
    <w:rsid w:val="008723F4"/>
    <w:rsid w:val="00875789"/>
    <w:rsid w:val="008762B1"/>
    <w:rsid w:val="00877358"/>
    <w:rsid w:val="0087768A"/>
    <w:rsid w:val="00877A40"/>
    <w:rsid w:val="00883459"/>
    <w:rsid w:val="008874B0"/>
    <w:rsid w:val="0089186D"/>
    <w:rsid w:val="008943C7"/>
    <w:rsid w:val="008959AF"/>
    <w:rsid w:val="008A1EF2"/>
    <w:rsid w:val="008A2EFF"/>
    <w:rsid w:val="008A4D09"/>
    <w:rsid w:val="008A5544"/>
    <w:rsid w:val="008A7D9E"/>
    <w:rsid w:val="008B326F"/>
    <w:rsid w:val="008B332F"/>
    <w:rsid w:val="008C3C2A"/>
    <w:rsid w:val="008C4C4B"/>
    <w:rsid w:val="008D056F"/>
    <w:rsid w:val="008D16A7"/>
    <w:rsid w:val="008E1CA6"/>
    <w:rsid w:val="008E36DD"/>
    <w:rsid w:val="008E3740"/>
    <w:rsid w:val="008E4E65"/>
    <w:rsid w:val="008E5179"/>
    <w:rsid w:val="008F4BDF"/>
    <w:rsid w:val="008F7ADB"/>
    <w:rsid w:val="00902DD2"/>
    <w:rsid w:val="0090384A"/>
    <w:rsid w:val="00904CC3"/>
    <w:rsid w:val="00905B1F"/>
    <w:rsid w:val="00912124"/>
    <w:rsid w:val="00912F0B"/>
    <w:rsid w:val="009231AC"/>
    <w:rsid w:val="00924C1A"/>
    <w:rsid w:val="0093160E"/>
    <w:rsid w:val="00935FD3"/>
    <w:rsid w:val="009409AD"/>
    <w:rsid w:val="00954CCA"/>
    <w:rsid w:val="009619B5"/>
    <w:rsid w:val="009701A3"/>
    <w:rsid w:val="009702A8"/>
    <w:rsid w:val="0097478A"/>
    <w:rsid w:val="00977E1B"/>
    <w:rsid w:val="00984ED6"/>
    <w:rsid w:val="009A5DFA"/>
    <w:rsid w:val="009A69E5"/>
    <w:rsid w:val="009A7B00"/>
    <w:rsid w:val="009A7E37"/>
    <w:rsid w:val="009B3B43"/>
    <w:rsid w:val="009B7712"/>
    <w:rsid w:val="009C22D3"/>
    <w:rsid w:val="009C3B39"/>
    <w:rsid w:val="009C49FE"/>
    <w:rsid w:val="009C6E90"/>
    <w:rsid w:val="009D7F07"/>
    <w:rsid w:val="009E3734"/>
    <w:rsid w:val="009F1602"/>
    <w:rsid w:val="009F55C9"/>
    <w:rsid w:val="009F580F"/>
    <w:rsid w:val="009F7AF0"/>
    <w:rsid w:val="00A02522"/>
    <w:rsid w:val="00A144C7"/>
    <w:rsid w:val="00A27B90"/>
    <w:rsid w:val="00A41FBB"/>
    <w:rsid w:val="00A42083"/>
    <w:rsid w:val="00A454B2"/>
    <w:rsid w:val="00A45BA7"/>
    <w:rsid w:val="00A5045A"/>
    <w:rsid w:val="00A53853"/>
    <w:rsid w:val="00A57236"/>
    <w:rsid w:val="00A635C3"/>
    <w:rsid w:val="00A6381E"/>
    <w:rsid w:val="00A66535"/>
    <w:rsid w:val="00A7174C"/>
    <w:rsid w:val="00A734ED"/>
    <w:rsid w:val="00A805E7"/>
    <w:rsid w:val="00A80AB9"/>
    <w:rsid w:val="00A81E15"/>
    <w:rsid w:val="00A81E73"/>
    <w:rsid w:val="00A95BD5"/>
    <w:rsid w:val="00A97220"/>
    <w:rsid w:val="00AB3363"/>
    <w:rsid w:val="00AB6865"/>
    <w:rsid w:val="00AB7426"/>
    <w:rsid w:val="00AC23C5"/>
    <w:rsid w:val="00AC2B0C"/>
    <w:rsid w:val="00AD0ADC"/>
    <w:rsid w:val="00AD382C"/>
    <w:rsid w:val="00AD4915"/>
    <w:rsid w:val="00AD7B15"/>
    <w:rsid w:val="00AD7BD3"/>
    <w:rsid w:val="00AE1638"/>
    <w:rsid w:val="00AE7CD5"/>
    <w:rsid w:val="00AF081D"/>
    <w:rsid w:val="00AF2C2B"/>
    <w:rsid w:val="00AF658D"/>
    <w:rsid w:val="00AF7BFE"/>
    <w:rsid w:val="00B00360"/>
    <w:rsid w:val="00B008A6"/>
    <w:rsid w:val="00B0529D"/>
    <w:rsid w:val="00B0732C"/>
    <w:rsid w:val="00B14985"/>
    <w:rsid w:val="00B1594E"/>
    <w:rsid w:val="00B2559F"/>
    <w:rsid w:val="00B26655"/>
    <w:rsid w:val="00B309A1"/>
    <w:rsid w:val="00B30E3C"/>
    <w:rsid w:val="00B311F4"/>
    <w:rsid w:val="00B32DAF"/>
    <w:rsid w:val="00B375C2"/>
    <w:rsid w:val="00B40897"/>
    <w:rsid w:val="00B4585E"/>
    <w:rsid w:val="00B4762B"/>
    <w:rsid w:val="00B50C86"/>
    <w:rsid w:val="00B57B80"/>
    <w:rsid w:val="00B57FB4"/>
    <w:rsid w:val="00B6244F"/>
    <w:rsid w:val="00B637B7"/>
    <w:rsid w:val="00B671DF"/>
    <w:rsid w:val="00B75464"/>
    <w:rsid w:val="00B76E76"/>
    <w:rsid w:val="00B83796"/>
    <w:rsid w:val="00B86088"/>
    <w:rsid w:val="00B93EAE"/>
    <w:rsid w:val="00B9776B"/>
    <w:rsid w:val="00BA1197"/>
    <w:rsid w:val="00BA5C43"/>
    <w:rsid w:val="00BB017D"/>
    <w:rsid w:val="00BB2813"/>
    <w:rsid w:val="00BB334F"/>
    <w:rsid w:val="00BB3692"/>
    <w:rsid w:val="00BB5BB1"/>
    <w:rsid w:val="00BB677F"/>
    <w:rsid w:val="00BB7420"/>
    <w:rsid w:val="00BB7D73"/>
    <w:rsid w:val="00BC4029"/>
    <w:rsid w:val="00BD0043"/>
    <w:rsid w:val="00BD0D80"/>
    <w:rsid w:val="00BD3F53"/>
    <w:rsid w:val="00BE1D36"/>
    <w:rsid w:val="00BE57A1"/>
    <w:rsid w:val="00BF1F39"/>
    <w:rsid w:val="00BF6C5D"/>
    <w:rsid w:val="00C042EE"/>
    <w:rsid w:val="00C07C43"/>
    <w:rsid w:val="00C07F29"/>
    <w:rsid w:val="00C110AC"/>
    <w:rsid w:val="00C132C6"/>
    <w:rsid w:val="00C14ECF"/>
    <w:rsid w:val="00C16497"/>
    <w:rsid w:val="00C16B96"/>
    <w:rsid w:val="00C17BA4"/>
    <w:rsid w:val="00C2077C"/>
    <w:rsid w:val="00C20F1A"/>
    <w:rsid w:val="00C211E7"/>
    <w:rsid w:val="00C22AF2"/>
    <w:rsid w:val="00C23D73"/>
    <w:rsid w:val="00C24F9E"/>
    <w:rsid w:val="00C25DA0"/>
    <w:rsid w:val="00C267F5"/>
    <w:rsid w:val="00C31975"/>
    <w:rsid w:val="00C37FE8"/>
    <w:rsid w:val="00C40F3C"/>
    <w:rsid w:val="00C415B3"/>
    <w:rsid w:val="00C5332C"/>
    <w:rsid w:val="00C57C30"/>
    <w:rsid w:val="00C608A5"/>
    <w:rsid w:val="00C6369C"/>
    <w:rsid w:val="00C73AA7"/>
    <w:rsid w:val="00C73E3B"/>
    <w:rsid w:val="00C741D6"/>
    <w:rsid w:val="00C810C4"/>
    <w:rsid w:val="00C8335E"/>
    <w:rsid w:val="00C84BDA"/>
    <w:rsid w:val="00C855CB"/>
    <w:rsid w:val="00C87DDD"/>
    <w:rsid w:val="00C87EB7"/>
    <w:rsid w:val="00C911CF"/>
    <w:rsid w:val="00C93988"/>
    <w:rsid w:val="00C93BC6"/>
    <w:rsid w:val="00C94F24"/>
    <w:rsid w:val="00CA0761"/>
    <w:rsid w:val="00CA3CFB"/>
    <w:rsid w:val="00CA40E7"/>
    <w:rsid w:val="00CB1C10"/>
    <w:rsid w:val="00CB3556"/>
    <w:rsid w:val="00CB3EAA"/>
    <w:rsid w:val="00CB5244"/>
    <w:rsid w:val="00CB5C8E"/>
    <w:rsid w:val="00CB6A2B"/>
    <w:rsid w:val="00CB6F60"/>
    <w:rsid w:val="00CC24E3"/>
    <w:rsid w:val="00CD0436"/>
    <w:rsid w:val="00CD26BC"/>
    <w:rsid w:val="00CD43F6"/>
    <w:rsid w:val="00CD61CE"/>
    <w:rsid w:val="00CE0A8B"/>
    <w:rsid w:val="00CF600E"/>
    <w:rsid w:val="00D05F87"/>
    <w:rsid w:val="00D05FB2"/>
    <w:rsid w:val="00D05FEB"/>
    <w:rsid w:val="00D07E49"/>
    <w:rsid w:val="00D10D11"/>
    <w:rsid w:val="00D12094"/>
    <w:rsid w:val="00D13E79"/>
    <w:rsid w:val="00D2001E"/>
    <w:rsid w:val="00D214CD"/>
    <w:rsid w:val="00D22655"/>
    <w:rsid w:val="00D2350E"/>
    <w:rsid w:val="00D255E2"/>
    <w:rsid w:val="00D3258B"/>
    <w:rsid w:val="00D421B5"/>
    <w:rsid w:val="00D42C96"/>
    <w:rsid w:val="00D468EA"/>
    <w:rsid w:val="00D50862"/>
    <w:rsid w:val="00D550C3"/>
    <w:rsid w:val="00D5528E"/>
    <w:rsid w:val="00D73051"/>
    <w:rsid w:val="00D74095"/>
    <w:rsid w:val="00D768AE"/>
    <w:rsid w:val="00D76D17"/>
    <w:rsid w:val="00D77CC9"/>
    <w:rsid w:val="00D8419A"/>
    <w:rsid w:val="00D879FF"/>
    <w:rsid w:val="00D966DE"/>
    <w:rsid w:val="00D97277"/>
    <w:rsid w:val="00DA4F39"/>
    <w:rsid w:val="00DA597E"/>
    <w:rsid w:val="00DB0358"/>
    <w:rsid w:val="00DB1EE3"/>
    <w:rsid w:val="00DB3F67"/>
    <w:rsid w:val="00DC5F7E"/>
    <w:rsid w:val="00DD0060"/>
    <w:rsid w:val="00DD0D34"/>
    <w:rsid w:val="00DD15C5"/>
    <w:rsid w:val="00DD1D11"/>
    <w:rsid w:val="00DD20EF"/>
    <w:rsid w:val="00DD29F2"/>
    <w:rsid w:val="00DD4678"/>
    <w:rsid w:val="00DD5149"/>
    <w:rsid w:val="00DD6D88"/>
    <w:rsid w:val="00DD759F"/>
    <w:rsid w:val="00DE0366"/>
    <w:rsid w:val="00DE13DF"/>
    <w:rsid w:val="00DE3EFE"/>
    <w:rsid w:val="00DE55E8"/>
    <w:rsid w:val="00DE7B1C"/>
    <w:rsid w:val="00DF0905"/>
    <w:rsid w:val="00DF0A05"/>
    <w:rsid w:val="00DF2EBC"/>
    <w:rsid w:val="00DF4BDF"/>
    <w:rsid w:val="00DF7BA3"/>
    <w:rsid w:val="00E011CD"/>
    <w:rsid w:val="00E05EFE"/>
    <w:rsid w:val="00E11188"/>
    <w:rsid w:val="00E1308B"/>
    <w:rsid w:val="00E1565E"/>
    <w:rsid w:val="00E16C93"/>
    <w:rsid w:val="00E21882"/>
    <w:rsid w:val="00E21A7D"/>
    <w:rsid w:val="00E2297C"/>
    <w:rsid w:val="00E23E8A"/>
    <w:rsid w:val="00E24E41"/>
    <w:rsid w:val="00E316B0"/>
    <w:rsid w:val="00E31DCB"/>
    <w:rsid w:val="00E335C9"/>
    <w:rsid w:val="00E51084"/>
    <w:rsid w:val="00E55AC5"/>
    <w:rsid w:val="00E72509"/>
    <w:rsid w:val="00E7343B"/>
    <w:rsid w:val="00E737CB"/>
    <w:rsid w:val="00E738D9"/>
    <w:rsid w:val="00E75C53"/>
    <w:rsid w:val="00E76868"/>
    <w:rsid w:val="00E80329"/>
    <w:rsid w:val="00E8043E"/>
    <w:rsid w:val="00E8275A"/>
    <w:rsid w:val="00E83F52"/>
    <w:rsid w:val="00E84B40"/>
    <w:rsid w:val="00E91A16"/>
    <w:rsid w:val="00E92182"/>
    <w:rsid w:val="00E938DD"/>
    <w:rsid w:val="00E962A0"/>
    <w:rsid w:val="00E96FA6"/>
    <w:rsid w:val="00E979FB"/>
    <w:rsid w:val="00EA2783"/>
    <w:rsid w:val="00EA3456"/>
    <w:rsid w:val="00EB187C"/>
    <w:rsid w:val="00EB24D7"/>
    <w:rsid w:val="00EB329C"/>
    <w:rsid w:val="00EC0A6F"/>
    <w:rsid w:val="00EC1E73"/>
    <w:rsid w:val="00ED13A3"/>
    <w:rsid w:val="00ED32D2"/>
    <w:rsid w:val="00ED4E9C"/>
    <w:rsid w:val="00ED59F7"/>
    <w:rsid w:val="00EE26AF"/>
    <w:rsid w:val="00EE26F7"/>
    <w:rsid w:val="00EE6B4A"/>
    <w:rsid w:val="00EE7B29"/>
    <w:rsid w:val="00F008BF"/>
    <w:rsid w:val="00F00D54"/>
    <w:rsid w:val="00F0269C"/>
    <w:rsid w:val="00F064CE"/>
    <w:rsid w:val="00F168A7"/>
    <w:rsid w:val="00F23629"/>
    <w:rsid w:val="00F2614C"/>
    <w:rsid w:val="00F3096F"/>
    <w:rsid w:val="00F400FE"/>
    <w:rsid w:val="00F40B0A"/>
    <w:rsid w:val="00F426FB"/>
    <w:rsid w:val="00F46C9A"/>
    <w:rsid w:val="00F5279E"/>
    <w:rsid w:val="00F615BE"/>
    <w:rsid w:val="00F63749"/>
    <w:rsid w:val="00F74321"/>
    <w:rsid w:val="00F74498"/>
    <w:rsid w:val="00F80BA7"/>
    <w:rsid w:val="00F80D67"/>
    <w:rsid w:val="00F8231B"/>
    <w:rsid w:val="00F8544F"/>
    <w:rsid w:val="00F90644"/>
    <w:rsid w:val="00F914A9"/>
    <w:rsid w:val="00F96B2B"/>
    <w:rsid w:val="00FA0F36"/>
    <w:rsid w:val="00FB0BCC"/>
    <w:rsid w:val="00FB133F"/>
    <w:rsid w:val="00FC089F"/>
    <w:rsid w:val="00FD4636"/>
    <w:rsid w:val="00FD5042"/>
    <w:rsid w:val="00FD6DA4"/>
    <w:rsid w:val="00FD7512"/>
    <w:rsid w:val="00FE0783"/>
    <w:rsid w:val="00FF43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4206A"/>
  <w15:docId w15:val="{CC5D2628-EE35-4A82-83F0-BC52C7B55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qFormat/>
    <w:pPr>
      <w:keepNext/>
      <w:keepLines/>
      <w:spacing w:before="360" w:after="80"/>
      <w:outlineLvl w:val="1"/>
    </w:pPr>
    <w:rPr>
      <w:b/>
      <w:sz w:val="36"/>
      <w:szCs w:val="36"/>
    </w:rPr>
  </w:style>
  <w:style w:type="paragraph" w:styleId="Ttulo3">
    <w:name w:val="heading 3"/>
    <w:basedOn w:val="Normal"/>
    <w:next w:val="Normal"/>
    <w:link w:val="Ttulo3Car"/>
    <w:uiPriority w:val="9"/>
    <w:qFormat/>
    <w:pPr>
      <w:keepNext/>
      <w:keepLines/>
      <w:spacing w:before="280" w:after="80"/>
      <w:outlineLvl w:val="2"/>
    </w:pPr>
    <w:rPr>
      <w:b/>
      <w:sz w:val="28"/>
      <w:szCs w:val="28"/>
    </w:rPr>
  </w:style>
  <w:style w:type="paragraph" w:styleId="Ttulo4">
    <w:name w:val="heading 4"/>
    <w:basedOn w:val="Normal"/>
    <w:next w:val="Normal"/>
    <w:uiPriority w:val="9"/>
    <w:qFormat/>
    <w:pPr>
      <w:keepNext/>
      <w:keepLines/>
      <w:spacing w:before="240" w:after="40"/>
      <w:outlineLvl w:val="3"/>
    </w:pPr>
    <w:rPr>
      <w:b/>
    </w:rPr>
  </w:style>
  <w:style w:type="paragraph" w:styleId="Ttulo5">
    <w:name w:val="heading 5"/>
    <w:basedOn w:val="Normal"/>
    <w:next w:val="Normal"/>
    <w:uiPriority w:val="9"/>
    <w:qFormat/>
    <w:pPr>
      <w:keepNext/>
      <w:keepLines/>
      <w:spacing w:before="220" w:after="40"/>
      <w:outlineLvl w:val="4"/>
    </w:pPr>
    <w:rPr>
      <w:b/>
      <w:sz w:val="22"/>
      <w:szCs w:val="22"/>
    </w:rPr>
  </w:style>
  <w:style w:type="paragraph" w:styleId="Ttulo6">
    <w:name w:val="heading 6"/>
    <w:basedOn w:val="Normal"/>
    <w:next w:val="Normal"/>
    <w:uiPriority w:val="9"/>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NormalWeb">
    <w:name w:val="Normal (Web)"/>
    <w:basedOn w:val="Normal"/>
    <w:uiPriority w:val="99"/>
    <w:unhideWhenUsed/>
    <w:rsid w:val="00A571F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Fuentedeprrafopredeter"/>
    <w:rsid w:val="00F114E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5815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15F8"/>
    <w:rPr>
      <w:rFonts w:ascii="Segoe UI" w:hAnsi="Segoe UI" w:cs="Segoe UI"/>
      <w:noProof/>
      <w:sz w:val="18"/>
      <w:szCs w:val="18"/>
    </w:rPr>
  </w:style>
  <w:style w:type="paragraph" w:customStyle="1" w:styleId="Cuerpo">
    <w:name w:val="Cuerpo"/>
    <w:rsid w:val="002F6616"/>
    <w:pPr>
      <w:spacing w:after="160" w:line="256" w:lineRule="auto"/>
    </w:pPr>
    <w:rPr>
      <w:rFonts w:ascii="Calibri" w:eastAsia="Arial Unicode MS" w:hAnsi="Calibri" w:cs="Arial Unicode MS"/>
      <w:color w:val="000000"/>
      <w:sz w:val="22"/>
      <w:szCs w:val="22"/>
      <w:u w:color="000000"/>
      <w:lang w:val="en-US"/>
      <w14:textOutline w14:w="0" w14:cap="flat" w14:cmpd="sng" w14:algn="ctr">
        <w14:noFill/>
        <w14:prstDash w14:val="solid"/>
        <w14:bevel/>
      </w14:textOutline>
    </w:rPr>
  </w:style>
  <w:style w:type="character" w:customStyle="1" w:styleId="Ninguno">
    <w:name w:val="Ninguno"/>
    <w:rsid w:val="00E962A0"/>
  </w:style>
  <w:style w:type="paragraph" w:customStyle="1" w:styleId="CuerpoAA">
    <w:name w:val="Cuerpo A A"/>
    <w:rsid w:val="00E962A0"/>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14:textOutline w14:w="12700" w14:cap="flat" w14:cmpd="sng" w14:algn="ctr">
        <w14:noFill/>
        <w14:prstDash w14:val="solid"/>
        <w14:miter w14:lim="400000"/>
      </w14:textOutline>
    </w:rPr>
  </w:style>
  <w:style w:type="numbering" w:customStyle="1" w:styleId="Estiloimportado180">
    <w:name w:val="Estilo importado 18.0"/>
    <w:rsid w:val="00BB677F"/>
    <w:pPr>
      <w:numPr>
        <w:numId w:val="2"/>
      </w:numPr>
    </w:pPr>
  </w:style>
  <w:style w:type="paragraph" w:styleId="Prrafodelista">
    <w:name w:val="List Paragraph"/>
    <w:basedOn w:val="Normal"/>
    <w:uiPriority w:val="34"/>
    <w:qFormat/>
    <w:rsid w:val="003C661B"/>
    <w:pPr>
      <w:spacing w:after="160" w:line="259" w:lineRule="auto"/>
      <w:ind w:left="720"/>
      <w:contextualSpacing/>
    </w:pPr>
    <w:rPr>
      <w:rFonts w:asciiTheme="minorHAnsi" w:eastAsiaTheme="minorHAnsi" w:hAnsiTheme="minorHAnsi" w:cstheme="minorBidi"/>
      <w:sz w:val="22"/>
      <w:szCs w:val="22"/>
      <w:lang w:val="es-MX" w:eastAsia="en-US"/>
    </w:rPr>
  </w:style>
  <w:style w:type="numbering" w:customStyle="1" w:styleId="Estiloimportado75">
    <w:name w:val="Estilo importado 75"/>
    <w:rsid w:val="00FD6DA4"/>
    <w:pPr>
      <w:numPr>
        <w:numId w:val="7"/>
      </w:numPr>
    </w:pPr>
  </w:style>
  <w:style w:type="numbering" w:customStyle="1" w:styleId="Estiloimportado67">
    <w:name w:val="Estilo importado 67"/>
    <w:rsid w:val="00BB5BB1"/>
    <w:pPr>
      <w:numPr>
        <w:numId w:val="9"/>
      </w:numPr>
    </w:pPr>
  </w:style>
  <w:style w:type="character" w:styleId="Hipervnculo">
    <w:name w:val="Hyperlink"/>
    <w:basedOn w:val="Fuentedeprrafopredeter"/>
    <w:uiPriority w:val="99"/>
    <w:unhideWhenUsed/>
    <w:rsid w:val="00116F75"/>
    <w:rPr>
      <w:color w:val="0000FF" w:themeColor="hyperlink"/>
      <w:u w:val="single"/>
    </w:rPr>
  </w:style>
  <w:style w:type="character" w:customStyle="1" w:styleId="Ttulo3Car">
    <w:name w:val="Título 3 Car"/>
    <w:basedOn w:val="Fuentedeprrafopredeter"/>
    <w:link w:val="Ttulo3"/>
    <w:uiPriority w:val="9"/>
    <w:rsid w:val="00116F75"/>
    <w:rPr>
      <w:b/>
      <w:sz w:val="28"/>
      <w:szCs w:val="28"/>
      <w:lang w:val="es-ES_tradnl"/>
    </w:rPr>
  </w:style>
  <w:style w:type="table" w:customStyle="1" w:styleId="Tablaconcuadrcula1">
    <w:name w:val="Tabla con cuadrícula1"/>
    <w:basedOn w:val="Tablanormal"/>
    <w:next w:val="Tablaconcuadrcula"/>
    <w:uiPriority w:val="39"/>
    <w:rsid w:val="006B362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6B3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0F1034"/>
    <w:pPr>
      <w:widowControl w:val="0"/>
      <w:autoSpaceDE w:val="0"/>
      <w:autoSpaceDN w:val="0"/>
    </w:pPr>
    <w:rPr>
      <w:rFonts w:ascii="Arial MT" w:eastAsia="Arial MT" w:hAnsi="Arial MT" w:cs="Arial MT"/>
      <w:sz w:val="31"/>
      <w:szCs w:val="31"/>
      <w:lang w:val="es-ES" w:eastAsia="en-US"/>
    </w:rPr>
  </w:style>
  <w:style w:type="character" w:customStyle="1" w:styleId="TextoindependienteCar">
    <w:name w:val="Texto independiente Car"/>
    <w:basedOn w:val="Fuentedeprrafopredeter"/>
    <w:link w:val="Textoindependiente"/>
    <w:uiPriority w:val="1"/>
    <w:rsid w:val="000F1034"/>
    <w:rPr>
      <w:rFonts w:ascii="Arial MT" w:eastAsia="Arial MT" w:hAnsi="Arial MT" w:cs="Arial MT"/>
      <w:sz w:val="31"/>
      <w:szCs w:val="31"/>
      <w:lang w:val="es-ES" w:eastAsia="en-US"/>
    </w:rPr>
  </w:style>
  <w:style w:type="character" w:styleId="Mencinsinresolver">
    <w:name w:val="Unresolved Mention"/>
    <w:basedOn w:val="Fuentedeprrafopredeter"/>
    <w:uiPriority w:val="99"/>
    <w:semiHidden/>
    <w:unhideWhenUsed/>
    <w:rsid w:val="00297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3681203">
      <w:bodyDiv w:val="1"/>
      <w:marLeft w:val="0"/>
      <w:marRight w:val="0"/>
      <w:marTop w:val="0"/>
      <w:marBottom w:val="0"/>
      <w:divBdr>
        <w:top w:val="none" w:sz="0" w:space="0" w:color="auto"/>
        <w:left w:val="none" w:sz="0" w:space="0" w:color="auto"/>
        <w:bottom w:val="none" w:sz="0" w:space="0" w:color="auto"/>
        <w:right w:val="none" w:sz="0" w:space="0" w:color="auto"/>
      </w:divBdr>
    </w:div>
    <w:div w:id="787893494">
      <w:bodyDiv w:val="1"/>
      <w:marLeft w:val="0"/>
      <w:marRight w:val="0"/>
      <w:marTop w:val="0"/>
      <w:marBottom w:val="0"/>
      <w:divBdr>
        <w:top w:val="none" w:sz="0" w:space="0" w:color="auto"/>
        <w:left w:val="none" w:sz="0" w:space="0" w:color="auto"/>
        <w:bottom w:val="none" w:sz="0" w:space="0" w:color="auto"/>
        <w:right w:val="none" w:sz="0" w:space="0" w:color="auto"/>
      </w:divBdr>
    </w:div>
    <w:div w:id="1131902907">
      <w:bodyDiv w:val="1"/>
      <w:marLeft w:val="0"/>
      <w:marRight w:val="0"/>
      <w:marTop w:val="0"/>
      <w:marBottom w:val="0"/>
      <w:divBdr>
        <w:top w:val="none" w:sz="0" w:space="0" w:color="auto"/>
        <w:left w:val="none" w:sz="0" w:space="0" w:color="auto"/>
        <w:bottom w:val="none" w:sz="0" w:space="0" w:color="auto"/>
        <w:right w:val="none" w:sz="0" w:space="0" w:color="auto"/>
      </w:divBdr>
    </w:div>
    <w:div w:id="1814911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VonMAo9jZPAqAn+DSFe57xXd5w==">AMUW2mVivmZmqvuQyQKznVFKn8tVUGjf7iXmk2LoqrSigJjOwy+atOfB9Tx0laox02CHzWDBI4DtZffqw9TUGJYNLgCetTp1sNfgPkl+nLP61emCt7ApYNxXpA1zaYUB5XQrYvKCgr+P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564B2C-A663-4C5A-BAC1-F308397E6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17</Pages>
  <Words>5388</Words>
  <Characters>29635</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Amaranta Patino Mendez</cp:lastModifiedBy>
  <cp:revision>54</cp:revision>
  <cp:lastPrinted>2024-12-17T18:24:00Z</cp:lastPrinted>
  <dcterms:created xsi:type="dcterms:W3CDTF">2024-10-15T19:27:00Z</dcterms:created>
  <dcterms:modified xsi:type="dcterms:W3CDTF">2024-12-17T18:26:00Z</dcterms:modified>
</cp:coreProperties>
</file>