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03FA9" w14:textId="77777777" w:rsidR="00C068B6" w:rsidRPr="00A21524" w:rsidRDefault="00C068B6" w:rsidP="0083572D">
      <w:pPr>
        <w:autoSpaceDE w:val="0"/>
        <w:autoSpaceDN w:val="0"/>
        <w:adjustRightInd w:val="0"/>
        <w:spacing w:after="0"/>
        <w:jc w:val="both"/>
        <w:rPr>
          <w:rFonts w:ascii="Arial" w:eastAsiaTheme="minorHAnsi" w:hAnsi="Arial" w:cs="Arial"/>
          <w:b/>
          <w:bCs/>
          <w:iCs/>
          <w:color w:val="000000"/>
          <w:sz w:val="24"/>
          <w:szCs w:val="24"/>
          <w:lang w:eastAsia="en-US"/>
        </w:rPr>
      </w:pPr>
      <w:r w:rsidRPr="00A21524">
        <w:rPr>
          <w:rFonts w:ascii="Arial" w:eastAsiaTheme="minorHAnsi" w:hAnsi="Arial" w:cs="Arial"/>
          <w:b/>
          <w:bCs/>
          <w:iCs/>
          <w:color w:val="000000"/>
          <w:sz w:val="24"/>
          <w:szCs w:val="24"/>
          <w:lang w:eastAsia="en-US"/>
        </w:rPr>
        <w:t>H</w:t>
      </w:r>
      <w:r w:rsidR="00821EF2" w:rsidRPr="00A21524">
        <w:rPr>
          <w:rFonts w:ascii="Arial" w:eastAsiaTheme="minorHAnsi" w:hAnsi="Arial" w:cs="Arial"/>
          <w:b/>
          <w:bCs/>
          <w:iCs/>
          <w:color w:val="000000"/>
          <w:sz w:val="24"/>
          <w:szCs w:val="24"/>
          <w:lang w:eastAsia="en-US"/>
        </w:rPr>
        <w:t xml:space="preserve">. </w:t>
      </w:r>
      <w:r w:rsidRPr="00A21524">
        <w:rPr>
          <w:rFonts w:ascii="Arial" w:eastAsiaTheme="minorHAnsi" w:hAnsi="Arial" w:cs="Arial"/>
          <w:b/>
          <w:bCs/>
          <w:iCs/>
          <w:color w:val="000000"/>
          <w:sz w:val="24"/>
          <w:szCs w:val="24"/>
          <w:lang w:eastAsia="en-US"/>
        </w:rPr>
        <w:t xml:space="preserve">AYUNTAMIENTO CONSTITUCIONAL </w:t>
      </w:r>
    </w:p>
    <w:p w14:paraId="0A16EFCB" w14:textId="77777777" w:rsidR="00C068B6" w:rsidRPr="00A21524" w:rsidRDefault="00C068B6" w:rsidP="0083572D">
      <w:pPr>
        <w:autoSpaceDE w:val="0"/>
        <w:autoSpaceDN w:val="0"/>
        <w:adjustRightInd w:val="0"/>
        <w:spacing w:after="0"/>
        <w:jc w:val="both"/>
        <w:rPr>
          <w:rFonts w:ascii="Arial" w:eastAsiaTheme="minorHAnsi" w:hAnsi="Arial" w:cs="Arial"/>
          <w:b/>
          <w:bCs/>
          <w:iCs/>
          <w:color w:val="000000"/>
          <w:sz w:val="24"/>
          <w:szCs w:val="24"/>
          <w:lang w:eastAsia="en-US"/>
        </w:rPr>
      </w:pPr>
      <w:r w:rsidRPr="00A21524">
        <w:rPr>
          <w:rFonts w:ascii="Arial" w:eastAsiaTheme="minorHAnsi" w:hAnsi="Arial" w:cs="Arial"/>
          <w:b/>
          <w:bCs/>
          <w:iCs/>
          <w:color w:val="000000"/>
          <w:sz w:val="24"/>
          <w:szCs w:val="24"/>
          <w:lang w:eastAsia="en-US"/>
        </w:rPr>
        <w:t xml:space="preserve">DE ZAPOTLÁN EL GRANDE, JALISCO. </w:t>
      </w:r>
    </w:p>
    <w:p w14:paraId="2CF9F778" w14:textId="77777777" w:rsidR="00C068B6" w:rsidRPr="00A21524" w:rsidRDefault="00C068B6" w:rsidP="0083572D">
      <w:pPr>
        <w:tabs>
          <w:tab w:val="center" w:pos="4986"/>
        </w:tabs>
        <w:autoSpaceDE w:val="0"/>
        <w:autoSpaceDN w:val="0"/>
        <w:adjustRightInd w:val="0"/>
        <w:spacing w:after="0"/>
        <w:jc w:val="both"/>
        <w:rPr>
          <w:rFonts w:ascii="Arial" w:eastAsiaTheme="minorHAnsi" w:hAnsi="Arial" w:cs="Arial"/>
          <w:b/>
          <w:bCs/>
          <w:iCs/>
          <w:color w:val="000000"/>
          <w:sz w:val="24"/>
          <w:szCs w:val="24"/>
          <w:lang w:eastAsia="en-US"/>
        </w:rPr>
      </w:pPr>
      <w:r w:rsidRPr="00A21524">
        <w:rPr>
          <w:rFonts w:ascii="Arial" w:eastAsiaTheme="minorHAnsi" w:hAnsi="Arial" w:cs="Arial"/>
          <w:b/>
          <w:bCs/>
          <w:iCs/>
          <w:color w:val="000000"/>
          <w:sz w:val="24"/>
          <w:szCs w:val="24"/>
          <w:lang w:eastAsia="en-US"/>
        </w:rPr>
        <w:t xml:space="preserve">P R E S E N T E </w:t>
      </w:r>
      <w:r w:rsidR="00084CB8" w:rsidRPr="00A21524">
        <w:rPr>
          <w:rFonts w:ascii="Arial" w:eastAsiaTheme="minorHAnsi" w:hAnsi="Arial" w:cs="Arial"/>
          <w:b/>
          <w:bCs/>
          <w:iCs/>
          <w:color w:val="000000"/>
          <w:sz w:val="24"/>
          <w:szCs w:val="24"/>
          <w:lang w:eastAsia="en-US"/>
        </w:rPr>
        <w:tab/>
      </w:r>
    </w:p>
    <w:p w14:paraId="0C977D54" w14:textId="77777777" w:rsidR="00F665BF" w:rsidRPr="00A21524" w:rsidRDefault="00F665BF" w:rsidP="0083572D">
      <w:pPr>
        <w:autoSpaceDE w:val="0"/>
        <w:autoSpaceDN w:val="0"/>
        <w:adjustRightInd w:val="0"/>
        <w:spacing w:after="0"/>
        <w:jc w:val="both"/>
        <w:rPr>
          <w:rFonts w:ascii="Arial" w:hAnsi="Arial" w:cs="Arial"/>
          <w:color w:val="000000"/>
          <w:sz w:val="24"/>
          <w:szCs w:val="24"/>
        </w:rPr>
      </w:pPr>
    </w:p>
    <w:p w14:paraId="2AAFC4FA" w14:textId="760CBF02" w:rsidR="0002462F" w:rsidRPr="00A958FA" w:rsidRDefault="002537B2" w:rsidP="00281329">
      <w:pPr>
        <w:spacing w:line="360" w:lineRule="auto"/>
        <w:ind w:firstLine="708"/>
        <w:jc w:val="both"/>
        <w:rPr>
          <w:rFonts w:ascii="Arial" w:hAnsi="Arial" w:cs="Arial"/>
          <w:iCs/>
          <w:color w:val="000000"/>
          <w:sz w:val="24"/>
          <w:szCs w:val="24"/>
        </w:rPr>
      </w:pPr>
      <w:r w:rsidRPr="00A21524">
        <w:rPr>
          <w:rFonts w:ascii="Arial" w:hAnsi="Arial" w:cs="Arial"/>
          <w:color w:val="000000"/>
          <w:sz w:val="24"/>
          <w:szCs w:val="24"/>
        </w:rPr>
        <w:t xml:space="preserve">Quien motiva y suscribe </w:t>
      </w:r>
      <w:r w:rsidR="004A5699">
        <w:rPr>
          <w:rFonts w:ascii="Arial" w:hAnsi="Arial" w:cs="Arial"/>
          <w:b/>
          <w:color w:val="000000"/>
          <w:sz w:val="24"/>
          <w:szCs w:val="24"/>
        </w:rPr>
        <w:t xml:space="preserve">C. </w:t>
      </w:r>
      <w:proofErr w:type="spellStart"/>
      <w:r w:rsidR="004A5699">
        <w:rPr>
          <w:rFonts w:ascii="Arial" w:hAnsi="Arial" w:cs="Arial"/>
          <w:b/>
          <w:color w:val="000000"/>
          <w:sz w:val="24"/>
          <w:szCs w:val="24"/>
        </w:rPr>
        <w:t>Hidania</w:t>
      </w:r>
      <w:proofErr w:type="spellEnd"/>
      <w:r w:rsidR="004A5699">
        <w:rPr>
          <w:rFonts w:ascii="Arial" w:hAnsi="Arial" w:cs="Arial"/>
          <w:b/>
          <w:color w:val="000000"/>
          <w:sz w:val="24"/>
          <w:szCs w:val="24"/>
        </w:rPr>
        <w:t xml:space="preserve"> Romero Rodríguez </w:t>
      </w:r>
      <w:r w:rsidR="004A5699" w:rsidRPr="008371EF">
        <w:rPr>
          <w:rStyle w:val="Ninguno"/>
          <w:rFonts w:ascii="Arial" w:hAnsi="Arial" w:cs="Arial"/>
          <w:sz w:val="24"/>
          <w:szCs w:val="24"/>
        </w:rPr>
        <w:t xml:space="preserve">en mi carácter de </w:t>
      </w:r>
      <w:r w:rsidR="004A5699">
        <w:rPr>
          <w:rStyle w:val="Ninguno"/>
          <w:rFonts w:ascii="Arial" w:hAnsi="Arial" w:cs="Arial"/>
          <w:sz w:val="24"/>
          <w:szCs w:val="24"/>
          <w:lang w:val="es-ES"/>
        </w:rPr>
        <w:t>Regidora</w:t>
      </w:r>
      <w:r w:rsidR="004A5699" w:rsidRPr="00D86CAA">
        <w:rPr>
          <w:rStyle w:val="Ninguno"/>
          <w:rFonts w:ascii="Arial" w:hAnsi="Arial" w:cs="Arial"/>
          <w:sz w:val="24"/>
          <w:szCs w:val="24"/>
          <w:lang w:val="es-ES"/>
        </w:rPr>
        <w:t xml:space="preserve"> integrante d</w:t>
      </w:r>
      <w:r w:rsidR="004A5699">
        <w:rPr>
          <w:rStyle w:val="Ninguno"/>
          <w:rFonts w:ascii="Arial" w:hAnsi="Arial" w:cs="Arial"/>
          <w:sz w:val="24"/>
          <w:szCs w:val="24"/>
          <w:lang w:val="es-ES"/>
        </w:rPr>
        <w:t xml:space="preserve">e este Honorable Ayuntamiento </w:t>
      </w:r>
      <w:r w:rsidR="005C682E" w:rsidRPr="00A21524">
        <w:rPr>
          <w:rFonts w:ascii="Arial" w:hAnsi="Arial" w:cs="Arial"/>
          <w:sz w:val="24"/>
          <w:szCs w:val="24"/>
        </w:rPr>
        <w:t>de Zapotlán</w:t>
      </w:r>
      <w:r w:rsidRPr="00A21524">
        <w:rPr>
          <w:rFonts w:ascii="Arial" w:hAnsi="Arial" w:cs="Arial"/>
          <w:color w:val="000000"/>
          <w:sz w:val="24"/>
          <w:szCs w:val="24"/>
        </w:rPr>
        <w:t>, con fundamento en lo dispuesto por los artículos 115 de la Constitución Política de los Estados Unidos Mexicanos; 1, 2, 3,</w:t>
      </w:r>
      <w:r w:rsidR="007A53DF" w:rsidRPr="00A21524">
        <w:rPr>
          <w:rFonts w:ascii="Arial" w:hAnsi="Arial" w:cs="Arial"/>
          <w:color w:val="000000"/>
          <w:sz w:val="24"/>
          <w:szCs w:val="24"/>
        </w:rPr>
        <w:t xml:space="preserve"> 4,</w:t>
      </w:r>
      <w:r w:rsidRPr="00A21524">
        <w:rPr>
          <w:rFonts w:ascii="Arial" w:hAnsi="Arial" w:cs="Arial"/>
          <w:color w:val="000000"/>
          <w:sz w:val="24"/>
          <w:szCs w:val="24"/>
        </w:rPr>
        <w:t xml:space="preserve"> 73, 77, 85 </w:t>
      </w:r>
      <w:r w:rsidR="00734875" w:rsidRPr="00A21524">
        <w:rPr>
          <w:rFonts w:ascii="Arial" w:hAnsi="Arial" w:cs="Arial"/>
          <w:color w:val="000000"/>
          <w:sz w:val="24"/>
          <w:szCs w:val="24"/>
        </w:rPr>
        <w:t xml:space="preserve">fracción IV </w:t>
      </w:r>
      <w:r w:rsidRPr="00A21524">
        <w:rPr>
          <w:rFonts w:ascii="Arial" w:hAnsi="Arial" w:cs="Arial"/>
          <w:color w:val="000000"/>
          <w:sz w:val="24"/>
          <w:szCs w:val="24"/>
        </w:rPr>
        <w:t>y demás relativos de la Constitución Política del Estado de Jalisco; 1, 2, 3,</w:t>
      </w:r>
      <w:r w:rsidR="0039014F" w:rsidRPr="00A21524">
        <w:rPr>
          <w:rFonts w:ascii="Arial" w:hAnsi="Arial" w:cs="Arial"/>
          <w:color w:val="000000"/>
          <w:sz w:val="24"/>
          <w:szCs w:val="24"/>
        </w:rPr>
        <w:t xml:space="preserve"> 4</w:t>
      </w:r>
      <w:r w:rsidR="00734875" w:rsidRPr="00A21524">
        <w:rPr>
          <w:rFonts w:ascii="Arial" w:hAnsi="Arial" w:cs="Arial"/>
          <w:color w:val="000000"/>
          <w:sz w:val="24"/>
          <w:szCs w:val="24"/>
        </w:rPr>
        <w:t>, 5,</w:t>
      </w:r>
      <w:r w:rsidR="0039014F" w:rsidRPr="00A21524">
        <w:rPr>
          <w:rFonts w:ascii="Arial" w:hAnsi="Arial" w:cs="Arial"/>
          <w:color w:val="000000"/>
          <w:sz w:val="24"/>
          <w:szCs w:val="24"/>
        </w:rPr>
        <w:t>1</w:t>
      </w:r>
      <w:r w:rsidR="00734875" w:rsidRPr="00A21524">
        <w:rPr>
          <w:rFonts w:ascii="Arial" w:hAnsi="Arial" w:cs="Arial"/>
          <w:color w:val="000000"/>
          <w:sz w:val="24"/>
          <w:szCs w:val="24"/>
        </w:rPr>
        <w:t xml:space="preserve">0, 29, 30, 34, 35, 37, </w:t>
      </w:r>
      <w:r w:rsidR="0039014F" w:rsidRPr="00A21524">
        <w:rPr>
          <w:rFonts w:ascii="Arial" w:hAnsi="Arial" w:cs="Arial"/>
          <w:color w:val="000000"/>
          <w:sz w:val="24"/>
          <w:szCs w:val="24"/>
        </w:rPr>
        <w:t xml:space="preserve">38, </w:t>
      </w:r>
      <w:r w:rsidR="00655528" w:rsidRPr="00A21524">
        <w:rPr>
          <w:rFonts w:ascii="Arial" w:hAnsi="Arial" w:cs="Arial"/>
          <w:color w:val="000000"/>
          <w:sz w:val="24"/>
          <w:szCs w:val="24"/>
        </w:rPr>
        <w:t xml:space="preserve">41 fracción </w:t>
      </w:r>
      <w:r w:rsidR="00450BE9" w:rsidRPr="00A21524">
        <w:rPr>
          <w:rFonts w:ascii="Arial" w:hAnsi="Arial" w:cs="Arial"/>
          <w:color w:val="000000"/>
          <w:sz w:val="24"/>
          <w:szCs w:val="24"/>
        </w:rPr>
        <w:t>I</w:t>
      </w:r>
      <w:r w:rsidRPr="00A21524">
        <w:rPr>
          <w:rFonts w:ascii="Arial" w:hAnsi="Arial" w:cs="Arial"/>
          <w:color w:val="000000"/>
          <w:sz w:val="24"/>
          <w:szCs w:val="24"/>
        </w:rPr>
        <w:t>,</w:t>
      </w:r>
      <w:r w:rsidR="00734875" w:rsidRPr="00A21524">
        <w:rPr>
          <w:rFonts w:ascii="Arial" w:hAnsi="Arial" w:cs="Arial"/>
          <w:color w:val="000000"/>
          <w:sz w:val="24"/>
          <w:szCs w:val="24"/>
        </w:rPr>
        <w:t xml:space="preserve"> </w:t>
      </w:r>
      <w:r w:rsidR="00263C1C" w:rsidRPr="00A21524">
        <w:rPr>
          <w:rFonts w:ascii="Arial" w:hAnsi="Arial" w:cs="Arial"/>
          <w:color w:val="000000"/>
          <w:sz w:val="24"/>
          <w:szCs w:val="24"/>
        </w:rPr>
        <w:t>47</w:t>
      </w:r>
      <w:r w:rsidR="00734875" w:rsidRPr="00A21524">
        <w:rPr>
          <w:rFonts w:ascii="Arial" w:hAnsi="Arial" w:cs="Arial"/>
          <w:color w:val="000000"/>
          <w:sz w:val="24"/>
          <w:szCs w:val="24"/>
        </w:rPr>
        <w:t xml:space="preserve">, </w:t>
      </w:r>
      <w:r w:rsidR="00263C1C" w:rsidRPr="00A21524">
        <w:rPr>
          <w:rFonts w:ascii="Arial" w:hAnsi="Arial" w:cs="Arial"/>
          <w:color w:val="000000"/>
          <w:sz w:val="24"/>
          <w:szCs w:val="24"/>
        </w:rPr>
        <w:t>48</w:t>
      </w:r>
      <w:r w:rsidR="00734875" w:rsidRPr="00A21524">
        <w:rPr>
          <w:rFonts w:ascii="Arial" w:hAnsi="Arial" w:cs="Arial"/>
          <w:color w:val="000000"/>
          <w:sz w:val="24"/>
          <w:szCs w:val="24"/>
        </w:rPr>
        <w:t xml:space="preserve"> y demás relativos </w:t>
      </w:r>
      <w:r w:rsidRPr="00A21524">
        <w:rPr>
          <w:rFonts w:ascii="Arial" w:hAnsi="Arial" w:cs="Arial"/>
          <w:color w:val="000000"/>
          <w:sz w:val="24"/>
          <w:szCs w:val="24"/>
        </w:rPr>
        <w:t xml:space="preserve">de la Ley del Gobierno y la Administración Pública Municipal del Estado de Jalisco y sus Municipios; </w:t>
      </w:r>
      <w:r w:rsidRPr="005955C5">
        <w:rPr>
          <w:rFonts w:ascii="Arial" w:hAnsi="Arial" w:cs="Arial"/>
          <w:color w:val="000000"/>
          <w:sz w:val="24"/>
          <w:szCs w:val="24"/>
        </w:rPr>
        <w:t xml:space="preserve">y </w:t>
      </w:r>
      <w:r w:rsidR="00450BE9" w:rsidRPr="005955C5">
        <w:rPr>
          <w:rFonts w:ascii="Arial" w:hAnsi="Arial" w:cs="Arial"/>
          <w:color w:val="000000"/>
          <w:sz w:val="24"/>
          <w:szCs w:val="24"/>
        </w:rPr>
        <w:t>artículo</w:t>
      </w:r>
      <w:r w:rsidR="004E521F" w:rsidRPr="005955C5">
        <w:rPr>
          <w:rFonts w:ascii="Arial" w:hAnsi="Arial" w:cs="Arial"/>
          <w:color w:val="000000"/>
          <w:sz w:val="24"/>
          <w:szCs w:val="24"/>
        </w:rPr>
        <w:t xml:space="preserve"> 50,</w:t>
      </w:r>
      <w:r w:rsidR="00916E20" w:rsidRPr="005955C5">
        <w:rPr>
          <w:rFonts w:ascii="Arial" w:hAnsi="Arial" w:cs="Arial"/>
          <w:color w:val="000000"/>
          <w:sz w:val="24"/>
          <w:szCs w:val="24"/>
        </w:rPr>
        <w:t xml:space="preserve"> </w:t>
      </w:r>
      <w:r w:rsidR="00655528" w:rsidRPr="005955C5">
        <w:rPr>
          <w:rFonts w:ascii="Arial" w:hAnsi="Arial" w:cs="Arial"/>
          <w:color w:val="000000"/>
          <w:sz w:val="24"/>
          <w:szCs w:val="24"/>
        </w:rPr>
        <w:t>87</w:t>
      </w:r>
      <w:r w:rsidR="00916E20" w:rsidRPr="005955C5">
        <w:rPr>
          <w:rFonts w:ascii="Arial" w:hAnsi="Arial" w:cs="Arial"/>
          <w:color w:val="000000"/>
          <w:sz w:val="24"/>
          <w:szCs w:val="24"/>
        </w:rPr>
        <w:t xml:space="preserve"> fracción </w:t>
      </w:r>
      <w:r w:rsidR="004A5699" w:rsidRPr="005955C5">
        <w:rPr>
          <w:rFonts w:ascii="Arial" w:hAnsi="Arial" w:cs="Arial"/>
          <w:color w:val="000000"/>
          <w:sz w:val="24"/>
          <w:szCs w:val="24"/>
        </w:rPr>
        <w:t>II</w:t>
      </w:r>
      <w:r w:rsidR="00655528" w:rsidRPr="005955C5">
        <w:rPr>
          <w:rFonts w:ascii="Arial" w:hAnsi="Arial" w:cs="Arial"/>
          <w:color w:val="000000"/>
          <w:sz w:val="24"/>
          <w:szCs w:val="24"/>
        </w:rPr>
        <w:t xml:space="preserve">, </w:t>
      </w:r>
      <w:r w:rsidR="00C1412C" w:rsidRPr="005955C5">
        <w:rPr>
          <w:rFonts w:ascii="Arial" w:hAnsi="Arial" w:cs="Arial"/>
          <w:color w:val="000000"/>
          <w:sz w:val="24"/>
          <w:szCs w:val="24"/>
        </w:rPr>
        <w:t>99,</w:t>
      </w:r>
      <w:r w:rsidR="00655528" w:rsidRPr="005955C5">
        <w:rPr>
          <w:rFonts w:ascii="Arial" w:hAnsi="Arial" w:cs="Arial"/>
          <w:color w:val="000000"/>
          <w:sz w:val="24"/>
          <w:szCs w:val="24"/>
        </w:rPr>
        <w:t xml:space="preserve">100 </w:t>
      </w:r>
      <w:r w:rsidR="00916E20" w:rsidRPr="005955C5">
        <w:rPr>
          <w:rFonts w:ascii="Arial" w:hAnsi="Arial" w:cs="Arial"/>
          <w:color w:val="000000"/>
          <w:sz w:val="24"/>
          <w:szCs w:val="24"/>
        </w:rPr>
        <w:t xml:space="preserve">y demás aplicables </w:t>
      </w:r>
      <w:r w:rsidRPr="005955C5">
        <w:rPr>
          <w:rFonts w:ascii="Arial" w:hAnsi="Arial" w:cs="Arial"/>
          <w:color w:val="000000"/>
          <w:sz w:val="24"/>
          <w:szCs w:val="24"/>
        </w:rPr>
        <w:t xml:space="preserve">del Reglamento Interior del Ayuntamiento de Zapotlán el Grande, Jalisco, </w:t>
      </w:r>
      <w:r w:rsidRPr="005955C5">
        <w:rPr>
          <w:rFonts w:ascii="Arial" w:hAnsi="Arial" w:cs="Arial"/>
          <w:iCs/>
          <w:color w:val="000000"/>
          <w:sz w:val="24"/>
          <w:szCs w:val="24"/>
        </w:rPr>
        <w:t>comparezco</w:t>
      </w:r>
      <w:r w:rsidRPr="00A21524">
        <w:rPr>
          <w:rFonts w:ascii="Arial" w:hAnsi="Arial" w:cs="Arial"/>
          <w:iCs/>
          <w:color w:val="000000"/>
          <w:sz w:val="24"/>
          <w:szCs w:val="24"/>
        </w:rPr>
        <w:t xml:space="preserve"> a presentar al Pleno de és</w:t>
      </w:r>
      <w:r w:rsidR="004E521F">
        <w:rPr>
          <w:rFonts w:ascii="Arial" w:hAnsi="Arial" w:cs="Arial"/>
          <w:iCs/>
          <w:color w:val="000000"/>
          <w:sz w:val="24"/>
          <w:szCs w:val="24"/>
        </w:rPr>
        <w:t xml:space="preserve">te H. Ayuntamiento la siguiente: </w:t>
      </w:r>
      <w:r w:rsidR="004E521F" w:rsidRPr="00A21524">
        <w:rPr>
          <w:rFonts w:ascii="Arial" w:hAnsi="Arial" w:cs="Arial"/>
          <w:b/>
          <w:iCs/>
          <w:color w:val="000000"/>
          <w:sz w:val="24"/>
          <w:szCs w:val="24"/>
        </w:rPr>
        <w:t>INICIATIVA</w:t>
      </w:r>
      <w:r w:rsidR="004E521F" w:rsidRPr="008371EF">
        <w:rPr>
          <w:rStyle w:val="Ninguno"/>
          <w:rFonts w:ascii="Arial" w:hAnsi="Arial" w:cs="Arial"/>
          <w:b/>
          <w:bCs/>
          <w:sz w:val="24"/>
          <w:szCs w:val="24"/>
        </w:rPr>
        <w:t xml:space="preserve"> QUE TURNA A </w:t>
      </w:r>
      <w:r w:rsidR="004E521F" w:rsidRPr="007E7FA3">
        <w:rPr>
          <w:rFonts w:ascii="Arial" w:hAnsi="Arial" w:cs="Arial"/>
          <w:b/>
          <w:sz w:val="24"/>
          <w:szCs w:val="24"/>
          <w:lang w:val="es-ES"/>
        </w:rPr>
        <w:t>COMISIÓN EL ESTUDIO, ANÁLISIS Y DICTAMINACIÓN DE</w:t>
      </w:r>
      <w:r w:rsidR="004E521F" w:rsidRPr="008371EF">
        <w:rPr>
          <w:rStyle w:val="Ninguno"/>
          <w:rFonts w:ascii="Arial" w:hAnsi="Arial" w:cs="Arial"/>
          <w:b/>
          <w:bCs/>
          <w:sz w:val="24"/>
          <w:szCs w:val="24"/>
        </w:rPr>
        <w:t xml:space="preserve"> LA </w:t>
      </w:r>
      <w:r w:rsidR="004E521F" w:rsidRPr="008371EF">
        <w:rPr>
          <w:rFonts w:ascii="Arial" w:hAnsi="Arial" w:cs="Arial"/>
          <w:b/>
          <w:iCs/>
          <w:color w:val="000000" w:themeColor="text1"/>
          <w:sz w:val="24"/>
          <w:szCs w:val="24"/>
        </w:rPr>
        <w:t xml:space="preserve">CONVOCATORIA PARA </w:t>
      </w:r>
      <w:r w:rsidR="004E521F">
        <w:rPr>
          <w:rFonts w:ascii="Arial" w:hAnsi="Arial" w:cs="Arial"/>
          <w:b/>
          <w:iCs/>
          <w:color w:val="000000" w:themeColor="text1"/>
          <w:sz w:val="24"/>
          <w:szCs w:val="24"/>
        </w:rPr>
        <w:t xml:space="preserve">INTEGRAR EL </w:t>
      </w:r>
      <w:r w:rsidR="00A958FA" w:rsidRPr="00A958FA">
        <w:rPr>
          <w:rFonts w:ascii="Arial" w:hAnsi="Arial" w:cs="Arial"/>
          <w:b/>
          <w:iCs/>
          <w:color w:val="000000"/>
          <w:sz w:val="24"/>
          <w:szCs w:val="24"/>
        </w:rPr>
        <w:t>CONSEJO DE ADMINISTRACIÓN DEL ORGANISMO PÚBLICO DESCENTRALIZADO SISTEMA DE AGUA POTABLE DE ZAPOTLÁN (</w:t>
      </w:r>
      <w:r w:rsidR="00A958FA" w:rsidRPr="00A958FA">
        <w:rPr>
          <w:rFonts w:ascii="Arial" w:hAnsi="Arial" w:cs="Arial"/>
          <w:b/>
          <w:sz w:val="24"/>
          <w:szCs w:val="24"/>
        </w:rPr>
        <w:t>SAPAZA</w:t>
      </w:r>
      <w:r w:rsidR="00A958FA" w:rsidRPr="00A958FA">
        <w:rPr>
          <w:rFonts w:ascii="Arial" w:hAnsi="Arial" w:cs="Arial"/>
          <w:b/>
          <w:iCs/>
          <w:color w:val="000000"/>
          <w:sz w:val="24"/>
          <w:szCs w:val="24"/>
        </w:rPr>
        <w:t>)</w:t>
      </w:r>
      <w:r w:rsidR="00A958FA">
        <w:rPr>
          <w:rFonts w:ascii="Arial" w:hAnsi="Arial" w:cs="Arial"/>
          <w:iCs/>
          <w:color w:val="000000"/>
          <w:sz w:val="24"/>
          <w:szCs w:val="24"/>
        </w:rPr>
        <w:t xml:space="preserve"> </w:t>
      </w:r>
      <w:r w:rsidR="00026964">
        <w:rPr>
          <w:rFonts w:ascii="Arial" w:hAnsi="Arial" w:cs="Arial"/>
          <w:iCs/>
          <w:color w:val="000000"/>
          <w:sz w:val="24"/>
          <w:szCs w:val="24"/>
        </w:rPr>
        <w:t>con base en</w:t>
      </w:r>
      <w:r w:rsidR="005C682E" w:rsidRPr="00A21524">
        <w:rPr>
          <w:rFonts w:ascii="Arial" w:hAnsi="Arial" w:cs="Arial"/>
          <w:iCs/>
          <w:color w:val="000000"/>
          <w:sz w:val="24"/>
          <w:szCs w:val="24"/>
        </w:rPr>
        <w:t xml:space="preserve"> la siguiente: </w:t>
      </w:r>
    </w:p>
    <w:p w14:paraId="34246CE8" w14:textId="77777777" w:rsidR="007157A2" w:rsidRPr="00A21524" w:rsidRDefault="007157A2" w:rsidP="0083572D">
      <w:pPr>
        <w:autoSpaceDE w:val="0"/>
        <w:autoSpaceDN w:val="0"/>
        <w:adjustRightInd w:val="0"/>
        <w:spacing w:after="0"/>
        <w:jc w:val="center"/>
        <w:rPr>
          <w:rFonts w:ascii="Arial" w:hAnsi="Arial" w:cs="Arial"/>
          <w:color w:val="000000"/>
          <w:sz w:val="24"/>
          <w:szCs w:val="24"/>
        </w:rPr>
      </w:pPr>
    </w:p>
    <w:p w14:paraId="7472E20F" w14:textId="4334D375" w:rsidR="00520250" w:rsidRDefault="002C55A9" w:rsidP="0083572D">
      <w:pPr>
        <w:autoSpaceDE w:val="0"/>
        <w:autoSpaceDN w:val="0"/>
        <w:adjustRightInd w:val="0"/>
        <w:spacing w:after="0"/>
        <w:jc w:val="center"/>
        <w:rPr>
          <w:rFonts w:ascii="Arial" w:hAnsi="Arial" w:cs="Arial"/>
          <w:b/>
          <w:bCs/>
          <w:iCs/>
          <w:color w:val="000000"/>
          <w:sz w:val="24"/>
          <w:szCs w:val="24"/>
        </w:rPr>
      </w:pPr>
      <w:r w:rsidRPr="00A21524">
        <w:rPr>
          <w:rFonts w:ascii="Arial" w:hAnsi="Arial" w:cs="Arial"/>
          <w:b/>
          <w:bCs/>
          <w:iCs/>
          <w:color w:val="000000"/>
          <w:sz w:val="24"/>
          <w:szCs w:val="24"/>
        </w:rPr>
        <w:t>EXPOSICIÓN DE MOTIVOS:</w:t>
      </w:r>
      <w:r w:rsidR="00734875" w:rsidRPr="00A21524">
        <w:rPr>
          <w:rFonts w:ascii="Arial" w:hAnsi="Arial" w:cs="Arial"/>
          <w:b/>
          <w:bCs/>
          <w:iCs/>
          <w:color w:val="000000"/>
          <w:sz w:val="24"/>
          <w:szCs w:val="24"/>
        </w:rPr>
        <w:t xml:space="preserve"> </w:t>
      </w:r>
    </w:p>
    <w:p w14:paraId="5729F52D" w14:textId="77777777" w:rsidR="00EB0416" w:rsidRDefault="00EB0416" w:rsidP="0083572D">
      <w:pPr>
        <w:autoSpaceDE w:val="0"/>
        <w:autoSpaceDN w:val="0"/>
        <w:adjustRightInd w:val="0"/>
        <w:spacing w:after="0"/>
        <w:jc w:val="center"/>
        <w:rPr>
          <w:rFonts w:ascii="Arial" w:hAnsi="Arial" w:cs="Arial"/>
          <w:b/>
          <w:bCs/>
          <w:iCs/>
          <w:color w:val="000000"/>
          <w:sz w:val="24"/>
          <w:szCs w:val="24"/>
        </w:rPr>
      </w:pPr>
    </w:p>
    <w:p w14:paraId="7FAF9F41" w14:textId="77777777" w:rsidR="00EB0416" w:rsidRDefault="00EB0416" w:rsidP="0083572D">
      <w:pPr>
        <w:autoSpaceDE w:val="0"/>
        <w:autoSpaceDN w:val="0"/>
        <w:adjustRightInd w:val="0"/>
        <w:spacing w:after="0"/>
        <w:jc w:val="center"/>
        <w:rPr>
          <w:rFonts w:ascii="Arial" w:hAnsi="Arial" w:cs="Arial"/>
          <w:b/>
          <w:bCs/>
          <w:iCs/>
          <w:color w:val="000000"/>
          <w:sz w:val="24"/>
          <w:szCs w:val="24"/>
        </w:rPr>
      </w:pPr>
    </w:p>
    <w:p w14:paraId="0ABF5968" w14:textId="259436C0" w:rsidR="000E1C94" w:rsidRDefault="00EB0416" w:rsidP="00281329">
      <w:pPr>
        <w:autoSpaceDE w:val="0"/>
        <w:autoSpaceDN w:val="0"/>
        <w:adjustRightInd w:val="0"/>
        <w:spacing w:after="0" w:line="360" w:lineRule="auto"/>
        <w:ind w:firstLine="709"/>
        <w:jc w:val="both"/>
        <w:rPr>
          <w:rFonts w:ascii="Arial" w:hAnsi="Arial" w:cs="Arial"/>
          <w:iCs/>
          <w:color w:val="000000"/>
          <w:sz w:val="24"/>
          <w:szCs w:val="24"/>
        </w:rPr>
      </w:pPr>
      <w:r w:rsidRPr="008371EF">
        <w:rPr>
          <w:rFonts w:ascii="Arial" w:hAnsi="Arial" w:cs="Arial"/>
          <w:b/>
          <w:sz w:val="24"/>
          <w:szCs w:val="24"/>
        </w:rPr>
        <w:t>I.</w:t>
      </w:r>
      <w:r w:rsidRPr="008371EF">
        <w:rPr>
          <w:rFonts w:ascii="Arial" w:hAnsi="Arial" w:cs="Arial"/>
          <w:b/>
          <w:sz w:val="24"/>
          <w:szCs w:val="24"/>
        </w:rPr>
        <w:softHyphen/>
      </w:r>
      <w:r w:rsidRPr="008371EF">
        <w:rPr>
          <w:rFonts w:ascii="Arial" w:hAnsi="Arial" w:cs="Arial"/>
          <w:b/>
          <w:sz w:val="24"/>
          <w:szCs w:val="24"/>
        </w:rPr>
        <w:softHyphen/>
        <w:t>-</w:t>
      </w:r>
      <w:r w:rsidRPr="008371EF">
        <w:rPr>
          <w:rFonts w:ascii="Arial" w:hAnsi="Arial" w:cs="Arial"/>
          <w:color w:val="000000" w:themeColor="text1"/>
          <w:sz w:val="24"/>
          <w:szCs w:val="24"/>
        </w:rPr>
        <w:t xml:space="preserve"> Que de conformidad al artículo 115 de la Constitución Política de los Estados Unidos Mexicanos,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tendrán facultades para aprobar, de acuerdo con las leyes en materia municipal que deberán expedir las legislaturas de los Estados, los bandos de policía y gobierno, los reglamentos, circulares y </w:t>
      </w:r>
      <w:r w:rsidRPr="008371EF">
        <w:rPr>
          <w:rFonts w:ascii="Arial" w:hAnsi="Arial" w:cs="Arial"/>
          <w:color w:val="000000" w:themeColor="text1"/>
          <w:sz w:val="24"/>
          <w:szCs w:val="24"/>
        </w:rPr>
        <w:lastRenderedPageBreak/>
        <w:t>disposiciones administrativas de observancia general que org</w:t>
      </w:r>
      <w:r w:rsidR="000E1C94">
        <w:rPr>
          <w:rFonts w:ascii="Arial" w:hAnsi="Arial" w:cs="Arial"/>
          <w:color w:val="000000" w:themeColor="text1"/>
          <w:sz w:val="24"/>
          <w:szCs w:val="24"/>
        </w:rPr>
        <w:t xml:space="preserve">anice la Administración Pública, en este sentido </w:t>
      </w:r>
      <w:r w:rsidR="000E1C94" w:rsidRPr="00EB5BF2">
        <w:rPr>
          <w:rFonts w:ascii="Arial" w:hAnsi="Arial" w:cs="Arial"/>
          <w:iCs/>
          <w:color w:val="000000"/>
          <w:sz w:val="24"/>
          <w:szCs w:val="24"/>
        </w:rPr>
        <w:t>el municipio tiene a su cargo la prestación del servicio público de agua potable, drenaje, alcantarillado, tratamiento y disposición de sus aguas resi</w:t>
      </w:r>
      <w:r w:rsidR="00281329">
        <w:rPr>
          <w:rFonts w:ascii="Arial" w:hAnsi="Arial" w:cs="Arial"/>
          <w:iCs/>
          <w:color w:val="000000"/>
          <w:sz w:val="24"/>
          <w:szCs w:val="24"/>
        </w:rPr>
        <w:t xml:space="preserve">duales. Para dar cumplimiento a </w:t>
      </w:r>
      <w:r w:rsidR="000E1C94" w:rsidRPr="00EB5BF2">
        <w:rPr>
          <w:rFonts w:ascii="Arial" w:hAnsi="Arial" w:cs="Arial"/>
          <w:iCs/>
          <w:color w:val="000000"/>
          <w:sz w:val="24"/>
          <w:szCs w:val="24"/>
        </w:rPr>
        <w:t>esta obligación, el municipio de Zapotlán el Grande ha optado por la figura de un Organismo Público Descentralizado (OPD), el cual, conforme a la Ley del Gobierno y la Administración Pública Municipal del Estado de Jalisco, goza de personalidad jurídica y patrimonio propios, pero cuya dirección debe estar sujeta a un órgano colegiado que asegure la continuidad y eficacia del servicio.</w:t>
      </w:r>
    </w:p>
    <w:p w14:paraId="1200F9D6" w14:textId="77777777" w:rsidR="00EB0416" w:rsidRDefault="00EB0416" w:rsidP="00EB0416">
      <w:pPr>
        <w:spacing w:after="0" w:line="360" w:lineRule="auto"/>
        <w:ind w:firstLine="708"/>
        <w:jc w:val="both"/>
        <w:rPr>
          <w:rFonts w:ascii="Arial" w:hAnsi="Arial" w:cs="Arial"/>
          <w:color w:val="000000" w:themeColor="text1"/>
          <w:sz w:val="24"/>
          <w:szCs w:val="24"/>
        </w:rPr>
      </w:pPr>
    </w:p>
    <w:p w14:paraId="59FB22B4" w14:textId="77777777" w:rsidR="00281329" w:rsidRPr="008371EF" w:rsidRDefault="00281329" w:rsidP="00EB0416">
      <w:pPr>
        <w:spacing w:after="0" w:line="360" w:lineRule="auto"/>
        <w:ind w:firstLine="708"/>
        <w:jc w:val="both"/>
        <w:rPr>
          <w:rFonts w:ascii="Arial" w:hAnsi="Arial" w:cs="Arial"/>
          <w:color w:val="000000" w:themeColor="text1"/>
          <w:sz w:val="24"/>
          <w:szCs w:val="24"/>
        </w:rPr>
      </w:pPr>
    </w:p>
    <w:p w14:paraId="4A7D3DAA" w14:textId="77777777" w:rsidR="00EB0416" w:rsidRDefault="00EB0416" w:rsidP="00281329">
      <w:pPr>
        <w:spacing w:line="360" w:lineRule="auto"/>
        <w:ind w:firstLine="708"/>
        <w:jc w:val="both"/>
        <w:rPr>
          <w:rFonts w:ascii="Arial" w:hAnsi="Arial" w:cs="Arial"/>
          <w:snapToGrid w:val="0"/>
          <w:color w:val="000000" w:themeColor="text1"/>
          <w:sz w:val="24"/>
          <w:szCs w:val="24"/>
        </w:rPr>
      </w:pPr>
      <w:r w:rsidRPr="008371EF">
        <w:rPr>
          <w:rFonts w:ascii="Arial" w:hAnsi="Arial" w:cs="Arial"/>
          <w:b/>
          <w:color w:val="000000" w:themeColor="text1"/>
          <w:sz w:val="24"/>
          <w:szCs w:val="24"/>
        </w:rPr>
        <w:t xml:space="preserve">II.- </w:t>
      </w:r>
      <w:r w:rsidRPr="008371EF">
        <w:rPr>
          <w:rFonts w:ascii="Arial" w:hAnsi="Arial" w:cs="Arial"/>
          <w:color w:val="000000" w:themeColor="text1"/>
          <w:sz w:val="24"/>
          <w:szCs w:val="24"/>
        </w:rPr>
        <w:t>Que, conforme a lo establecido en la Constitución Política del Estado de Jalisco, en su artículo 77 reconoce e</w:t>
      </w:r>
      <w:r w:rsidRPr="008371EF">
        <w:rPr>
          <w:rFonts w:ascii="Arial" w:hAnsi="Arial" w:cs="Arial"/>
          <w:color w:val="000000" w:themeColor="text1"/>
          <w:spacing w:val="-3"/>
          <w:sz w:val="24"/>
          <w:szCs w:val="24"/>
        </w:rPr>
        <w:t xml:space="preserve">l municipio libre como base de la división territorial y de la organización política y administrativa del Estado de Jalisco, investido de personalidad jurídica y patrimonio propios, con las facultades y limitaciones establecidas en la Constitución Política de los Estados Unidos Mexicanos. Asimismo, </w:t>
      </w:r>
      <w:r w:rsidRPr="008371EF">
        <w:rPr>
          <w:rFonts w:ascii="Arial" w:hAnsi="Arial" w:cs="Arial"/>
          <w:bCs/>
          <w:color w:val="000000" w:themeColor="text1"/>
          <w:sz w:val="24"/>
          <w:szCs w:val="24"/>
        </w:rPr>
        <w:t xml:space="preserve">en la Ley de Gobierno y la Administración Pública del Estado de Jalisco se </w:t>
      </w:r>
      <w:r w:rsidRPr="008371EF">
        <w:rPr>
          <w:rFonts w:ascii="Arial" w:hAnsi="Arial" w:cs="Arial"/>
          <w:snapToGrid w:val="0"/>
          <w:color w:val="000000" w:themeColor="text1"/>
          <w:sz w:val="24"/>
          <w:szCs w:val="24"/>
        </w:rPr>
        <w:t xml:space="preserve">establecen las bases generales de la Administración Pública Municipal. </w:t>
      </w:r>
    </w:p>
    <w:p w14:paraId="5157ABE9" w14:textId="77777777" w:rsidR="00281329" w:rsidRDefault="00281329" w:rsidP="00281329">
      <w:pPr>
        <w:spacing w:line="360" w:lineRule="auto"/>
        <w:ind w:firstLine="708"/>
        <w:jc w:val="both"/>
        <w:rPr>
          <w:rFonts w:ascii="Arial" w:hAnsi="Arial" w:cs="Arial"/>
          <w:snapToGrid w:val="0"/>
          <w:color w:val="000000" w:themeColor="text1"/>
          <w:sz w:val="24"/>
          <w:szCs w:val="24"/>
        </w:rPr>
      </w:pPr>
    </w:p>
    <w:p w14:paraId="7EA317CC" w14:textId="51D4F2C8" w:rsidR="00281329" w:rsidRDefault="00EB0416" w:rsidP="00281329">
      <w:pPr>
        <w:spacing w:line="360" w:lineRule="auto"/>
        <w:ind w:firstLine="708"/>
        <w:jc w:val="both"/>
        <w:rPr>
          <w:rFonts w:ascii="Arial" w:hAnsi="Arial" w:cs="Arial"/>
          <w:iCs/>
          <w:color w:val="000000"/>
          <w:sz w:val="24"/>
          <w:szCs w:val="24"/>
        </w:rPr>
      </w:pPr>
      <w:r w:rsidRPr="008371EF">
        <w:rPr>
          <w:rFonts w:ascii="Arial" w:hAnsi="Arial" w:cs="Arial"/>
          <w:b/>
          <w:color w:val="000000" w:themeColor="text1"/>
          <w:sz w:val="24"/>
          <w:szCs w:val="24"/>
        </w:rPr>
        <w:t>II</w:t>
      </w:r>
      <w:r>
        <w:rPr>
          <w:rFonts w:ascii="Arial" w:hAnsi="Arial" w:cs="Arial"/>
          <w:b/>
          <w:color w:val="000000" w:themeColor="text1"/>
          <w:sz w:val="24"/>
          <w:szCs w:val="24"/>
        </w:rPr>
        <w:t>I</w:t>
      </w:r>
      <w:r w:rsidRPr="008371EF">
        <w:rPr>
          <w:rFonts w:ascii="Arial" w:hAnsi="Arial" w:cs="Arial"/>
          <w:b/>
          <w:color w:val="000000" w:themeColor="text1"/>
          <w:sz w:val="24"/>
          <w:szCs w:val="24"/>
        </w:rPr>
        <w:t>.-</w:t>
      </w:r>
      <w:r>
        <w:rPr>
          <w:rFonts w:ascii="Arial" w:hAnsi="Arial" w:cs="Arial"/>
          <w:snapToGrid w:val="0"/>
          <w:color w:val="000000" w:themeColor="text1"/>
          <w:sz w:val="24"/>
          <w:szCs w:val="24"/>
        </w:rPr>
        <w:t xml:space="preserve"> </w:t>
      </w:r>
      <w:r w:rsidR="0039277C" w:rsidRPr="00EB5BF2">
        <w:rPr>
          <w:rFonts w:ascii="Arial" w:hAnsi="Arial" w:cs="Arial"/>
          <w:iCs/>
          <w:color w:val="000000"/>
          <w:sz w:val="24"/>
          <w:szCs w:val="24"/>
        </w:rPr>
        <w:t>La Ley del Gobierno y la Administración Pública Municip</w:t>
      </w:r>
      <w:r w:rsidR="0039277C">
        <w:rPr>
          <w:rFonts w:ascii="Arial" w:hAnsi="Arial" w:cs="Arial"/>
          <w:iCs/>
          <w:color w:val="000000"/>
          <w:sz w:val="24"/>
          <w:szCs w:val="24"/>
        </w:rPr>
        <w:t>al del Estado de Jalisco, en su Artículo</w:t>
      </w:r>
      <w:r w:rsidR="0039277C" w:rsidRPr="00EB5BF2">
        <w:rPr>
          <w:rFonts w:ascii="Arial" w:hAnsi="Arial" w:cs="Arial"/>
          <w:iCs/>
          <w:color w:val="000000"/>
          <w:sz w:val="24"/>
          <w:szCs w:val="24"/>
        </w:rPr>
        <w:t xml:space="preserve"> 60 establece que los organismos descentralizados serán administrados por un Consejo de Administración o Junta Directiva. La conformación de este Consejo mediante una Convocatoria Pública Abierta atiende a los principios de transparencia, honradez y eficacia que deben regir el servicio público, según lo mandata la Ley de Responsabilidades Políticas y Administrativas del Estado de Jalisco.</w:t>
      </w:r>
      <w:r w:rsidR="0039277C">
        <w:rPr>
          <w:rFonts w:ascii="Arial" w:hAnsi="Arial" w:cs="Arial"/>
          <w:iCs/>
          <w:color w:val="000000"/>
          <w:sz w:val="24"/>
          <w:szCs w:val="24"/>
        </w:rPr>
        <w:t xml:space="preserve"> Con relación directa a lo que marca los artículos 19, 20, 21 al 29 del Reglamento de los servicios de agua potable, </w:t>
      </w:r>
      <w:r w:rsidR="0039277C">
        <w:rPr>
          <w:rFonts w:ascii="Arial" w:hAnsi="Arial" w:cs="Arial"/>
          <w:iCs/>
          <w:color w:val="000000"/>
          <w:sz w:val="24"/>
          <w:szCs w:val="24"/>
        </w:rPr>
        <w:lastRenderedPageBreak/>
        <w:t>drenaje, alcantarillado y saneamiento de Zapotlán el Grande, Jalisco que da el sustento para la conformación, y renovación de este órgano de administración.</w:t>
      </w:r>
    </w:p>
    <w:p w14:paraId="7172BE4A" w14:textId="77777777" w:rsidR="00281329" w:rsidRDefault="00281329" w:rsidP="00281329">
      <w:pPr>
        <w:spacing w:line="360" w:lineRule="auto"/>
        <w:ind w:firstLine="708"/>
        <w:jc w:val="both"/>
        <w:rPr>
          <w:rFonts w:ascii="Arial" w:hAnsi="Arial" w:cs="Arial"/>
          <w:iCs/>
          <w:color w:val="000000"/>
          <w:sz w:val="24"/>
          <w:szCs w:val="24"/>
        </w:rPr>
      </w:pPr>
    </w:p>
    <w:p w14:paraId="2FBD4908" w14:textId="1F885051" w:rsidR="00EB5BF2" w:rsidRDefault="0039277C" w:rsidP="00281329">
      <w:pPr>
        <w:spacing w:line="360" w:lineRule="auto"/>
        <w:ind w:firstLine="708"/>
        <w:jc w:val="both"/>
        <w:rPr>
          <w:rFonts w:ascii="Arial" w:hAnsi="Arial" w:cs="Arial"/>
          <w:iCs/>
          <w:color w:val="000000"/>
          <w:sz w:val="24"/>
          <w:szCs w:val="24"/>
        </w:rPr>
      </w:pPr>
      <w:r>
        <w:rPr>
          <w:rFonts w:ascii="Arial" w:hAnsi="Arial" w:cs="Arial"/>
          <w:b/>
          <w:color w:val="000000" w:themeColor="text1"/>
          <w:sz w:val="24"/>
          <w:szCs w:val="24"/>
        </w:rPr>
        <w:t>IV</w:t>
      </w:r>
      <w:r w:rsidRPr="008371EF">
        <w:rPr>
          <w:rFonts w:ascii="Arial" w:hAnsi="Arial" w:cs="Arial"/>
          <w:b/>
          <w:color w:val="000000" w:themeColor="text1"/>
          <w:sz w:val="24"/>
          <w:szCs w:val="24"/>
        </w:rPr>
        <w:t>.-</w:t>
      </w:r>
      <w:r>
        <w:rPr>
          <w:rFonts w:ascii="Arial" w:hAnsi="Arial" w:cs="Arial"/>
          <w:snapToGrid w:val="0"/>
          <w:color w:val="000000" w:themeColor="text1"/>
          <w:sz w:val="24"/>
          <w:szCs w:val="24"/>
        </w:rPr>
        <w:t xml:space="preserve"> </w:t>
      </w:r>
      <w:r w:rsidR="00EB5BF2" w:rsidRPr="00EB5BF2">
        <w:rPr>
          <w:rFonts w:ascii="Arial" w:hAnsi="Arial" w:cs="Arial"/>
          <w:iCs/>
          <w:color w:val="000000"/>
          <w:sz w:val="24"/>
          <w:szCs w:val="24"/>
        </w:rPr>
        <w:t>En concordancia con la Ley del Agua para el Estado de Jalisco y sus Municipios, específicamente en sus artículos relativos a la participación social, se reconoce que la gestión del agua no es tarea exclusiva del gobierno, sino que debe involucrar a los sectores de la sociedad civil. La renovación de este Consejo busca integrar a los perfiles que señala el reglamento del organismo, tales como representantes de los sectores salud, educativo, empresarial y de colonos, asegurando que la administración de SAPAZA cuente co</w:t>
      </w:r>
      <w:r w:rsidR="000E1C94">
        <w:rPr>
          <w:rFonts w:ascii="Arial" w:hAnsi="Arial" w:cs="Arial"/>
          <w:iCs/>
          <w:color w:val="000000"/>
          <w:sz w:val="24"/>
          <w:szCs w:val="24"/>
        </w:rPr>
        <w:t>n una visión multidisciplinaria, mismo que se conformara de la siguiente manera</w:t>
      </w:r>
      <w:r w:rsidR="00F65FAF">
        <w:rPr>
          <w:rFonts w:ascii="Arial" w:hAnsi="Arial" w:cs="Arial"/>
          <w:iCs/>
          <w:color w:val="000000"/>
          <w:sz w:val="24"/>
          <w:szCs w:val="24"/>
        </w:rPr>
        <w:t xml:space="preserve"> de conformidad al Reglamento de l</w:t>
      </w:r>
      <w:r w:rsidR="00F65FAF" w:rsidRPr="00F65FAF">
        <w:rPr>
          <w:rFonts w:ascii="Arial" w:hAnsi="Arial" w:cs="Arial"/>
          <w:iCs/>
          <w:color w:val="000000"/>
          <w:sz w:val="24"/>
          <w:szCs w:val="24"/>
        </w:rPr>
        <w:t>os S</w:t>
      </w:r>
      <w:r w:rsidR="00F65FAF">
        <w:rPr>
          <w:rFonts w:ascii="Arial" w:hAnsi="Arial" w:cs="Arial"/>
          <w:iCs/>
          <w:color w:val="000000"/>
          <w:sz w:val="24"/>
          <w:szCs w:val="24"/>
        </w:rPr>
        <w:t>ervicios d</w:t>
      </w:r>
      <w:r w:rsidR="00F65FAF" w:rsidRPr="00F65FAF">
        <w:rPr>
          <w:rFonts w:ascii="Arial" w:hAnsi="Arial" w:cs="Arial"/>
          <w:iCs/>
          <w:color w:val="000000"/>
          <w:sz w:val="24"/>
          <w:szCs w:val="24"/>
        </w:rPr>
        <w:t>e Agua Potable, Drenaje,</w:t>
      </w:r>
      <w:r w:rsidR="00F65FAF">
        <w:rPr>
          <w:rFonts w:ascii="Arial" w:hAnsi="Arial" w:cs="Arial"/>
          <w:iCs/>
          <w:color w:val="000000"/>
          <w:sz w:val="24"/>
          <w:szCs w:val="24"/>
        </w:rPr>
        <w:t xml:space="preserve"> Alcantarillado y Saneamiento de Zapotlán e</w:t>
      </w:r>
      <w:r w:rsidR="00F65FAF" w:rsidRPr="00F65FAF">
        <w:rPr>
          <w:rFonts w:ascii="Arial" w:hAnsi="Arial" w:cs="Arial"/>
          <w:iCs/>
          <w:color w:val="000000"/>
          <w:sz w:val="24"/>
          <w:szCs w:val="24"/>
        </w:rPr>
        <w:t>l Grande, Jalisco</w:t>
      </w:r>
      <w:r w:rsidR="000E1C94">
        <w:rPr>
          <w:rFonts w:ascii="Arial" w:hAnsi="Arial" w:cs="Arial"/>
          <w:iCs/>
          <w:color w:val="000000"/>
          <w:sz w:val="24"/>
          <w:szCs w:val="24"/>
        </w:rPr>
        <w:t xml:space="preserve">: </w:t>
      </w:r>
    </w:p>
    <w:p w14:paraId="5B6F1E16" w14:textId="77777777" w:rsidR="00F65FAF" w:rsidRPr="00F65FAF" w:rsidRDefault="000E1C94" w:rsidP="00F65FAF">
      <w:pPr>
        <w:spacing w:after="0" w:line="360" w:lineRule="auto"/>
        <w:ind w:left="1134"/>
        <w:jc w:val="both"/>
        <w:rPr>
          <w:rFonts w:ascii="Arial" w:hAnsi="Arial" w:cs="Arial"/>
        </w:rPr>
      </w:pPr>
      <w:r w:rsidRPr="00F65FAF">
        <w:rPr>
          <w:rFonts w:ascii="Arial" w:hAnsi="Arial" w:cs="Arial"/>
          <w:b/>
        </w:rPr>
        <w:t>ARTÍCULO 20.-</w:t>
      </w:r>
      <w:r w:rsidRPr="00F65FAF">
        <w:rPr>
          <w:rFonts w:ascii="Arial" w:hAnsi="Arial" w:cs="Arial"/>
        </w:rPr>
        <w:t xml:space="preserve"> El Consejo de Administración se integrará por: </w:t>
      </w:r>
    </w:p>
    <w:p w14:paraId="0D70B5A1" w14:textId="77777777" w:rsidR="00F65FAF" w:rsidRPr="00F65FAF" w:rsidRDefault="000E1C94" w:rsidP="00F65FAF">
      <w:pPr>
        <w:spacing w:after="0" w:line="240" w:lineRule="auto"/>
        <w:ind w:left="1134"/>
        <w:jc w:val="both"/>
        <w:rPr>
          <w:rFonts w:ascii="Arial" w:hAnsi="Arial" w:cs="Arial"/>
          <w:i/>
        </w:rPr>
      </w:pPr>
      <w:r w:rsidRPr="00F65FAF">
        <w:rPr>
          <w:rFonts w:ascii="Arial" w:hAnsi="Arial" w:cs="Arial"/>
          <w:b/>
          <w:i/>
        </w:rPr>
        <w:t>I.</w:t>
      </w:r>
      <w:r w:rsidRPr="00F65FAF">
        <w:rPr>
          <w:rFonts w:ascii="Arial" w:hAnsi="Arial" w:cs="Arial"/>
          <w:i/>
        </w:rPr>
        <w:t xml:space="preserve"> Un Presidente; que será el Presidente Municipal o el funcionario que él designe; </w:t>
      </w:r>
    </w:p>
    <w:p w14:paraId="3C03C4EA" w14:textId="77777777" w:rsidR="00F65FAF" w:rsidRPr="00F65FAF" w:rsidRDefault="000E1C94" w:rsidP="00F65FAF">
      <w:pPr>
        <w:spacing w:after="0" w:line="240" w:lineRule="auto"/>
        <w:ind w:left="1134"/>
        <w:jc w:val="both"/>
        <w:rPr>
          <w:rFonts w:ascii="Arial" w:hAnsi="Arial" w:cs="Arial"/>
          <w:i/>
        </w:rPr>
      </w:pPr>
      <w:r w:rsidRPr="00F65FAF">
        <w:rPr>
          <w:rFonts w:ascii="Arial" w:hAnsi="Arial" w:cs="Arial"/>
          <w:b/>
          <w:i/>
        </w:rPr>
        <w:t>II.</w:t>
      </w:r>
      <w:r w:rsidRPr="00F65FAF">
        <w:rPr>
          <w:rFonts w:ascii="Arial" w:hAnsi="Arial" w:cs="Arial"/>
          <w:i/>
        </w:rPr>
        <w:t xml:space="preserve"> El Director General del Organismo, quien tendrá las funciones de secretario técnico, quien para el desempeño de esta actividad podrá auxiliarse del personal que estime necesario; </w:t>
      </w:r>
    </w:p>
    <w:p w14:paraId="38623A61" w14:textId="77777777" w:rsidR="00F65FAF" w:rsidRPr="00F65FAF" w:rsidRDefault="000E1C94" w:rsidP="00F65FAF">
      <w:pPr>
        <w:spacing w:after="0" w:line="240" w:lineRule="auto"/>
        <w:ind w:left="1134"/>
        <w:jc w:val="both"/>
        <w:rPr>
          <w:rFonts w:ascii="Arial" w:hAnsi="Arial" w:cs="Arial"/>
          <w:i/>
        </w:rPr>
      </w:pPr>
      <w:r w:rsidRPr="00F65FAF">
        <w:rPr>
          <w:rFonts w:ascii="Arial" w:hAnsi="Arial" w:cs="Arial"/>
          <w:b/>
          <w:i/>
        </w:rPr>
        <w:t>III.</w:t>
      </w:r>
      <w:r w:rsidRPr="00F65FAF">
        <w:rPr>
          <w:rFonts w:ascii="Arial" w:hAnsi="Arial" w:cs="Arial"/>
          <w:i/>
        </w:rPr>
        <w:t xml:space="preserve"> Un Comisario, que será el Encargado de la Hacienda Municipal; Como Vocales: </w:t>
      </w:r>
    </w:p>
    <w:p w14:paraId="7A4EA839" w14:textId="77777777" w:rsidR="00F65FAF" w:rsidRPr="00F65FAF" w:rsidRDefault="000E1C94" w:rsidP="00F65FAF">
      <w:pPr>
        <w:spacing w:after="0" w:line="240" w:lineRule="auto"/>
        <w:ind w:left="1134"/>
        <w:jc w:val="both"/>
        <w:rPr>
          <w:rFonts w:ascii="Arial" w:hAnsi="Arial" w:cs="Arial"/>
          <w:i/>
        </w:rPr>
      </w:pPr>
      <w:r w:rsidRPr="00F65FAF">
        <w:rPr>
          <w:rFonts w:ascii="Arial" w:hAnsi="Arial" w:cs="Arial"/>
          <w:b/>
          <w:i/>
        </w:rPr>
        <w:t>IV.</w:t>
      </w:r>
      <w:r w:rsidRPr="00F65FAF">
        <w:rPr>
          <w:rFonts w:ascii="Arial" w:hAnsi="Arial" w:cs="Arial"/>
          <w:i/>
        </w:rPr>
        <w:t xml:space="preserve"> El Regidor Presidente de Agua del Ayuntamiento; </w:t>
      </w:r>
    </w:p>
    <w:p w14:paraId="17489ACF" w14:textId="77777777" w:rsidR="00F65FAF" w:rsidRPr="00F65FAF" w:rsidRDefault="000E1C94" w:rsidP="00F65FAF">
      <w:pPr>
        <w:spacing w:after="0" w:line="240" w:lineRule="auto"/>
        <w:ind w:left="1134"/>
        <w:jc w:val="both"/>
        <w:rPr>
          <w:rFonts w:ascii="Arial" w:hAnsi="Arial" w:cs="Arial"/>
          <w:i/>
        </w:rPr>
      </w:pPr>
      <w:r w:rsidRPr="00F65FAF">
        <w:rPr>
          <w:rFonts w:ascii="Arial" w:hAnsi="Arial" w:cs="Arial"/>
          <w:b/>
          <w:i/>
        </w:rPr>
        <w:t>V.</w:t>
      </w:r>
      <w:r w:rsidRPr="00F65FAF">
        <w:rPr>
          <w:rFonts w:ascii="Arial" w:hAnsi="Arial" w:cs="Arial"/>
          <w:i/>
        </w:rPr>
        <w:t xml:space="preserve"> El Regidor Presidente de Salud del Ayuntamiento; </w:t>
      </w:r>
    </w:p>
    <w:p w14:paraId="0D8ADDC4" w14:textId="77777777" w:rsidR="00F65FAF" w:rsidRPr="00F65FAF" w:rsidRDefault="00F65FAF" w:rsidP="00F65FAF">
      <w:pPr>
        <w:spacing w:after="0" w:line="240" w:lineRule="auto"/>
        <w:ind w:left="1134"/>
        <w:jc w:val="both"/>
        <w:rPr>
          <w:rFonts w:ascii="Arial" w:hAnsi="Arial" w:cs="Arial"/>
          <w:i/>
        </w:rPr>
      </w:pPr>
      <w:r w:rsidRPr="00F65FAF">
        <w:rPr>
          <w:rFonts w:ascii="Arial" w:hAnsi="Arial" w:cs="Arial"/>
          <w:b/>
          <w:i/>
        </w:rPr>
        <w:t>VI.</w:t>
      </w:r>
      <w:r w:rsidRPr="00F65FAF">
        <w:rPr>
          <w:rFonts w:ascii="Arial" w:hAnsi="Arial" w:cs="Arial"/>
          <w:i/>
        </w:rPr>
        <w:t xml:space="preserve"> El Síndico Municipal;</w:t>
      </w:r>
    </w:p>
    <w:p w14:paraId="45057EC2" w14:textId="3E5294C8" w:rsidR="00F65FAF" w:rsidRPr="00F65FAF" w:rsidRDefault="00F65FAF" w:rsidP="00F65FAF">
      <w:pPr>
        <w:spacing w:after="0" w:line="240" w:lineRule="auto"/>
        <w:ind w:left="1134"/>
        <w:jc w:val="both"/>
        <w:rPr>
          <w:rFonts w:ascii="Arial" w:hAnsi="Arial" w:cs="Arial"/>
          <w:i/>
        </w:rPr>
      </w:pPr>
      <w:r w:rsidRPr="00F65FAF">
        <w:rPr>
          <w:rFonts w:ascii="Arial" w:hAnsi="Arial" w:cs="Arial"/>
          <w:b/>
          <w:i/>
        </w:rPr>
        <w:t>VII.</w:t>
      </w:r>
      <w:r w:rsidRPr="00F65FAF">
        <w:rPr>
          <w:rFonts w:ascii="Arial" w:hAnsi="Arial" w:cs="Arial"/>
          <w:i/>
        </w:rPr>
        <w:t xml:space="preserve"> </w:t>
      </w:r>
      <w:r w:rsidR="000E1C94" w:rsidRPr="00F65FAF">
        <w:rPr>
          <w:rFonts w:ascii="Arial" w:hAnsi="Arial" w:cs="Arial"/>
          <w:i/>
        </w:rPr>
        <w:t xml:space="preserve">El Director de Obras Públicas y Desarrollo Urbano del Ayuntamiento; </w:t>
      </w:r>
    </w:p>
    <w:p w14:paraId="0122966D" w14:textId="77777777" w:rsidR="00F65FAF" w:rsidRPr="00F65FAF" w:rsidRDefault="00F65FAF" w:rsidP="00F65FAF">
      <w:pPr>
        <w:spacing w:after="0" w:line="240" w:lineRule="auto"/>
        <w:ind w:left="1134"/>
        <w:jc w:val="both"/>
        <w:rPr>
          <w:rFonts w:ascii="Arial" w:hAnsi="Arial" w:cs="Arial"/>
          <w:i/>
        </w:rPr>
      </w:pPr>
      <w:r w:rsidRPr="00F65FAF">
        <w:rPr>
          <w:rFonts w:ascii="Arial" w:hAnsi="Arial" w:cs="Arial"/>
          <w:b/>
          <w:i/>
        </w:rPr>
        <w:t>VIII.</w:t>
      </w:r>
      <w:r w:rsidRPr="00F65FAF">
        <w:rPr>
          <w:rFonts w:ascii="Arial" w:hAnsi="Arial" w:cs="Arial"/>
          <w:i/>
        </w:rPr>
        <w:t xml:space="preserve"> </w:t>
      </w:r>
      <w:r w:rsidR="000E1C94" w:rsidRPr="00F65FAF">
        <w:rPr>
          <w:rFonts w:ascii="Arial" w:hAnsi="Arial" w:cs="Arial"/>
          <w:i/>
        </w:rPr>
        <w:t xml:space="preserve">El Regidor Presidente de Obras Públicas del Ayuntamiento; </w:t>
      </w:r>
    </w:p>
    <w:p w14:paraId="18930FB4" w14:textId="77777777" w:rsidR="00F65FAF" w:rsidRPr="00F65FAF" w:rsidRDefault="000E1C94" w:rsidP="00F65FAF">
      <w:pPr>
        <w:spacing w:after="0" w:line="240" w:lineRule="auto"/>
        <w:ind w:left="1134"/>
        <w:jc w:val="both"/>
        <w:rPr>
          <w:rFonts w:ascii="Arial" w:hAnsi="Arial" w:cs="Arial"/>
          <w:i/>
        </w:rPr>
      </w:pPr>
      <w:r w:rsidRPr="00F65FAF">
        <w:rPr>
          <w:rFonts w:ascii="Arial" w:hAnsi="Arial" w:cs="Arial"/>
          <w:b/>
          <w:i/>
        </w:rPr>
        <w:t>IX.</w:t>
      </w:r>
      <w:r w:rsidRPr="00F65FAF">
        <w:rPr>
          <w:rFonts w:ascii="Arial" w:hAnsi="Arial" w:cs="Arial"/>
          <w:i/>
        </w:rPr>
        <w:t xml:space="preserve"> </w:t>
      </w:r>
      <w:r w:rsidRPr="00675FD3">
        <w:rPr>
          <w:rFonts w:ascii="Arial" w:hAnsi="Arial" w:cs="Arial"/>
          <w:b/>
          <w:i/>
        </w:rPr>
        <w:t xml:space="preserve">Un representante de la Comisión Estatal del Agua de Jalisco; </w:t>
      </w:r>
    </w:p>
    <w:p w14:paraId="6A96AA29" w14:textId="77777777" w:rsidR="00F65FAF" w:rsidRPr="00675FD3" w:rsidRDefault="000E1C94" w:rsidP="00F65FAF">
      <w:pPr>
        <w:spacing w:after="0" w:line="240" w:lineRule="auto"/>
        <w:ind w:left="1134"/>
        <w:jc w:val="both"/>
        <w:rPr>
          <w:rFonts w:ascii="Arial" w:hAnsi="Arial" w:cs="Arial"/>
          <w:b/>
          <w:i/>
        </w:rPr>
      </w:pPr>
      <w:r w:rsidRPr="00F65FAF">
        <w:rPr>
          <w:rFonts w:ascii="Arial" w:hAnsi="Arial" w:cs="Arial"/>
          <w:b/>
          <w:i/>
        </w:rPr>
        <w:t>X.</w:t>
      </w:r>
      <w:r w:rsidRPr="00F65FAF">
        <w:rPr>
          <w:rFonts w:ascii="Arial" w:hAnsi="Arial" w:cs="Arial"/>
          <w:i/>
        </w:rPr>
        <w:t xml:space="preserve"> </w:t>
      </w:r>
      <w:r w:rsidRPr="00675FD3">
        <w:rPr>
          <w:rFonts w:ascii="Arial" w:hAnsi="Arial" w:cs="Arial"/>
          <w:b/>
          <w:i/>
        </w:rPr>
        <w:t xml:space="preserve">Un integrante del Consejo de Participación Ciudadana; </w:t>
      </w:r>
    </w:p>
    <w:p w14:paraId="05A1D1B0" w14:textId="77777777" w:rsidR="00F65FAF" w:rsidRPr="00F65FAF" w:rsidRDefault="000E1C94" w:rsidP="00F65FAF">
      <w:pPr>
        <w:spacing w:after="0" w:line="240" w:lineRule="auto"/>
        <w:ind w:left="1134"/>
        <w:jc w:val="both"/>
        <w:rPr>
          <w:rFonts w:ascii="Arial" w:hAnsi="Arial" w:cs="Arial"/>
          <w:i/>
        </w:rPr>
      </w:pPr>
      <w:r w:rsidRPr="00F65FAF">
        <w:rPr>
          <w:rFonts w:ascii="Arial" w:hAnsi="Arial" w:cs="Arial"/>
          <w:b/>
          <w:i/>
        </w:rPr>
        <w:t>XI.</w:t>
      </w:r>
      <w:r w:rsidRPr="00F65FAF">
        <w:rPr>
          <w:rFonts w:ascii="Arial" w:hAnsi="Arial" w:cs="Arial"/>
          <w:i/>
        </w:rPr>
        <w:t xml:space="preserve"> El Regidor presidente de la Comisión de Hacienda Municipal; </w:t>
      </w:r>
    </w:p>
    <w:p w14:paraId="163BA28A" w14:textId="77777777" w:rsidR="00F65FAF" w:rsidRPr="00F65FAF" w:rsidRDefault="000E1C94" w:rsidP="00F65FAF">
      <w:pPr>
        <w:spacing w:after="0" w:line="240" w:lineRule="auto"/>
        <w:ind w:left="1134"/>
        <w:jc w:val="both"/>
        <w:rPr>
          <w:rFonts w:ascii="Arial" w:hAnsi="Arial" w:cs="Arial"/>
          <w:i/>
        </w:rPr>
      </w:pPr>
      <w:r w:rsidRPr="00F65FAF">
        <w:rPr>
          <w:rFonts w:ascii="Arial" w:hAnsi="Arial" w:cs="Arial"/>
          <w:b/>
          <w:i/>
        </w:rPr>
        <w:t>XII.</w:t>
      </w:r>
      <w:r w:rsidRPr="00F65FAF">
        <w:rPr>
          <w:rFonts w:ascii="Arial" w:hAnsi="Arial" w:cs="Arial"/>
          <w:i/>
        </w:rPr>
        <w:t xml:space="preserve"> </w:t>
      </w:r>
      <w:r w:rsidRPr="00675FD3">
        <w:rPr>
          <w:rFonts w:ascii="Arial" w:hAnsi="Arial" w:cs="Arial"/>
          <w:b/>
          <w:i/>
        </w:rPr>
        <w:t>Un representante de la Cámara de Comercio;</w:t>
      </w:r>
      <w:r w:rsidRPr="00F65FAF">
        <w:rPr>
          <w:rFonts w:ascii="Arial" w:hAnsi="Arial" w:cs="Arial"/>
          <w:i/>
        </w:rPr>
        <w:t xml:space="preserve"> </w:t>
      </w:r>
    </w:p>
    <w:p w14:paraId="4395472A" w14:textId="77777777" w:rsidR="00F65FAF" w:rsidRPr="00F65FAF" w:rsidRDefault="000E1C94" w:rsidP="00F65FAF">
      <w:pPr>
        <w:spacing w:after="0" w:line="240" w:lineRule="auto"/>
        <w:ind w:left="1134"/>
        <w:jc w:val="both"/>
        <w:rPr>
          <w:rFonts w:ascii="Arial" w:hAnsi="Arial" w:cs="Arial"/>
          <w:i/>
        </w:rPr>
      </w:pPr>
      <w:r w:rsidRPr="00F65FAF">
        <w:rPr>
          <w:rFonts w:ascii="Arial" w:hAnsi="Arial" w:cs="Arial"/>
          <w:b/>
          <w:i/>
        </w:rPr>
        <w:t>XIII.</w:t>
      </w:r>
      <w:r w:rsidRPr="00F65FAF">
        <w:rPr>
          <w:rFonts w:ascii="Arial" w:hAnsi="Arial" w:cs="Arial"/>
          <w:i/>
        </w:rPr>
        <w:t xml:space="preserve"> </w:t>
      </w:r>
      <w:r w:rsidRPr="00675FD3">
        <w:rPr>
          <w:rFonts w:ascii="Arial" w:hAnsi="Arial" w:cs="Arial"/>
          <w:b/>
          <w:i/>
        </w:rPr>
        <w:t>Un representante de los Colegio de Ingenieros Civiles;</w:t>
      </w:r>
      <w:r w:rsidRPr="00F65FAF">
        <w:rPr>
          <w:rFonts w:ascii="Arial" w:hAnsi="Arial" w:cs="Arial"/>
          <w:i/>
        </w:rPr>
        <w:t xml:space="preserve"> </w:t>
      </w:r>
    </w:p>
    <w:p w14:paraId="061D2C87" w14:textId="77777777" w:rsidR="00F65FAF" w:rsidRPr="00F65FAF" w:rsidRDefault="000E1C94" w:rsidP="00F65FAF">
      <w:pPr>
        <w:spacing w:after="0" w:line="240" w:lineRule="auto"/>
        <w:ind w:left="1134"/>
        <w:jc w:val="both"/>
        <w:rPr>
          <w:rFonts w:ascii="Arial" w:hAnsi="Arial" w:cs="Arial"/>
          <w:b/>
          <w:i/>
        </w:rPr>
      </w:pPr>
      <w:r w:rsidRPr="00F65FAF">
        <w:rPr>
          <w:rFonts w:ascii="Arial" w:hAnsi="Arial" w:cs="Arial"/>
          <w:b/>
          <w:i/>
        </w:rPr>
        <w:t xml:space="preserve">XIV. </w:t>
      </w:r>
      <w:r w:rsidRPr="00675FD3">
        <w:rPr>
          <w:rFonts w:ascii="Arial" w:hAnsi="Arial" w:cs="Arial"/>
          <w:b/>
          <w:i/>
        </w:rPr>
        <w:t>Un representante del Sector Educativo;</w:t>
      </w:r>
      <w:r w:rsidRPr="00F65FAF">
        <w:rPr>
          <w:rFonts w:ascii="Arial" w:hAnsi="Arial" w:cs="Arial"/>
          <w:b/>
          <w:i/>
        </w:rPr>
        <w:t xml:space="preserve"> </w:t>
      </w:r>
    </w:p>
    <w:p w14:paraId="0272F1A4" w14:textId="77777777" w:rsidR="00F65FAF" w:rsidRPr="00F65FAF" w:rsidRDefault="000E1C94" w:rsidP="00F65FAF">
      <w:pPr>
        <w:spacing w:after="0" w:line="240" w:lineRule="auto"/>
        <w:ind w:left="1134"/>
        <w:jc w:val="both"/>
        <w:rPr>
          <w:rFonts w:ascii="Arial" w:hAnsi="Arial" w:cs="Arial"/>
          <w:i/>
        </w:rPr>
      </w:pPr>
      <w:r w:rsidRPr="00F65FAF">
        <w:rPr>
          <w:rFonts w:ascii="Arial" w:hAnsi="Arial" w:cs="Arial"/>
          <w:b/>
          <w:i/>
        </w:rPr>
        <w:t>XV.</w:t>
      </w:r>
      <w:r w:rsidRPr="00F65FAF">
        <w:rPr>
          <w:rFonts w:ascii="Arial" w:hAnsi="Arial" w:cs="Arial"/>
          <w:i/>
        </w:rPr>
        <w:t xml:space="preserve"> </w:t>
      </w:r>
      <w:r w:rsidRPr="00675FD3">
        <w:rPr>
          <w:rFonts w:ascii="Arial" w:hAnsi="Arial" w:cs="Arial"/>
          <w:b/>
          <w:i/>
        </w:rPr>
        <w:t>Un representante del Sector Salud;</w:t>
      </w:r>
      <w:r w:rsidRPr="00F65FAF">
        <w:rPr>
          <w:rFonts w:ascii="Arial" w:hAnsi="Arial" w:cs="Arial"/>
          <w:i/>
        </w:rPr>
        <w:t xml:space="preserve"> </w:t>
      </w:r>
    </w:p>
    <w:p w14:paraId="173BCFAB" w14:textId="70FBA130" w:rsidR="00F65FAF" w:rsidRPr="00675FD3" w:rsidRDefault="000E1C94" w:rsidP="00F65FAF">
      <w:pPr>
        <w:spacing w:after="0" w:line="240" w:lineRule="auto"/>
        <w:ind w:left="1134"/>
        <w:jc w:val="both"/>
        <w:rPr>
          <w:rFonts w:ascii="Arial" w:hAnsi="Arial" w:cs="Arial"/>
          <w:b/>
          <w:i/>
        </w:rPr>
      </w:pPr>
      <w:r w:rsidRPr="00F65FAF">
        <w:rPr>
          <w:rFonts w:ascii="Arial" w:hAnsi="Arial" w:cs="Arial"/>
          <w:b/>
          <w:i/>
        </w:rPr>
        <w:t>XVI.</w:t>
      </w:r>
      <w:r w:rsidR="00675FD3">
        <w:rPr>
          <w:rFonts w:ascii="Arial" w:hAnsi="Arial" w:cs="Arial"/>
          <w:b/>
          <w:i/>
        </w:rPr>
        <w:t xml:space="preserve"> </w:t>
      </w:r>
      <w:r w:rsidRPr="00675FD3">
        <w:rPr>
          <w:rFonts w:ascii="Arial" w:hAnsi="Arial" w:cs="Arial"/>
          <w:b/>
          <w:i/>
        </w:rPr>
        <w:t xml:space="preserve">Un representante común de los Comités de Agua de las Delegaciones del Municipio; </w:t>
      </w:r>
    </w:p>
    <w:p w14:paraId="011E96C1" w14:textId="77777777" w:rsidR="00F65FAF" w:rsidRPr="00675FD3" w:rsidRDefault="000E1C94" w:rsidP="00F65FAF">
      <w:pPr>
        <w:spacing w:after="0" w:line="240" w:lineRule="auto"/>
        <w:ind w:left="1134"/>
        <w:jc w:val="both"/>
        <w:rPr>
          <w:rFonts w:ascii="Arial" w:hAnsi="Arial" w:cs="Arial"/>
          <w:b/>
          <w:i/>
        </w:rPr>
      </w:pPr>
      <w:r w:rsidRPr="00F65FAF">
        <w:rPr>
          <w:rFonts w:ascii="Arial" w:hAnsi="Arial" w:cs="Arial"/>
          <w:b/>
          <w:i/>
        </w:rPr>
        <w:lastRenderedPageBreak/>
        <w:t>XVII.</w:t>
      </w:r>
      <w:r w:rsidRPr="00F65FAF">
        <w:rPr>
          <w:rFonts w:ascii="Arial" w:hAnsi="Arial" w:cs="Arial"/>
          <w:i/>
        </w:rPr>
        <w:t xml:space="preserve"> </w:t>
      </w:r>
      <w:r w:rsidRPr="00675FD3">
        <w:rPr>
          <w:rFonts w:ascii="Arial" w:hAnsi="Arial" w:cs="Arial"/>
          <w:b/>
          <w:i/>
        </w:rPr>
        <w:t xml:space="preserve">Un representante común de las Asociaciones de Colonos legalmente constituidas. </w:t>
      </w:r>
    </w:p>
    <w:p w14:paraId="1704ADE2" w14:textId="0852E7E0" w:rsidR="000E1C94" w:rsidRPr="00281329" w:rsidRDefault="000E1C94" w:rsidP="00F65FAF">
      <w:pPr>
        <w:spacing w:after="0" w:line="240" w:lineRule="auto"/>
        <w:ind w:left="1134"/>
        <w:jc w:val="both"/>
        <w:rPr>
          <w:rFonts w:ascii="Arial" w:hAnsi="Arial" w:cs="Arial"/>
          <w:i/>
        </w:rPr>
      </w:pPr>
      <w:r w:rsidRPr="00F65FAF">
        <w:rPr>
          <w:rFonts w:ascii="Arial" w:hAnsi="Arial" w:cs="Arial"/>
          <w:b/>
          <w:i/>
        </w:rPr>
        <w:t>XVIII.</w:t>
      </w:r>
      <w:r w:rsidR="00F65FAF" w:rsidRPr="00F65FAF">
        <w:rPr>
          <w:rFonts w:ascii="Arial" w:hAnsi="Arial" w:cs="Arial"/>
          <w:i/>
        </w:rPr>
        <w:t xml:space="preserve"> </w:t>
      </w:r>
      <w:r w:rsidRPr="00281329">
        <w:rPr>
          <w:rFonts w:ascii="Arial" w:hAnsi="Arial" w:cs="Arial"/>
          <w:i/>
        </w:rPr>
        <w:t>El Representante del Sindicato del Organismo Operador (SAPAZA)</w:t>
      </w:r>
    </w:p>
    <w:p w14:paraId="687F1BFC" w14:textId="77777777" w:rsidR="00F65FAF" w:rsidRDefault="00F65FAF" w:rsidP="00F65FAF">
      <w:pPr>
        <w:spacing w:after="0" w:line="240" w:lineRule="auto"/>
        <w:ind w:left="1134"/>
        <w:jc w:val="both"/>
        <w:rPr>
          <w:rFonts w:ascii="Arial" w:hAnsi="Arial" w:cs="Arial"/>
          <w:i/>
          <w:iCs/>
          <w:color w:val="000000"/>
          <w:sz w:val="24"/>
          <w:szCs w:val="24"/>
        </w:rPr>
      </w:pPr>
    </w:p>
    <w:p w14:paraId="6F61730D" w14:textId="77777777" w:rsidR="00F65FAF" w:rsidRPr="00F65FAF" w:rsidRDefault="00F65FAF" w:rsidP="00F65FAF">
      <w:pPr>
        <w:spacing w:after="0" w:line="240" w:lineRule="auto"/>
        <w:ind w:left="1134"/>
        <w:jc w:val="both"/>
        <w:rPr>
          <w:rFonts w:ascii="Arial" w:hAnsi="Arial" w:cs="Arial"/>
          <w:i/>
          <w:iCs/>
          <w:color w:val="000000"/>
          <w:sz w:val="24"/>
          <w:szCs w:val="24"/>
        </w:rPr>
      </w:pPr>
    </w:p>
    <w:p w14:paraId="2B34D37B" w14:textId="77777777" w:rsidR="003B6DF7" w:rsidRDefault="0039277C" w:rsidP="0039277C">
      <w:pPr>
        <w:spacing w:line="360" w:lineRule="auto"/>
        <w:ind w:firstLine="708"/>
        <w:jc w:val="both"/>
        <w:rPr>
          <w:rFonts w:ascii="Arial" w:hAnsi="Arial" w:cs="Arial"/>
          <w:snapToGrid w:val="0"/>
          <w:color w:val="000000" w:themeColor="text1"/>
          <w:sz w:val="24"/>
          <w:szCs w:val="24"/>
        </w:rPr>
      </w:pPr>
      <w:r>
        <w:rPr>
          <w:rFonts w:ascii="Arial" w:hAnsi="Arial" w:cs="Arial"/>
          <w:b/>
          <w:color w:val="000000" w:themeColor="text1"/>
          <w:sz w:val="24"/>
          <w:szCs w:val="24"/>
        </w:rPr>
        <w:t>V</w:t>
      </w:r>
      <w:r w:rsidRPr="008371EF">
        <w:rPr>
          <w:rFonts w:ascii="Arial" w:hAnsi="Arial" w:cs="Arial"/>
          <w:b/>
          <w:color w:val="000000" w:themeColor="text1"/>
          <w:sz w:val="24"/>
          <w:szCs w:val="24"/>
        </w:rPr>
        <w:t>.-</w:t>
      </w:r>
      <w:r>
        <w:rPr>
          <w:rFonts w:ascii="Arial" w:hAnsi="Arial" w:cs="Arial"/>
          <w:snapToGrid w:val="0"/>
          <w:color w:val="000000" w:themeColor="text1"/>
          <w:sz w:val="24"/>
          <w:szCs w:val="24"/>
        </w:rPr>
        <w:t xml:space="preserve"> </w:t>
      </w:r>
      <w:r w:rsidR="00F65FAF">
        <w:rPr>
          <w:rFonts w:ascii="Arial" w:hAnsi="Arial" w:cs="Arial"/>
          <w:color w:val="000000" w:themeColor="text1"/>
          <w:sz w:val="24"/>
          <w:szCs w:val="24"/>
        </w:rPr>
        <w:t xml:space="preserve">El </w:t>
      </w:r>
      <w:r w:rsidR="00F65FAF">
        <w:rPr>
          <w:rFonts w:ascii="Arial" w:hAnsi="Arial" w:cs="Arial"/>
          <w:iCs/>
          <w:color w:val="000000"/>
          <w:sz w:val="24"/>
          <w:szCs w:val="24"/>
        </w:rPr>
        <w:t>Reglamento de l</w:t>
      </w:r>
      <w:r w:rsidR="00F65FAF" w:rsidRPr="00F65FAF">
        <w:rPr>
          <w:rFonts w:ascii="Arial" w:hAnsi="Arial" w:cs="Arial"/>
          <w:iCs/>
          <w:color w:val="000000"/>
          <w:sz w:val="24"/>
          <w:szCs w:val="24"/>
        </w:rPr>
        <w:t>os S</w:t>
      </w:r>
      <w:r w:rsidR="00F65FAF">
        <w:rPr>
          <w:rFonts w:ascii="Arial" w:hAnsi="Arial" w:cs="Arial"/>
          <w:iCs/>
          <w:color w:val="000000"/>
          <w:sz w:val="24"/>
          <w:szCs w:val="24"/>
        </w:rPr>
        <w:t>ervicios d</w:t>
      </w:r>
      <w:r w:rsidR="00F65FAF" w:rsidRPr="00F65FAF">
        <w:rPr>
          <w:rFonts w:ascii="Arial" w:hAnsi="Arial" w:cs="Arial"/>
          <w:iCs/>
          <w:color w:val="000000"/>
          <w:sz w:val="24"/>
          <w:szCs w:val="24"/>
        </w:rPr>
        <w:t>e Agua Potable, Drenaje,</w:t>
      </w:r>
      <w:r w:rsidR="00F65FAF">
        <w:rPr>
          <w:rFonts w:ascii="Arial" w:hAnsi="Arial" w:cs="Arial"/>
          <w:iCs/>
          <w:color w:val="000000"/>
          <w:sz w:val="24"/>
          <w:szCs w:val="24"/>
        </w:rPr>
        <w:t xml:space="preserve"> Alcantarillado y Saneamiento de Zapotlán e</w:t>
      </w:r>
      <w:r w:rsidR="00F65FAF" w:rsidRPr="00F65FAF">
        <w:rPr>
          <w:rFonts w:ascii="Arial" w:hAnsi="Arial" w:cs="Arial"/>
          <w:iCs/>
          <w:color w:val="000000"/>
          <w:sz w:val="24"/>
          <w:szCs w:val="24"/>
        </w:rPr>
        <w:t>l Grande, Jalisco</w:t>
      </w:r>
      <w:r>
        <w:rPr>
          <w:rFonts w:ascii="Arial" w:hAnsi="Arial" w:cs="Arial"/>
          <w:iCs/>
          <w:color w:val="000000"/>
          <w:sz w:val="24"/>
          <w:szCs w:val="24"/>
        </w:rPr>
        <w:t>, en su artículo</w:t>
      </w:r>
      <w:r>
        <w:rPr>
          <w:rFonts w:ascii="Arial" w:hAnsi="Arial" w:cs="Arial"/>
          <w:snapToGrid w:val="0"/>
          <w:color w:val="000000" w:themeColor="text1"/>
          <w:sz w:val="24"/>
          <w:szCs w:val="24"/>
        </w:rPr>
        <w:t xml:space="preserve"> 21 establece que e</w:t>
      </w:r>
      <w:r w:rsidR="00F65FAF" w:rsidRPr="0039277C">
        <w:rPr>
          <w:rFonts w:ascii="Arial" w:hAnsi="Arial" w:cs="Arial"/>
          <w:snapToGrid w:val="0"/>
          <w:color w:val="000000" w:themeColor="text1"/>
          <w:sz w:val="24"/>
          <w:szCs w:val="24"/>
        </w:rPr>
        <w:t>l Ayuntamiento convocará a través de invitación a las Organizaciones,</w:t>
      </w:r>
      <w:r w:rsidR="003B6DF7">
        <w:rPr>
          <w:rFonts w:ascii="Arial" w:hAnsi="Arial" w:cs="Arial"/>
          <w:snapToGrid w:val="0"/>
          <w:color w:val="000000" w:themeColor="text1"/>
          <w:sz w:val="24"/>
          <w:szCs w:val="24"/>
        </w:rPr>
        <w:t xml:space="preserve"> </w:t>
      </w:r>
      <w:r w:rsidR="00F65FAF" w:rsidRPr="0039277C">
        <w:rPr>
          <w:rFonts w:ascii="Arial" w:hAnsi="Arial" w:cs="Arial"/>
          <w:snapToGrid w:val="0"/>
          <w:color w:val="000000" w:themeColor="text1"/>
          <w:sz w:val="24"/>
          <w:szCs w:val="24"/>
        </w:rPr>
        <w:t xml:space="preserve">Asociaciones, Comités y Sectores mencionados en el </w:t>
      </w:r>
      <w:r w:rsidR="003B6DF7">
        <w:rPr>
          <w:rFonts w:ascii="Arial" w:hAnsi="Arial" w:cs="Arial"/>
          <w:snapToGrid w:val="0"/>
          <w:color w:val="000000" w:themeColor="text1"/>
          <w:sz w:val="24"/>
          <w:szCs w:val="24"/>
        </w:rPr>
        <w:t>párrafo</w:t>
      </w:r>
      <w:r w:rsidR="00F65FAF" w:rsidRPr="0039277C">
        <w:rPr>
          <w:rFonts w:ascii="Arial" w:hAnsi="Arial" w:cs="Arial"/>
          <w:snapToGrid w:val="0"/>
          <w:color w:val="000000" w:themeColor="text1"/>
          <w:sz w:val="24"/>
          <w:szCs w:val="24"/>
        </w:rPr>
        <w:t xml:space="preserve"> anterior, a fin de que designen representante propietario y suplente, o en caso de ser necesario, un representante común para dos o más de ellas.</w:t>
      </w:r>
    </w:p>
    <w:p w14:paraId="65ADA31E" w14:textId="77777777" w:rsidR="00281329" w:rsidRDefault="00281329" w:rsidP="0039277C">
      <w:pPr>
        <w:spacing w:line="360" w:lineRule="auto"/>
        <w:ind w:firstLine="708"/>
        <w:jc w:val="both"/>
        <w:rPr>
          <w:rFonts w:ascii="Arial" w:hAnsi="Arial" w:cs="Arial"/>
          <w:snapToGrid w:val="0"/>
          <w:color w:val="000000" w:themeColor="text1"/>
          <w:sz w:val="24"/>
          <w:szCs w:val="24"/>
        </w:rPr>
      </w:pPr>
    </w:p>
    <w:p w14:paraId="2253700A" w14:textId="3910D065" w:rsidR="003B6DF7" w:rsidRDefault="0039277C" w:rsidP="00281329">
      <w:pPr>
        <w:spacing w:line="360" w:lineRule="auto"/>
        <w:ind w:firstLine="708"/>
        <w:jc w:val="both"/>
        <w:rPr>
          <w:rFonts w:ascii="Arial" w:hAnsi="Arial" w:cs="Arial"/>
          <w:iCs/>
          <w:color w:val="000000"/>
          <w:sz w:val="24"/>
          <w:szCs w:val="24"/>
        </w:rPr>
      </w:pPr>
      <w:r>
        <w:rPr>
          <w:rFonts w:ascii="Arial" w:hAnsi="Arial" w:cs="Arial"/>
          <w:b/>
          <w:color w:val="000000" w:themeColor="text1"/>
          <w:sz w:val="24"/>
          <w:szCs w:val="24"/>
        </w:rPr>
        <w:t>VI</w:t>
      </w:r>
      <w:r w:rsidRPr="008371EF">
        <w:rPr>
          <w:rFonts w:ascii="Arial" w:hAnsi="Arial" w:cs="Arial"/>
          <w:b/>
          <w:color w:val="000000" w:themeColor="text1"/>
          <w:sz w:val="24"/>
          <w:szCs w:val="24"/>
        </w:rPr>
        <w:t>.-</w:t>
      </w:r>
      <w:r>
        <w:rPr>
          <w:rFonts w:ascii="Arial" w:hAnsi="Arial" w:cs="Arial"/>
          <w:b/>
          <w:color w:val="000000" w:themeColor="text1"/>
          <w:sz w:val="24"/>
          <w:szCs w:val="24"/>
        </w:rPr>
        <w:t xml:space="preserve"> </w:t>
      </w:r>
      <w:r w:rsidR="003B6DF7">
        <w:rPr>
          <w:rFonts w:ascii="Arial" w:hAnsi="Arial" w:cs="Arial"/>
          <w:snapToGrid w:val="0"/>
          <w:color w:val="000000" w:themeColor="text1"/>
          <w:sz w:val="24"/>
          <w:szCs w:val="24"/>
        </w:rPr>
        <w:t xml:space="preserve">Para </w:t>
      </w:r>
      <w:r>
        <w:rPr>
          <w:rFonts w:ascii="Arial" w:hAnsi="Arial" w:cs="Arial"/>
          <w:snapToGrid w:val="0"/>
          <w:color w:val="000000" w:themeColor="text1"/>
          <w:sz w:val="24"/>
          <w:szCs w:val="24"/>
        </w:rPr>
        <w:t>la conformación de</w:t>
      </w:r>
      <w:r w:rsidR="003B6DF7">
        <w:rPr>
          <w:rFonts w:ascii="Arial" w:hAnsi="Arial" w:cs="Arial"/>
          <w:snapToGrid w:val="0"/>
          <w:color w:val="000000" w:themeColor="text1"/>
          <w:sz w:val="24"/>
          <w:szCs w:val="24"/>
        </w:rPr>
        <w:t>l</w:t>
      </w:r>
      <w:r>
        <w:rPr>
          <w:rFonts w:ascii="Arial" w:hAnsi="Arial" w:cs="Arial"/>
          <w:snapToGrid w:val="0"/>
          <w:color w:val="000000" w:themeColor="text1"/>
          <w:sz w:val="24"/>
          <w:szCs w:val="24"/>
        </w:rPr>
        <w:t xml:space="preserve"> </w:t>
      </w:r>
      <w:r w:rsidR="003B6DF7">
        <w:rPr>
          <w:rFonts w:ascii="Arial" w:hAnsi="Arial" w:cs="Arial"/>
          <w:snapToGrid w:val="0"/>
          <w:color w:val="000000" w:themeColor="text1"/>
          <w:sz w:val="24"/>
          <w:szCs w:val="24"/>
        </w:rPr>
        <w:t xml:space="preserve">consejo que nos ocupa, </w:t>
      </w:r>
      <w:r w:rsidR="006E3C83">
        <w:rPr>
          <w:rFonts w:ascii="Arial" w:hAnsi="Arial" w:cs="Arial"/>
          <w:snapToGrid w:val="0"/>
          <w:color w:val="000000" w:themeColor="text1"/>
          <w:sz w:val="24"/>
          <w:szCs w:val="24"/>
        </w:rPr>
        <w:t xml:space="preserve">se establecen </w:t>
      </w:r>
      <w:r w:rsidR="003B6DF7">
        <w:rPr>
          <w:rFonts w:ascii="Arial" w:hAnsi="Arial" w:cs="Arial"/>
          <w:snapToGrid w:val="0"/>
          <w:color w:val="000000" w:themeColor="text1"/>
          <w:sz w:val="24"/>
          <w:szCs w:val="24"/>
        </w:rPr>
        <w:t>dos tipos</w:t>
      </w:r>
      <w:r w:rsidR="006E3C83">
        <w:rPr>
          <w:rFonts w:ascii="Arial" w:hAnsi="Arial" w:cs="Arial"/>
          <w:snapToGrid w:val="0"/>
          <w:color w:val="000000" w:themeColor="text1"/>
          <w:sz w:val="24"/>
          <w:szCs w:val="24"/>
        </w:rPr>
        <w:t>,</w:t>
      </w:r>
      <w:r w:rsidR="003B6DF7">
        <w:rPr>
          <w:rFonts w:ascii="Arial" w:hAnsi="Arial" w:cs="Arial"/>
          <w:snapToGrid w:val="0"/>
          <w:color w:val="000000" w:themeColor="text1"/>
          <w:sz w:val="24"/>
          <w:szCs w:val="24"/>
        </w:rPr>
        <w:t xml:space="preserve"> </w:t>
      </w:r>
      <w:r w:rsidR="003B6DF7" w:rsidRPr="0039277C">
        <w:rPr>
          <w:rFonts w:ascii="Arial" w:hAnsi="Arial" w:cs="Arial"/>
          <w:iCs/>
          <w:color w:val="000000"/>
          <w:sz w:val="24"/>
          <w:szCs w:val="24"/>
        </w:rPr>
        <w:t>consejeros “A”, y consejeros “B”.</w:t>
      </w:r>
    </w:p>
    <w:p w14:paraId="09AB3DFB" w14:textId="51236A9F" w:rsidR="00EE1955" w:rsidRPr="00EE1955" w:rsidRDefault="00102DBC" w:rsidP="00281329">
      <w:pPr>
        <w:pStyle w:val="Prrafodelista"/>
        <w:numPr>
          <w:ilvl w:val="0"/>
          <w:numId w:val="25"/>
        </w:numPr>
        <w:pBdr>
          <w:top w:val="nil"/>
          <w:left w:val="nil"/>
          <w:bottom w:val="nil"/>
          <w:right w:val="nil"/>
          <w:between w:val="nil"/>
        </w:pBdr>
        <w:spacing w:after="0" w:line="360" w:lineRule="auto"/>
        <w:jc w:val="both"/>
        <w:rPr>
          <w:rFonts w:ascii="Arial" w:hAnsi="Arial" w:cs="Arial"/>
          <w:b/>
          <w:bCs/>
          <w:sz w:val="24"/>
          <w:szCs w:val="24"/>
        </w:rPr>
      </w:pPr>
      <w:r w:rsidRPr="00EE1955">
        <w:rPr>
          <w:rFonts w:ascii="Arial" w:hAnsi="Arial" w:cs="Arial"/>
          <w:iCs/>
          <w:color w:val="000000"/>
          <w:sz w:val="24"/>
          <w:szCs w:val="24"/>
        </w:rPr>
        <w:t xml:space="preserve">Los consejeros “A”, </w:t>
      </w:r>
      <w:r w:rsidR="00EE1955" w:rsidRPr="00EE1955">
        <w:rPr>
          <w:rFonts w:ascii="Arial" w:hAnsi="Arial" w:cs="Arial"/>
          <w:sz w:val="24"/>
          <w:szCs w:val="24"/>
        </w:rPr>
        <w:t>Las autoridades municipales miembros del Consejo</w:t>
      </w:r>
      <w:r w:rsidR="00EE1955" w:rsidRPr="00EE1955">
        <w:rPr>
          <w:rFonts w:ascii="Arial" w:hAnsi="Arial" w:cs="Arial"/>
          <w:iCs/>
          <w:color w:val="000000"/>
          <w:sz w:val="24"/>
          <w:szCs w:val="24"/>
        </w:rPr>
        <w:t xml:space="preserve"> </w:t>
      </w:r>
      <w:r w:rsidRPr="00EE1955">
        <w:rPr>
          <w:rFonts w:ascii="Arial" w:hAnsi="Arial" w:cs="Arial"/>
          <w:iCs/>
          <w:color w:val="000000"/>
          <w:sz w:val="24"/>
          <w:szCs w:val="24"/>
        </w:rPr>
        <w:t>durarán tres años en su cargo, partir</w:t>
      </w:r>
      <w:r w:rsidR="00EE1955">
        <w:rPr>
          <w:rFonts w:ascii="Arial" w:hAnsi="Arial" w:cs="Arial"/>
          <w:iCs/>
          <w:color w:val="000000"/>
          <w:sz w:val="24"/>
          <w:szCs w:val="24"/>
        </w:rPr>
        <w:t xml:space="preserve"> de la fecha de su nombramiento y</w:t>
      </w:r>
      <w:r w:rsidR="00EE1955" w:rsidRPr="00EE1955">
        <w:rPr>
          <w:rFonts w:ascii="Arial" w:hAnsi="Arial" w:cs="Arial"/>
          <w:sz w:val="24"/>
          <w:szCs w:val="24"/>
        </w:rPr>
        <w:t xml:space="preserve"> serán renovados de acuerdo al nuevo periodo de gobierno de que se trate.</w:t>
      </w:r>
    </w:p>
    <w:p w14:paraId="4415AD24" w14:textId="77777777" w:rsidR="00102DBC" w:rsidRPr="00102DBC" w:rsidRDefault="00102DBC" w:rsidP="00281329">
      <w:pPr>
        <w:pStyle w:val="Prrafodelista"/>
        <w:spacing w:line="360" w:lineRule="auto"/>
        <w:ind w:left="1418"/>
        <w:jc w:val="both"/>
        <w:rPr>
          <w:rFonts w:ascii="Arial" w:hAnsi="Arial" w:cs="Arial"/>
          <w:iCs/>
          <w:color w:val="000000"/>
          <w:sz w:val="24"/>
          <w:szCs w:val="24"/>
        </w:rPr>
      </w:pPr>
    </w:p>
    <w:p w14:paraId="02B8447C" w14:textId="07FE3280" w:rsidR="009A3A42" w:rsidRDefault="00102DBC" w:rsidP="00281329">
      <w:pPr>
        <w:pStyle w:val="Prrafodelista"/>
        <w:numPr>
          <w:ilvl w:val="0"/>
          <w:numId w:val="25"/>
        </w:numPr>
        <w:spacing w:line="360" w:lineRule="auto"/>
        <w:ind w:left="1418" w:firstLine="0"/>
        <w:jc w:val="both"/>
        <w:rPr>
          <w:rFonts w:ascii="Arial" w:hAnsi="Arial" w:cs="Arial"/>
          <w:b/>
          <w:snapToGrid w:val="0"/>
          <w:color w:val="000000" w:themeColor="text1"/>
          <w:sz w:val="28"/>
          <w:szCs w:val="24"/>
        </w:rPr>
      </w:pPr>
      <w:r w:rsidRPr="009A3A42">
        <w:rPr>
          <w:rFonts w:ascii="Arial" w:hAnsi="Arial" w:cs="Arial"/>
          <w:b/>
          <w:iCs/>
          <w:color w:val="000000"/>
          <w:sz w:val="24"/>
          <w:szCs w:val="24"/>
        </w:rPr>
        <w:t xml:space="preserve">Los Consejeros “B” durarán cuatro años en su cargo, contados a partir de la fecha de su nombramiento; cumplido éste término, serán sustituidos siguiendo el procedimiento establecido </w:t>
      </w:r>
      <w:r w:rsidR="009A3A42" w:rsidRPr="009A3A42">
        <w:rPr>
          <w:rFonts w:ascii="Arial" w:hAnsi="Arial" w:cs="Arial"/>
          <w:b/>
          <w:iCs/>
          <w:color w:val="000000"/>
          <w:sz w:val="24"/>
          <w:szCs w:val="24"/>
        </w:rPr>
        <w:t>en el Reglamento de la materia.</w:t>
      </w:r>
      <w:r w:rsidR="009A3A42" w:rsidRPr="009A3A42">
        <w:rPr>
          <w:rFonts w:ascii="Arial" w:hAnsi="Arial" w:cs="Arial"/>
          <w:b/>
          <w:snapToGrid w:val="0"/>
          <w:color w:val="000000" w:themeColor="text1"/>
          <w:sz w:val="28"/>
          <w:szCs w:val="24"/>
        </w:rPr>
        <w:t xml:space="preserve"> </w:t>
      </w:r>
    </w:p>
    <w:p w14:paraId="6C111AEB" w14:textId="77777777" w:rsidR="00281329" w:rsidRPr="00281329" w:rsidRDefault="00281329" w:rsidP="00281329">
      <w:pPr>
        <w:spacing w:line="360" w:lineRule="auto"/>
        <w:jc w:val="both"/>
        <w:rPr>
          <w:rFonts w:ascii="Arial" w:hAnsi="Arial" w:cs="Arial"/>
          <w:b/>
          <w:snapToGrid w:val="0"/>
          <w:color w:val="000000" w:themeColor="text1"/>
          <w:sz w:val="28"/>
          <w:szCs w:val="24"/>
        </w:rPr>
      </w:pPr>
    </w:p>
    <w:p w14:paraId="4FCBB6D7" w14:textId="4626039B" w:rsidR="009A3A42" w:rsidRDefault="009A3A42" w:rsidP="00281329">
      <w:pPr>
        <w:autoSpaceDE w:val="0"/>
        <w:autoSpaceDN w:val="0"/>
        <w:adjustRightInd w:val="0"/>
        <w:spacing w:after="0" w:line="360" w:lineRule="auto"/>
        <w:ind w:firstLine="709"/>
        <w:jc w:val="both"/>
        <w:rPr>
          <w:rFonts w:ascii="Arial" w:hAnsi="Arial" w:cs="Arial"/>
          <w:b/>
          <w:color w:val="000000" w:themeColor="text1"/>
          <w:sz w:val="24"/>
          <w:szCs w:val="24"/>
        </w:rPr>
      </w:pPr>
      <w:r>
        <w:rPr>
          <w:rFonts w:ascii="Arial" w:hAnsi="Arial" w:cs="Arial"/>
          <w:b/>
          <w:color w:val="000000" w:themeColor="text1"/>
          <w:sz w:val="24"/>
          <w:szCs w:val="24"/>
        </w:rPr>
        <w:t>VI</w:t>
      </w:r>
      <w:r w:rsidRPr="008371EF">
        <w:rPr>
          <w:rFonts w:ascii="Arial" w:hAnsi="Arial" w:cs="Arial"/>
          <w:b/>
          <w:color w:val="000000" w:themeColor="text1"/>
          <w:sz w:val="24"/>
          <w:szCs w:val="24"/>
        </w:rPr>
        <w:t>.-</w:t>
      </w:r>
      <w:r>
        <w:rPr>
          <w:rFonts w:ascii="Arial" w:hAnsi="Arial" w:cs="Arial"/>
          <w:b/>
          <w:color w:val="000000" w:themeColor="text1"/>
          <w:sz w:val="24"/>
          <w:szCs w:val="24"/>
        </w:rPr>
        <w:t xml:space="preserve"> </w:t>
      </w:r>
      <w:r w:rsidR="00B328C2" w:rsidRPr="00FA4CBD">
        <w:rPr>
          <w:rFonts w:ascii="Arial" w:hAnsi="Arial" w:cs="Arial"/>
          <w:iCs/>
          <w:color w:val="000000"/>
          <w:sz w:val="24"/>
          <w:szCs w:val="24"/>
        </w:rPr>
        <w:t xml:space="preserve">La alternancia en el Consejo de Administración de SAPAZA </w:t>
      </w:r>
      <w:r w:rsidR="00B328C2">
        <w:rPr>
          <w:rFonts w:ascii="Arial" w:hAnsi="Arial" w:cs="Arial"/>
          <w:iCs/>
          <w:color w:val="000000"/>
          <w:sz w:val="24"/>
          <w:szCs w:val="24"/>
        </w:rPr>
        <w:t>es</w:t>
      </w:r>
      <w:r w:rsidR="00B328C2" w:rsidRPr="00FA4CBD">
        <w:rPr>
          <w:rFonts w:ascii="Arial" w:hAnsi="Arial" w:cs="Arial"/>
          <w:iCs/>
          <w:color w:val="000000"/>
          <w:sz w:val="24"/>
          <w:szCs w:val="24"/>
        </w:rPr>
        <w:t xml:space="preserve"> una necesidad funcional para oxigenar la toma de decisiones y garantizar que la administración del agua evolucione al ritmo de las necesidades</w:t>
      </w:r>
      <w:r w:rsidR="00B328C2">
        <w:rPr>
          <w:rFonts w:ascii="Arial" w:hAnsi="Arial" w:cs="Arial"/>
          <w:iCs/>
          <w:color w:val="000000"/>
          <w:sz w:val="24"/>
          <w:szCs w:val="24"/>
        </w:rPr>
        <w:t xml:space="preserve"> actuales de Zapotlán el Grande, por lo que a</w:t>
      </w:r>
      <w:r>
        <w:rPr>
          <w:rFonts w:ascii="Arial" w:hAnsi="Arial" w:cs="Arial"/>
          <w:color w:val="000000" w:themeColor="text1"/>
          <w:sz w:val="24"/>
          <w:szCs w:val="24"/>
        </w:rPr>
        <w:t xml:space="preserve">tendiendo a </w:t>
      </w:r>
      <w:r w:rsidR="00EE1955">
        <w:rPr>
          <w:rFonts w:ascii="Arial" w:hAnsi="Arial" w:cs="Arial"/>
          <w:color w:val="000000" w:themeColor="text1"/>
          <w:sz w:val="24"/>
          <w:szCs w:val="24"/>
        </w:rPr>
        <w:t xml:space="preserve">lo establecido en el Reglamento </w:t>
      </w:r>
      <w:r w:rsidR="00EE1955">
        <w:rPr>
          <w:rFonts w:ascii="Arial" w:hAnsi="Arial" w:cs="Arial"/>
          <w:color w:val="000000" w:themeColor="text1"/>
          <w:sz w:val="24"/>
          <w:szCs w:val="24"/>
        </w:rPr>
        <w:lastRenderedPageBreak/>
        <w:t>de los Servicios d</w:t>
      </w:r>
      <w:r w:rsidR="00EE1955" w:rsidRPr="00EE1955">
        <w:rPr>
          <w:rFonts w:ascii="Arial" w:hAnsi="Arial" w:cs="Arial"/>
          <w:color w:val="000000" w:themeColor="text1"/>
          <w:sz w:val="24"/>
          <w:szCs w:val="24"/>
        </w:rPr>
        <w:t>e Agua Potable, Drenaje,</w:t>
      </w:r>
      <w:r w:rsidR="00EE1955">
        <w:rPr>
          <w:rFonts w:ascii="Arial" w:hAnsi="Arial" w:cs="Arial"/>
          <w:color w:val="000000" w:themeColor="text1"/>
          <w:sz w:val="24"/>
          <w:szCs w:val="24"/>
        </w:rPr>
        <w:t xml:space="preserve"> Alcantarillado y Saneamiento d</w:t>
      </w:r>
      <w:r w:rsidR="00EE1955" w:rsidRPr="00EE1955">
        <w:rPr>
          <w:rFonts w:ascii="Arial" w:hAnsi="Arial" w:cs="Arial"/>
          <w:color w:val="000000" w:themeColor="text1"/>
          <w:sz w:val="24"/>
          <w:szCs w:val="24"/>
        </w:rPr>
        <w:t xml:space="preserve">e Zapotlán </w:t>
      </w:r>
      <w:r w:rsidR="00EE1955">
        <w:rPr>
          <w:rFonts w:ascii="Arial" w:hAnsi="Arial" w:cs="Arial"/>
          <w:color w:val="000000" w:themeColor="text1"/>
          <w:sz w:val="24"/>
          <w:szCs w:val="24"/>
        </w:rPr>
        <w:t>e</w:t>
      </w:r>
      <w:r w:rsidR="00EE1955" w:rsidRPr="00EE1955">
        <w:rPr>
          <w:rFonts w:ascii="Arial" w:hAnsi="Arial" w:cs="Arial"/>
          <w:color w:val="000000" w:themeColor="text1"/>
          <w:sz w:val="24"/>
          <w:szCs w:val="24"/>
        </w:rPr>
        <w:t>l Grande, Jalisco</w:t>
      </w:r>
      <w:r w:rsidR="00EE1955">
        <w:rPr>
          <w:rFonts w:ascii="Arial" w:hAnsi="Arial" w:cs="Arial"/>
          <w:color w:val="000000" w:themeColor="text1"/>
          <w:sz w:val="24"/>
          <w:szCs w:val="24"/>
        </w:rPr>
        <w:t xml:space="preserve">, resulta indispensable la renovación de los </w:t>
      </w:r>
      <w:r w:rsidR="00EE1955" w:rsidRPr="00B328C2">
        <w:rPr>
          <w:rFonts w:ascii="Arial" w:hAnsi="Arial" w:cs="Arial"/>
          <w:b/>
          <w:color w:val="000000" w:themeColor="text1"/>
          <w:sz w:val="24"/>
          <w:szCs w:val="24"/>
        </w:rPr>
        <w:t>consejeros B titulares y suplentes</w:t>
      </w:r>
      <w:r w:rsidR="00B328C2">
        <w:rPr>
          <w:rFonts w:ascii="Arial" w:hAnsi="Arial" w:cs="Arial"/>
          <w:b/>
          <w:color w:val="000000" w:themeColor="text1"/>
          <w:sz w:val="24"/>
          <w:szCs w:val="24"/>
        </w:rPr>
        <w:t>.</w:t>
      </w:r>
      <w:r w:rsidR="00EE1955" w:rsidRPr="00B328C2">
        <w:rPr>
          <w:rFonts w:ascii="Arial" w:hAnsi="Arial" w:cs="Arial"/>
          <w:b/>
          <w:color w:val="000000" w:themeColor="text1"/>
          <w:sz w:val="24"/>
          <w:szCs w:val="24"/>
        </w:rPr>
        <w:t xml:space="preserve"> </w:t>
      </w:r>
    </w:p>
    <w:p w14:paraId="22B6C185" w14:textId="77777777" w:rsidR="00281329" w:rsidRDefault="00281329" w:rsidP="00281329">
      <w:pPr>
        <w:autoSpaceDE w:val="0"/>
        <w:autoSpaceDN w:val="0"/>
        <w:adjustRightInd w:val="0"/>
        <w:spacing w:after="0" w:line="360" w:lineRule="auto"/>
        <w:ind w:firstLine="709"/>
        <w:jc w:val="both"/>
        <w:rPr>
          <w:rFonts w:ascii="Arial" w:hAnsi="Arial" w:cs="Arial"/>
          <w:b/>
          <w:color w:val="000000" w:themeColor="text1"/>
          <w:sz w:val="24"/>
          <w:szCs w:val="24"/>
        </w:rPr>
      </w:pPr>
    </w:p>
    <w:p w14:paraId="25D21D3A" w14:textId="7FD14AC5" w:rsidR="00EE1955" w:rsidRDefault="00EE1955" w:rsidP="00EE1955">
      <w:pPr>
        <w:spacing w:after="0" w:line="36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 xml:space="preserve">Por lo anteriormente expuesto </w:t>
      </w:r>
      <w:r w:rsidRPr="008371EF">
        <w:rPr>
          <w:rFonts w:ascii="Arial" w:eastAsia="Times New Roman" w:hAnsi="Arial" w:cs="Arial"/>
          <w:color w:val="000000" w:themeColor="text1"/>
          <w:sz w:val="24"/>
          <w:szCs w:val="24"/>
          <w:lang w:val="es-ES" w:eastAsia="es-ES"/>
        </w:rPr>
        <w:t>y motivado</w:t>
      </w:r>
      <w:r w:rsidRPr="008371EF">
        <w:rPr>
          <w:rFonts w:ascii="Arial" w:hAnsi="Arial" w:cs="Arial"/>
          <w:sz w:val="24"/>
          <w:szCs w:val="24"/>
        </w:rPr>
        <w:t xml:space="preserve"> </w:t>
      </w:r>
      <w:r w:rsidR="00281329">
        <w:rPr>
          <w:rFonts w:ascii="Arial" w:hAnsi="Arial" w:cs="Arial"/>
          <w:sz w:val="24"/>
          <w:szCs w:val="24"/>
          <w:shd w:val="clear" w:color="auto" w:fill="FFFFFF"/>
        </w:rPr>
        <w:t xml:space="preserve">tengo a bien someter a la </w:t>
      </w:r>
      <w:r w:rsidRPr="008371EF">
        <w:rPr>
          <w:rFonts w:ascii="Arial" w:hAnsi="Arial" w:cs="Arial"/>
          <w:sz w:val="24"/>
          <w:szCs w:val="24"/>
          <w:shd w:val="clear" w:color="auto" w:fill="FFFFFF"/>
        </w:rPr>
        <w:t xml:space="preserve">consideración de este Honorable pleno, para su discusión y en su caso aprobación la presente INICIATIVA bajo </w:t>
      </w:r>
      <w:r>
        <w:rPr>
          <w:rFonts w:ascii="Arial" w:hAnsi="Arial" w:cs="Arial"/>
          <w:sz w:val="24"/>
          <w:szCs w:val="24"/>
          <w:shd w:val="clear" w:color="auto" w:fill="FFFFFF"/>
        </w:rPr>
        <w:t>el</w:t>
      </w:r>
      <w:r w:rsidRPr="008371EF">
        <w:rPr>
          <w:rFonts w:ascii="Arial" w:hAnsi="Arial" w:cs="Arial"/>
          <w:sz w:val="24"/>
          <w:szCs w:val="24"/>
          <w:shd w:val="clear" w:color="auto" w:fill="FFFFFF"/>
        </w:rPr>
        <w:t xml:space="preserve"> siguiente:</w:t>
      </w:r>
    </w:p>
    <w:p w14:paraId="1B2E6560" w14:textId="77777777" w:rsidR="00281329" w:rsidRPr="008371EF" w:rsidRDefault="00281329" w:rsidP="00EE1955">
      <w:pPr>
        <w:spacing w:after="0" w:line="360" w:lineRule="auto"/>
        <w:ind w:firstLine="709"/>
        <w:jc w:val="both"/>
        <w:rPr>
          <w:rFonts w:ascii="Arial" w:hAnsi="Arial" w:cs="Arial"/>
          <w:sz w:val="24"/>
          <w:szCs w:val="24"/>
          <w:shd w:val="clear" w:color="auto" w:fill="FFFFFF"/>
        </w:rPr>
      </w:pPr>
    </w:p>
    <w:p w14:paraId="08B806BA" w14:textId="77777777" w:rsidR="00EE1955" w:rsidRPr="008371EF" w:rsidRDefault="00EE1955" w:rsidP="00EE1955">
      <w:pPr>
        <w:spacing w:after="0" w:line="360" w:lineRule="auto"/>
        <w:ind w:firstLine="709"/>
        <w:jc w:val="both"/>
        <w:rPr>
          <w:rFonts w:ascii="Arial" w:hAnsi="Arial" w:cs="Arial"/>
          <w:sz w:val="24"/>
          <w:szCs w:val="24"/>
          <w:shd w:val="clear" w:color="auto" w:fill="FFFFFF"/>
        </w:rPr>
      </w:pPr>
    </w:p>
    <w:p w14:paraId="16E6BA15" w14:textId="77777777" w:rsidR="00EE1955" w:rsidRPr="008371EF" w:rsidRDefault="00EE1955" w:rsidP="00EE1955">
      <w:pPr>
        <w:spacing w:line="360" w:lineRule="auto"/>
        <w:jc w:val="center"/>
        <w:rPr>
          <w:rFonts w:ascii="Arial" w:hAnsi="Arial" w:cs="Arial"/>
          <w:b/>
          <w:sz w:val="24"/>
          <w:szCs w:val="24"/>
        </w:rPr>
      </w:pPr>
      <w:r w:rsidRPr="008371EF">
        <w:rPr>
          <w:rFonts w:ascii="Arial" w:hAnsi="Arial" w:cs="Arial"/>
          <w:b/>
          <w:sz w:val="24"/>
          <w:szCs w:val="24"/>
        </w:rPr>
        <w:t>PUNTO DE ACUERDO</w:t>
      </w:r>
    </w:p>
    <w:p w14:paraId="2C7D670F" w14:textId="6BB5DC5C" w:rsidR="00EE1955" w:rsidRPr="00B328C2" w:rsidRDefault="00EE1955" w:rsidP="00B328C2">
      <w:pPr>
        <w:spacing w:after="0" w:line="360" w:lineRule="auto"/>
        <w:ind w:firstLine="709"/>
        <w:jc w:val="both"/>
        <w:rPr>
          <w:rFonts w:ascii="Arial" w:hAnsi="Arial" w:cs="Arial"/>
          <w:color w:val="000000" w:themeColor="text1"/>
          <w:sz w:val="24"/>
          <w:szCs w:val="24"/>
        </w:rPr>
      </w:pPr>
      <w:r w:rsidRPr="008371EF">
        <w:rPr>
          <w:rFonts w:ascii="Arial" w:hAnsi="Arial" w:cs="Arial"/>
          <w:b/>
          <w:sz w:val="24"/>
          <w:szCs w:val="24"/>
        </w:rPr>
        <w:t>ÚNICO:</w:t>
      </w:r>
      <w:r w:rsidRPr="008371EF">
        <w:rPr>
          <w:rFonts w:ascii="Arial" w:hAnsi="Arial" w:cs="Arial"/>
          <w:b/>
          <w:color w:val="000000" w:themeColor="text1"/>
          <w:sz w:val="24"/>
          <w:szCs w:val="24"/>
        </w:rPr>
        <w:t xml:space="preserve"> - </w:t>
      </w:r>
      <w:r w:rsidRPr="008371EF">
        <w:rPr>
          <w:rFonts w:ascii="Arial" w:hAnsi="Arial" w:cs="Arial"/>
          <w:sz w:val="24"/>
          <w:szCs w:val="24"/>
        </w:rPr>
        <w:t xml:space="preserve">Se turne la propuesta </w:t>
      </w:r>
      <w:r w:rsidRPr="008371EF">
        <w:rPr>
          <w:rFonts w:ascii="Arial" w:hAnsi="Arial" w:cs="Arial"/>
          <w:color w:val="000000" w:themeColor="text1"/>
          <w:sz w:val="24"/>
          <w:szCs w:val="24"/>
        </w:rPr>
        <w:t xml:space="preserve">de la </w:t>
      </w:r>
      <w:r w:rsidR="00B328C2" w:rsidRPr="00B328C2">
        <w:rPr>
          <w:rFonts w:ascii="Arial" w:hAnsi="Arial" w:cs="Arial"/>
          <w:iCs/>
          <w:color w:val="000000" w:themeColor="text1"/>
          <w:sz w:val="24"/>
          <w:szCs w:val="24"/>
        </w:rPr>
        <w:t xml:space="preserve">convocatoria para integrar el </w:t>
      </w:r>
      <w:r w:rsidR="00B328C2" w:rsidRPr="00A958FA">
        <w:rPr>
          <w:rFonts w:ascii="Arial" w:hAnsi="Arial" w:cs="Arial"/>
          <w:b/>
          <w:iCs/>
          <w:color w:val="000000"/>
          <w:sz w:val="24"/>
          <w:szCs w:val="24"/>
        </w:rPr>
        <w:t>CONSEJO DE ADMINISTRACIÓN DEL ORGANISMO PÚBLICO DESCENTRALIZADO SISTEMA DE AGUA POTABLE DE ZAPOTLÁN (</w:t>
      </w:r>
      <w:r w:rsidR="00B328C2" w:rsidRPr="00A958FA">
        <w:rPr>
          <w:rFonts w:ascii="Arial" w:hAnsi="Arial" w:cs="Arial"/>
          <w:b/>
          <w:sz w:val="24"/>
          <w:szCs w:val="24"/>
        </w:rPr>
        <w:t>SAPAZA</w:t>
      </w:r>
      <w:r w:rsidR="00B328C2" w:rsidRPr="00A958FA">
        <w:rPr>
          <w:rFonts w:ascii="Arial" w:hAnsi="Arial" w:cs="Arial"/>
          <w:b/>
          <w:iCs/>
          <w:color w:val="000000"/>
          <w:sz w:val="24"/>
          <w:szCs w:val="24"/>
        </w:rPr>
        <w:t>)</w:t>
      </w:r>
      <w:r w:rsidR="00B328C2">
        <w:rPr>
          <w:rFonts w:ascii="Arial" w:hAnsi="Arial" w:cs="Arial"/>
          <w:b/>
          <w:iCs/>
          <w:color w:val="000000"/>
          <w:sz w:val="24"/>
          <w:szCs w:val="24"/>
        </w:rPr>
        <w:t xml:space="preserve"> </w:t>
      </w:r>
      <w:r>
        <w:rPr>
          <w:rFonts w:ascii="Arial" w:hAnsi="Arial" w:cs="Arial"/>
          <w:color w:val="000000" w:themeColor="text1"/>
          <w:sz w:val="24"/>
          <w:szCs w:val="24"/>
        </w:rPr>
        <w:t>a la C</w:t>
      </w:r>
      <w:r w:rsidRPr="008371EF">
        <w:rPr>
          <w:rFonts w:ascii="Arial" w:hAnsi="Arial" w:cs="Arial"/>
          <w:color w:val="000000" w:themeColor="text1"/>
          <w:sz w:val="24"/>
          <w:szCs w:val="24"/>
        </w:rPr>
        <w:t>omisi</w:t>
      </w:r>
      <w:r>
        <w:rPr>
          <w:rFonts w:ascii="Arial" w:hAnsi="Arial" w:cs="Arial"/>
          <w:color w:val="000000" w:themeColor="text1"/>
          <w:sz w:val="24"/>
          <w:szCs w:val="24"/>
        </w:rPr>
        <w:t>ón</w:t>
      </w:r>
      <w:r w:rsidRPr="008371EF">
        <w:rPr>
          <w:rFonts w:ascii="Arial" w:hAnsi="Arial" w:cs="Arial"/>
          <w:color w:val="000000" w:themeColor="text1"/>
          <w:sz w:val="24"/>
          <w:szCs w:val="24"/>
        </w:rPr>
        <w:t xml:space="preserve"> Edilicia</w:t>
      </w:r>
      <w:r>
        <w:rPr>
          <w:rFonts w:ascii="Arial" w:hAnsi="Arial" w:cs="Arial"/>
          <w:color w:val="000000" w:themeColor="text1"/>
          <w:sz w:val="24"/>
          <w:szCs w:val="24"/>
        </w:rPr>
        <w:t xml:space="preserve"> Permanente</w:t>
      </w:r>
      <w:r w:rsidRPr="008371EF">
        <w:rPr>
          <w:rFonts w:ascii="Arial" w:hAnsi="Arial" w:cs="Arial"/>
          <w:color w:val="000000" w:themeColor="text1"/>
          <w:sz w:val="24"/>
          <w:szCs w:val="24"/>
        </w:rPr>
        <w:t xml:space="preserve"> de </w:t>
      </w:r>
      <w:r w:rsidR="00B328C2">
        <w:rPr>
          <w:rFonts w:ascii="Arial" w:hAnsi="Arial" w:cs="Arial"/>
          <w:color w:val="000000" w:themeColor="text1"/>
          <w:sz w:val="24"/>
          <w:szCs w:val="24"/>
        </w:rPr>
        <w:t xml:space="preserve">Agua Potable y Saneamiento </w:t>
      </w:r>
      <w:r w:rsidRPr="008371EF">
        <w:rPr>
          <w:rFonts w:ascii="Arial" w:hAnsi="Arial" w:cs="Arial"/>
          <w:sz w:val="24"/>
          <w:szCs w:val="24"/>
        </w:rPr>
        <w:t>para que analice, estudie y dictamine la presente iniciativa.</w:t>
      </w:r>
    </w:p>
    <w:p w14:paraId="6DD209C1" w14:textId="77777777" w:rsidR="005955C5" w:rsidRDefault="005955C5" w:rsidP="005955C5">
      <w:pPr>
        <w:rPr>
          <w:rFonts w:ascii="Tahoma" w:eastAsia="Calibri" w:hAnsi="Tahoma" w:cs="Tahoma"/>
          <w:sz w:val="24"/>
          <w:szCs w:val="20"/>
          <w:lang w:val="es-ES_tradnl" w:eastAsia="es-ES"/>
        </w:rPr>
      </w:pPr>
    </w:p>
    <w:p w14:paraId="5DF3C673" w14:textId="77777777" w:rsidR="00281329" w:rsidRPr="005955C5" w:rsidRDefault="00281329" w:rsidP="005955C5">
      <w:pPr>
        <w:rPr>
          <w:rFonts w:ascii="Tahoma" w:eastAsia="Calibri" w:hAnsi="Tahoma" w:cs="Tahoma"/>
          <w:sz w:val="24"/>
          <w:szCs w:val="20"/>
          <w:lang w:val="es-ES_tradnl" w:eastAsia="es-ES"/>
        </w:rPr>
      </w:pPr>
    </w:p>
    <w:p w14:paraId="2DCD15F8" w14:textId="77777777" w:rsidR="005955C5" w:rsidRPr="005955C5" w:rsidRDefault="005955C5" w:rsidP="005955C5">
      <w:pPr>
        <w:spacing w:after="0"/>
        <w:jc w:val="center"/>
        <w:rPr>
          <w:rFonts w:ascii="Arial" w:eastAsia="Times New Roman" w:hAnsi="Arial" w:cs="Arial"/>
          <w:b/>
          <w:szCs w:val="24"/>
          <w:lang w:val="es-ES_tradnl" w:eastAsia="es-ES"/>
        </w:rPr>
      </w:pPr>
      <w:r w:rsidRPr="005955C5">
        <w:rPr>
          <w:rFonts w:ascii="Arial" w:eastAsia="Times New Roman" w:hAnsi="Arial" w:cs="Arial"/>
          <w:b/>
          <w:szCs w:val="24"/>
          <w:lang w:val="es-ES_tradnl" w:eastAsia="es-ES"/>
        </w:rPr>
        <w:t>A T E N T A M E N T E.</w:t>
      </w:r>
    </w:p>
    <w:p w14:paraId="2FD09174" w14:textId="77777777" w:rsidR="005955C5" w:rsidRPr="005955C5" w:rsidRDefault="005955C5" w:rsidP="005955C5">
      <w:pPr>
        <w:spacing w:before="1" w:after="0" w:line="240" w:lineRule="auto"/>
        <w:jc w:val="center"/>
        <w:rPr>
          <w:rFonts w:ascii="Tahoma" w:eastAsia="Cambria" w:hAnsi="Tahoma" w:cs="Tahoma"/>
          <w:b/>
          <w:sz w:val="20"/>
          <w:szCs w:val="24"/>
          <w:lang w:val="es-ES_tradnl" w:eastAsia="es-ES"/>
        </w:rPr>
      </w:pPr>
      <w:r w:rsidRPr="005955C5">
        <w:rPr>
          <w:rFonts w:ascii="Tahoma" w:eastAsia="Cambria" w:hAnsi="Tahoma" w:cs="Tahoma"/>
          <w:b/>
          <w:sz w:val="16"/>
          <w:szCs w:val="24"/>
          <w:lang w:val="es-ES_tradnl" w:eastAsia="es-ES"/>
        </w:rPr>
        <w:t>AÑO 2026, CENTENARIO DEL NATALICIO DEL COMPOSITOR ZAPOTLENSE RUBÉN FUENTES GASSON”</w:t>
      </w:r>
      <w:r w:rsidRPr="005955C5">
        <w:rPr>
          <w:rFonts w:ascii="Tahoma" w:eastAsia="Cambria" w:hAnsi="Tahoma" w:cs="Tahoma"/>
          <w:b/>
          <w:sz w:val="16"/>
          <w:szCs w:val="24"/>
          <w:lang w:val="es-ES_tradnl" w:eastAsia="es-ES"/>
        </w:rPr>
        <w:br/>
      </w:r>
      <w:r w:rsidRPr="005955C5">
        <w:rPr>
          <w:rFonts w:ascii="Tahoma" w:eastAsia="Cambria" w:hAnsi="Tahoma" w:cs="Tahoma"/>
          <w:b/>
          <w:sz w:val="14"/>
          <w:szCs w:val="24"/>
          <w:lang w:val="es-ES_tradnl" w:eastAsia="es-ES"/>
        </w:rPr>
        <w:t>“AÑO 2026, CENTENARIO DEL ANIVERSARIO DEL NATALICIO DEL LITERATO ROBERTO ESPINOZA GUZMÁN”</w:t>
      </w:r>
      <w:r w:rsidRPr="005955C5">
        <w:rPr>
          <w:rFonts w:ascii="Tahoma" w:eastAsia="Cambria" w:hAnsi="Tahoma" w:cs="Tahoma"/>
          <w:b/>
          <w:sz w:val="18"/>
          <w:szCs w:val="24"/>
          <w:lang w:val="es-ES_tradnl" w:eastAsia="es-ES"/>
        </w:rPr>
        <w:br/>
      </w:r>
      <w:r w:rsidRPr="005955C5">
        <w:rPr>
          <w:rFonts w:ascii="Tahoma" w:eastAsia="Cambria" w:hAnsi="Tahoma" w:cs="Tahoma"/>
          <w:b/>
          <w:sz w:val="16"/>
          <w:szCs w:val="24"/>
          <w:lang w:val="es-ES_tradnl" w:eastAsia="es-ES"/>
        </w:rPr>
        <w:t>“AÑO 2026, CENTÉSIMO QUINCUAGÉSIMO ANIVERSARIO DEL NATALICIO DEL COMPOSITOR Y DIRECTOR DE ORQUESTA JOSÉ PAULINO DE JESÚS ALCARAZ.”</w:t>
      </w:r>
    </w:p>
    <w:p w14:paraId="6F68D81E" w14:textId="3228AD60" w:rsidR="005955C5" w:rsidRPr="005955C5" w:rsidRDefault="005955C5" w:rsidP="005955C5">
      <w:pPr>
        <w:spacing w:after="0"/>
        <w:jc w:val="center"/>
        <w:rPr>
          <w:rFonts w:ascii="Tahoma" w:eastAsia="Calibri" w:hAnsi="Tahoma" w:cs="Tahoma"/>
          <w:b/>
          <w:bCs/>
          <w:color w:val="000000"/>
          <w:kern w:val="2"/>
          <w:sz w:val="16"/>
          <w:szCs w:val="24"/>
          <w14:ligatures w14:val="standardContextual"/>
        </w:rPr>
      </w:pPr>
      <w:r w:rsidRPr="005955C5">
        <w:rPr>
          <w:rFonts w:ascii="Tahoma" w:eastAsia="Calibri" w:hAnsi="Tahoma" w:cs="Tahoma"/>
          <w:b/>
          <w:bCs/>
          <w:color w:val="000000"/>
          <w:kern w:val="2"/>
          <w:sz w:val="16"/>
          <w:szCs w:val="24"/>
          <w14:ligatures w14:val="standardContextual"/>
        </w:rPr>
        <w:t>CIUDAD GUZMÁN, MUNICIPIO DE ZAPOTLÁN EL GRANDE JALISCO A 09 DE MARZO 2026</w:t>
      </w:r>
    </w:p>
    <w:p w14:paraId="5017623C" w14:textId="77777777" w:rsidR="00B328C2" w:rsidRDefault="00B328C2" w:rsidP="00B328C2">
      <w:pPr>
        <w:pStyle w:val="Sinespaciado"/>
        <w:spacing w:line="276" w:lineRule="auto"/>
        <w:ind w:right="48"/>
        <w:rPr>
          <w:rFonts w:cs="Arial"/>
          <w:b/>
          <w:sz w:val="24"/>
          <w:szCs w:val="24"/>
        </w:rPr>
      </w:pPr>
    </w:p>
    <w:p w14:paraId="2C2076F5" w14:textId="77777777" w:rsidR="00B328C2" w:rsidRPr="00F8037A" w:rsidRDefault="00B328C2" w:rsidP="00B328C2">
      <w:pPr>
        <w:pStyle w:val="Sinespaciado"/>
        <w:spacing w:line="276" w:lineRule="auto"/>
        <w:ind w:right="48"/>
        <w:rPr>
          <w:rFonts w:cs="Arial"/>
          <w:b/>
          <w:sz w:val="24"/>
          <w:szCs w:val="24"/>
        </w:rPr>
      </w:pPr>
    </w:p>
    <w:p w14:paraId="748062B4" w14:textId="77777777" w:rsidR="00B328C2" w:rsidRDefault="00B328C2" w:rsidP="00B328C2">
      <w:pPr>
        <w:pStyle w:val="Sinespaciado"/>
        <w:spacing w:line="276" w:lineRule="auto"/>
        <w:ind w:right="48"/>
        <w:jc w:val="center"/>
        <w:rPr>
          <w:rFonts w:cs="Arial"/>
          <w:b/>
          <w:sz w:val="24"/>
          <w:szCs w:val="24"/>
        </w:rPr>
      </w:pPr>
    </w:p>
    <w:p w14:paraId="7C577B17" w14:textId="77777777" w:rsidR="00B328C2" w:rsidRDefault="00B328C2" w:rsidP="00B328C2">
      <w:pPr>
        <w:pStyle w:val="Sinespaciado"/>
        <w:spacing w:line="276" w:lineRule="auto"/>
        <w:ind w:right="48"/>
        <w:jc w:val="center"/>
        <w:rPr>
          <w:rFonts w:cs="Arial"/>
          <w:b/>
          <w:sz w:val="24"/>
          <w:szCs w:val="24"/>
        </w:rPr>
      </w:pPr>
    </w:p>
    <w:p w14:paraId="431A0A2E" w14:textId="77777777" w:rsidR="00B328C2" w:rsidRPr="00F8037A" w:rsidRDefault="00B328C2" w:rsidP="00B328C2">
      <w:pPr>
        <w:pStyle w:val="Sinespaciado"/>
        <w:spacing w:line="276" w:lineRule="auto"/>
        <w:ind w:right="48"/>
        <w:jc w:val="center"/>
        <w:rPr>
          <w:rFonts w:cs="Arial"/>
          <w:b/>
          <w:sz w:val="24"/>
          <w:szCs w:val="24"/>
        </w:rPr>
      </w:pPr>
    </w:p>
    <w:p w14:paraId="0A192A32" w14:textId="3D75DE9F" w:rsidR="005955C5" w:rsidRDefault="005955C5" w:rsidP="005955C5">
      <w:pPr>
        <w:spacing w:after="0"/>
        <w:jc w:val="center"/>
        <w:rPr>
          <w:rFonts w:ascii="Arial" w:eastAsia="Times New Roman" w:hAnsi="Arial" w:cs="Arial"/>
          <w:b/>
          <w:sz w:val="24"/>
          <w:szCs w:val="24"/>
          <w:lang w:val="en-US" w:eastAsia="en-US"/>
        </w:rPr>
      </w:pPr>
      <w:r w:rsidRPr="005955C5">
        <w:rPr>
          <w:rFonts w:ascii="Arial" w:eastAsia="Times New Roman" w:hAnsi="Arial" w:cs="Arial"/>
          <w:b/>
          <w:sz w:val="24"/>
          <w:szCs w:val="24"/>
          <w:lang w:val="en-US" w:eastAsia="en-US"/>
        </w:rPr>
        <w:t xml:space="preserve">C. HIDANIA ROMERO RODRÍGUEZ </w:t>
      </w:r>
    </w:p>
    <w:p w14:paraId="3F024B23" w14:textId="17996BF1" w:rsidR="00B328C2" w:rsidRPr="005955C5" w:rsidRDefault="00B328C2" w:rsidP="005955C5">
      <w:pPr>
        <w:spacing w:after="0"/>
        <w:jc w:val="center"/>
        <w:rPr>
          <w:rFonts w:ascii="Arial" w:hAnsi="Arial" w:cs="Arial"/>
          <w:bCs/>
          <w:sz w:val="18"/>
          <w:lang w:val="es-ES"/>
        </w:rPr>
      </w:pPr>
      <w:r w:rsidRPr="005955C5">
        <w:rPr>
          <w:rFonts w:ascii="Arial" w:hAnsi="Arial" w:cs="Arial"/>
          <w:bCs/>
          <w:sz w:val="18"/>
          <w:lang w:val="es-ES"/>
        </w:rPr>
        <w:t xml:space="preserve">REGIDORA PRESIDENTA DE LA </w:t>
      </w:r>
      <w:r w:rsidR="005955C5" w:rsidRPr="005955C5">
        <w:rPr>
          <w:rFonts w:ascii="Arial" w:hAnsi="Arial" w:cs="Arial"/>
          <w:bCs/>
          <w:sz w:val="18"/>
          <w:lang w:val="es-ES"/>
        </w:rPr>
        <w:t xml:space="preserve">COMISIÓN EDILICIA PERMANENTE DE AGUA POTABLE Y SANEAMIENTO </w:t>
      </w:r>
      <w:r w:rsidRPr="005955C5">
        <w:rPr>
          <w:rFonts w:ascii="Arial" w:hAnsi="Arial" w:cs="Arial"/>
          <w:bCs/>
          <w:sz w:val="18"/>
          <w:lang w:val="es-ES"/>
        </w:rPr>
        <w:t>DEL H. AYUNTAMIETNO DE ZAPOTLÁN EL GRANDE. JALISCO.</w:t>
      </w:r>
    </w:p>
    <w:p w14:paraId="538C79B5" w14:textId="1940C810" w:rsidR="00C1412C" w:rsidRDefault="00C1412C" w:rsidP="008D73F4">
      <w:pPr>
        <w:pBdr>
          <w:top w:val="nil"/>
          <w:left w:val="nil"/>
          <w:bottom w:val="nil"/>
          <w:right w:val="nil"/>
          <w:between w:val="nil"/>
          <w:bar w:val="nil"/>
        </w:pBdr>
        <w:spacing w:line="240" w:lineRule="auto"/>
        <w:rPr>
          <w:rFonts w:ascii="Arial" w:eastAsia="Arial Unicode MS" w:hAnsi="Arial" w:cs="Arial"/>
          <w:sz w:val="16"/>
          <w:szCs w:val="16"/>
          <w:bdr w:val="nil"/>
        </w:rPr>
      </w:pPr>
    </w:p>
    <w:p w14:paraId="1BC0C207" w14:textId="77777777" w:rsidR="008D73F4" w:rsidRDefault="008D73F4" w:rsidP="008D73F4">
      <w:pPr>
        <w:pBdr>
          <w:top w:val="nil"/>
          <w:left w:val="nil"/>
          <w:bottom w:val="nil"/>
          <w:right w:val="nil"/>
          <w:between w:val="nil"/>
          <w:bar w:val="nil"/>
        </w:pBdr>
        <w:spacing w:line="240" w:lineRule="auto"/>
        <w:rPr>
          <w:rFonts w:ascii="Arial" w:eastAsia="Arial Unicode MS" w:hAnsi="Arial" w:cs="Arial"/>
          <w:sz w:val="16"/>
          <w:szCs w:val="16"/>
          <w:bdr w:val="nil"/>
        </w:rPr>
      </w:pPr>
    </w:p>
    <w:p w14:paraId="1475E554" w14:textId="77777777" w:rsidR="008D73F4" w:rsidRPr="006173AB" w:rsidRDefault="008D73F4" w:rsidP="008D73F4">
      <w:pPr>
        <w:rPr>
          <w:rFonts w:cs="Arial"/>
          <w:shd w:val="clear" w:color="auto" w:fill="FFFFFF"/>
          <w:lang w:val="en-US"/>
        </w:rPr>
      </w:pPr>
      <w:bookmarkStart w:id="0" w:name="_GoBack"/>
    </w:p>
    <w:tbl>
      <w:tblPr>
        <w:tblStyle w:val="Tablaconcuadrcula"/>
        <w:tblpPr w:leftFromText="141" w:rightFromText="141" w:vertAnchor="text" w:horzAnchor="page" w:tblpX="6766" w:tblpY="-221"/>
        <w:tblW w:w="0" w:type="auto"/>
        <w:tblLook w:val="04A0" w:firstRow="1" w:lastRow="0" w:firstColumn="1" w:lastColumn="0" w:noHBand="0" w:noVBand="1"/>
      </w:tblPr>
      <w:tblGrid>
        <w:gridCol w:w="1587"/>
        <w:gridCol w:w="2519"/>
      </w:tblGrid>
      <w:tr w:rsidR="008D73F4" w:rsidRPr="006779B7" w14:paraId="5049AFE7" w14:textId="77777777" w:rsidTr="002F73A8">
        <w:tc>
          <w:tcPr>
            <w:tcW w:w="1587" w:type="dxa"/>
          </w:tcPr>
          <w:p w14:paraId="09EB863C" w14:textId="77777777" w:rsidR="008D73F4" w:rsidRPr="009F3D5D" w:rsidRDefault="008D73F4" w:rsidP="002F73A8">
            <w:pPr>
              <w:pStyle w:val="Sinespaciado"/>
              <w:spacing w:line="276" w:lineRule="auto"/>
              <w:rPr>
                <w:rFonts w:cs="Arial"/>
                <w:b/>
                <w:bCs/>
                <w:sz w:val="18"/>
              </w:rPr>
            </w:pPr>
            <w:r w:rsidRPr="009F3D5D">
              <w:rPr>
                <w:rFonts w:cs="Arial"/>
                <w:b/>
                <w:bCs/>
                <w:sz w:val="18"/>
              </w:rPr>
              <w:t>DEPENDENCIA:</w:t>
            </w:r>
          </w:p>
        </w:tc>
        <w:tc>
          <w:tcPr>
            <w:tcW w:w="2519" w:type="dxa"/>
          </w:tcPr>
          <w:p w14:paraId="2B89608C" w14:textId="77777777" w:rsidR="008D73F4" w:rsidRPr="009F3D5D" w:rsidRDefault="008D73F4" w:rsidP="002F73A8">
            <w:pPr>
              <w:pStyle w:val="Sinespaciado"/>
              <w:spacing w:line="276" w:lineRule="auto"/>
              <w:rPr>
                <w:rFonts w:cs="Arial"/>
                <w:b/>
                <w:bCs/>
                <w:sz w:val="18"/>
              </w:rPr>
            </w:pPr>
            <w:r w:rsidRPr="009F3D5D">
              <w:rPr>
                <w:rFonts w:cs="Arial"/>
                <w:b/>
                <w:bCs/>
                <w:sz w:val="18"/>
              </w:rPr>
              <w:t>REGIDORES</w:t>
            </w:r>
          </w:p>
        </w:tc>
      </w:tr>
      <w:tr w:rsidR="008D73F4" w:rsidRPr="006779B7" w14:paraId="7D3E8E1E" w14:textId="77777777" w:rsidTr="002F73A8">
        <w:tc>
          <w:tcPr>
            <w:tcW w:w="1587" w:type="dxa"/>
          </w:tcPr>
          <w:p w14:paraId="35EE10FA" w14:textId="77777777" w:rsidR="008D73F4" w:rsidRPr="009F3D5D" w:rsidRDefault="008D73F4" w:rsidP="002F73A8">
            <w:pPr>
              <w:pStyle w:val="Sinespaciado"/>
              <w:spacing w:line="276" w:lineRule="auto"/>
              <w:rPr>
                <w:rFonts w:cs="Arial"/>
                <w:b/>
                <w:bCs/>
                <w:sz w:val="18"/>
              </w:rPr>
            </w:pPr>
            <w:r w:rsidRPr="009F3D5D">
              <w:rPr>
                <w:rFonts w:cs="Arial"/>
                <w:b/>
                <w:bCs/>
                <w:sz w:val="18"/>
              </w:rPr>
              <w:t>No. DE OFICIO:</w:t>
            </w:r>
          </w:p>
        </w:tc>
        <w:tc>
          <w:tcPr>
            <w:tcW w:w="2519" w:type="dxa"/>
          </w:tcPr>
          <w:p w14:paraId="090E1B6B" w14:textId="77777777" w:rsidR="008D73F4" w:rsidRPr="009F3D5D" w:rsidRDefault="008D73F4" w:rsidP="002F73A8">
            <w:pPr>
              <w:pStyle w:val="Sinespaciado"/>
              <w:spacing w:line="276" w:lineRule="auto"/>
              <w:rPr>
                <w:rFonts w:cs="Arial"/>
                <w:b/>
                <w:bCs/>
                <w:sz w:val="18"/>
              </w:rPr>
            </w:pPr>
            <w:r>
              <w:rPr>
                <w:rFonts w:cs="Arial"/>
                <w:b/>
                <w:bCs/>
                <w:sz w:val="18"/>
              </w:rPr>
              <w:t xml:space="preserve">             /2026</w:t>
            </w:r>
          </w:p>
        </w:tc>
      </w:tr>
      <w:tr w:rsidR="008D73F4" w:rsidRPr="006779B7" w14:paraId="25A8F3B7" w14:textId="77777777" w:rsidTr="002F73A8">
        <w:tc>
          <w:tcPr>
            <w:tcW w:w="1587" w:type="dxa"/>
          </w:tcPr>
          <w:p w14:paraId="63DF0238" w14:textId="77777777" w:rsidR="008D73F4" w:rsidRPr="009F3D5D" w:rsidRDefault="008D73F4" w:rsidP="002F73A8">
            <w:pPr>
              <w:pStyle w:val="Sinespaciado"/>
              <w:spacing w:line="276" w:lineRule="auto"/>
              <w:rPr>
                <w:rFonts w:cs="Arial"/>
                <w:b/>
                <w:bCs/>
                <w:sz w:val="18"/>
              </w:rPr>
            </w:pPr>
            <w:r w:rsidRPr="009F3D5D">
              <w:rPr>
                <w:rFonts w:cs="Arial"/>
                <w:b/>
                <w:bCs/>
                <w:sz w:val="18"/>
              </w:rPr>
              <w:t>ASUNTO:</w:t>
            </w:r>
          </w:p>
        </w:tc>
        <w:tc>
          <w:tcPr>
            <w:tcW w:w="2519" w:type="dxa"/>
          </w:tcPr>
          <w:p w14:paraId="7D64F8C7" w14:textId="77777777" w:rsidR="008D73F4" w:rsidRPr="009F3D5D" w:rsidRDefault="008D73F4" w:rsidP="002F73A8">
            <w:pPr>
              <w:pStyle w:val="Sinespaciado"/>
              <w:spacing w:line="276" w:lineRule="auto"/>
              <w:rPr>
                <w:rFonts w:cs="Arial"/>
                <w:b/>
                <w:bCs/>
                <w:sz w:val="18"/>
              </w:rPr>
            </w:pPr>
            <w:proofErr w:type="spellStart"/>
            <w:r w:rsidRPr="009F3D5D">
              <w:rPr>
                <w:rFonts w:cs="Arial"/>
                <w:b/>
                <w:bCs/>
                <w:sz w:val="18"/>
              </w:rPr>
              <w:t>Agregar</w:t>
            </w:r>
            <w:proofErr w:type="spellEnd"/>
            <w:r w:rsidRPr="009F3D5D">
              <w:rPr>
                <w:rFonts w:cs="Arial"/>
                <w:b/>
                <w:bCs/>
                <w:sz w:val="18"/>
              </w:rPr>
              <w:t xml:space="preserve"> </w:t>
            </w:r>
            <w:proofErr w:type="spellStart"/>
            <w:r w:rsidRPr="009F3D5D">
              <w:rPr>
                <w:rFonts w:cs="Arial"/>
                <w:b/>
                <w:bCs/>
                <w:sz w:val="18"/>
              </w:rPr>
              <w:t>punto</w:t>
            </w:r>
            <w:proofErr w:type="spellEnd"/>
            <w:r w:rsidRPr="009F3D5D">
              <w:rPr>
                <w:rFonts w:cs="Arial"/>
                <w:b/>
                <w:bCs/>
                <w:sz w:val="18"/>
              </w:rPr>
              <w:t xml:space="preserve"> para </w:t>
            </w:r>
            <w:proofErr w:type="spellStart"/>
            <w:r w:rsidRPr="009F3D5D">
              <w:rPr>
                <w:rFonts w:cs="Arial"/>
                <w:b/>
                <w:bCs/>
                <w:sz w:val="18"/>
              </w:rPr>
              <w:t>sesión</w:t>
            </w:r>
            <w:proofErr w:type="spellEnd"/>
          </w:p>
        </w:tc>
      </w:tr>
    </w:tbl>
    <w:p w14:paraId="5D9A6C0D" w14:textId="77777777" w:rsidR="008D73F4" w:rsidRPr="006779B7" w:rsidRDefault="008D73F4" w:rsidP="008D73F4">
      <w:pPr>
        <w:pStyle w:val="Sinespaciado"/>
        <w:spacing w:line="276" w:lineRule="auto"/>
        <w:rPr>
          <w:rFonts w:ascii="Tahoma" w:hAnsi="Tahoma" w:cs="Tahoma"/>
          <w:b/>
          <w:bCs/>
          <w:sz w:val="24"/>
          <w:szCs w:val="24"/>
        </w:rPr>
      </w:pPr>
    </w:p>
    <w:p w14:paraId="08300DE3" w14:textId="77777777" w:rsidR="008D73F4" w:rsidRPr="006779B7" w:rsidRDefault="008D73F4" w:rsidP="008D73F4">
      <w:pPr>
        <w:pStyle w:val="Sinespaciado"/>
        <w:jc w:val="center"/>
        <w:rPr>
          <w:rFonts w:ascii="Tahoma" w:hAnsi="Tahoma" w:cs="Tahoma"/>
          <w:b/>
          <w:bCs/>
          <w:sz w:val="24"/>
          <w:szCs w:val="24"/>
        </w:rPr>
      </w:pPr>
    </w:p>
    <w:p w14:paraId="369164CE" w14:textId="77777777" w:rsidR="008D73F4" w:rsidRPr="006779B7" w:rsidRDefault="008D73F4" w:rsidP="008D73F4">
      <w:pPr>
        <w:pStyle w:val="Sinespaciado"/>
        <w:jc w:val="center"/>
        <w:rPr>
          <w:rFonts w:ascii="Tahoma" w:hAnsi="Tahoma" w:cs="Tahoma"/>
          <w:b/>
          <w:bCs/>
          <w:sz w:val="24"/>
          <w:szCs w:val="24"/>
        </w:rPr>
      </w:pPr>
    </w:p>
    <w:p w14:paraId="02D4F42D" w14:textId="77777777" w:rsidR="008D73F4" w:rsidRPr="006779B7" w:rsidRDefault="008D73F4" w:rsidP="008D73F4">
      <w:pPr>
        <w:pStyle w:val="Sinespaciado"/>
        <w:rPr>
          <w:rFonts w:ascii="Tahoma" w:hAnsi="Tahoma" w:cs="Tahoma"/>
          <w:b/>
          <w:bCs/>
          <w:sz w:val="24"/>
          <w:szCs w:val="24"/>
        </w:rPr>
      </w:pPr>
    </w:p>
    <w:p w14:paraId="3EA824CF" w14:textId="77777777" w:rsidR="008D73F4" w:rsidRPr="006779B7" w:rsidRDefault="008D73F4" w:rsidP="008D73F4">
      <w:pPr>
        <w:spacing w:after="0"/>
        <w:rPr>
          <w:rFonts w:ascii="Tahoma" w:eastAsia="Times New Roman" w:hAnsi="Tahoma" w:cs="Tahoma"/>
          <w:b/>
        </w:rPr>
      </w:pPr>
      <w:r w:rsidRPr="006779B7">
        <w:rPr>
          <w:rFonts w:ascii="Tahoma" w:eastAsia="Times New Roman" w:hAnsi="Tahoma" w:cs="Tahoma"/>
          <w:b/>
        </w:rPr>
        <w:t>MTRA. KARLA CISNEROS TORRES</w:t>
      </w:r>
    </w:p>
    <w:p w14:paraId="5398F776" w14:textId="77777777" w:rsidR="008D73F4" w:rsidRPr="006779B7" w:rsidRDefault="008D73F4" w:rsidP="008D73F4">
      <w:pPr>
        <w:spacing w:after="0"/>
        <w:rPr>
          <w:rFonts w:ascii="Tahoma" w:eastAsia="Times New Roman" w:hAnsi="Tahoma" w:cs="Tahoma"/>
        </w:rPr>
      </w:pPr>
      <w:r w:rsidRPr="006779B7">
        <w:rPr>
          <w:rFonts w:ascii="Tahoma" w:eastAsia="Times New Roman" w:hAnsi="Tahoma" w:cs="Tahoma"/>
        </w:rPr>
        <w:t>SECRETARIA DE AYUNTAMIENTO</w:t>
      </w:r>
      <w:r>
        <w:rPr>
          <w:rFonts w:ascii="Tahoma" w:eastAsia="Times New Roman" w:hAnsi="Tahoma" w:cs="Tahoma"/>
        </w:rPr>
        <w:t xml:space="preserve"> DE ZAPOTLÁN EL GRANDE </w:t>
      </w:r>
    </w:p>
    <w:p w14:paraId="2E5A47AE" w14:textId="77777777" w:rsidR="008D73F4" w:rsidRPr="006779B7" w:rsidRDefault="008D73F4" w:rsidP="008D73F4">
      <w:pPr>
        <w:spacing w:after="0"/>
        <w:rPr>
          <w:rFonts w:ascii="Tahoma" w:eastAsia="Times New Roman" w:hAnsi="Tahoma" w:cs="Tahoma"/>
          <w:b/>
          <w:bCs/>
          <w:color w:val="FFFFFF" w:themeColor="background1"/>
        </w:rPr>
      </w:pPr>
      <w:r w:rsidRPr="006779B7">
        <w:rPr>
          <w:rFonts w:ascii="Tahoma" w:eastAsia="Times New Roman" w:hAnsi="Tahoma" w:cs="Tahoma"/>
        </w:rPr>
        <w:t xml:space="preserve"> </w:t>
      </w:r>
      <w:r w:rsidRPr="006779B7">
        <w:rPr>
          <w:rFonts w:ascii="Tahoma" w:eastAsia="Times New Roman" w:hAnsi="Tahoma" w:cs="Tahoma"/>
          <w:b/>
          <w:bCs/>
        </w:rPr>
        <w:t>P R E S E N T E</w:t>
      </w:r>
    </w:p>
    <w:p w14:paraId="587CA192" w14:textId="77777777" w:rsidR="008D73F4" w:rsidRPr="006779B7" w:rsidRDefault="008D73F4" w:rsidP="008D73F4">
      <w:pPr>
        <w:rPr>
          <w:rFonts w:ascii="Tahoma" w:eastAsia="Calibri" w:hAnsi="Tahoma" w:cs="Tahoma"/>
          <w:b/>
          <w:szCs w:val="20"/>
        </w:rPr>
      </w:pPr>
    </w:p>
    <w:p w14:paraId="404F4331" w14:textId="77777777" w:rsidR="008D73F4" w:rsidRDefault="008D73F4" w:rsidP="008D73F4">
      <w:pPr>
        <w:spacing w:after="0"/>
        <w:jc w:val="both"/>
        <w:rPr>
          <w:rFonts w:ascii="Tahoma" w:eastAsia="Calibri" w:hAnsi="Tahoma" w:cs="Tahoma"/>
          <w:szCs w:val="20"/>
        </w:rPr>
      </w:pPr>
      <w:r w:rsidRPr="006779B7">
        <w:rPr>
          <w:rFonts w:ascii="Tahoma" w:eastAsia="Calibri" w:hAnsi="Tahoma" w:cs="Tahoma"/>
          <w:szCs w:val="20"/>
        </w:rPr>
        <w:t>Por medio del presente le env</w:t>
      </w:r>
      <w:r>
        <w:rPr>
          <w:rFonts w:ascii="Tahoma" w:eastAsia="Calibri" w:hAnsi="Tahoma" w:cs="Tahoma"/>
          <w:szCs w:val="20"/>
        </w:rPr>
        <w:t>ío</w:t>
      </w:r>
      <w:r w:rsidRPr="006779B7">
        <w:rPr>
          <w:rFonts w:ascii="Tahoma" w:eastAsia="Calibri" w:hAnsi="Tahoma" w:cs="Tahoma"/>
          <w:szCs w:val="20"/>
        </w:rPr>
        <w:t xml:space="preserve"> un cordial saludo, de la misma forma aprovecho la ocasión para solicitarle tenga a bien </w:t>
      </w:r>
      <w:proofErr w:type="spellStart"/>
      <w:r w:rsidRPr="006779B7">
        <w:rPr>
          <w:rFonts w:ascii="Tahoma" w:eastAsia="Calibri" w:hAnsi="Tahoma" w:cs="Tahoma"/>
          <w:szCs w:val="20"/>
        </w:rPr>
        <w:t>agendar</w:t>
      </w:r>
      <w:proofErr w:type="spellEnd"/>
      <w:r w:rsidRPr="006779B7">
        <w:rPr>
          <w:rFonts w:ascii="Tahoma" w:eastAsia="Calibri" w:hAnsi="Tahoma" w:cs="Tahoma"/>
          <w:szCs w:val="20"/>
        </w:rPr>
        <w:t xml:space="preserve"> para la </w:t>
      </w:r>
      <w:r w:rsidRPr="006779B7">
        <w:rPr>
          <w:rFonts w:ascii="Tahoma" w:eastAsia="Calibri" w:hAnsi="Tahoma" w:cs="Tahoma"/>
          <w:b/>
          <w:szCs w:val="20"/>
        </w:rPr>
        <w:t xml:space="preserve">próxima Sesión de Ayuntamiento </w:t>
      </w:r>
      <w:r w:rsidRPr="006779B7">
        <w:rPr>
          <w:rFonts w:ascii="Tahoma" w:eastAsia="Calibri" w:hAnsi="Tahoma" w:cs="Tahoma"/>
          <w:szCs w:val="20"/>
        </w:rPr>
        <w:t>el siguiente punto de acuerdo:</w:t>
      </w:r>
    </w:p>
    <w:p w14:paraId="3BD190E2" w14:textId="77777777" w:rsidR="008D73F4" w:rsidRPr="006779B7" w:rsidRDefault="008D73F4" w:rsidP="008D73F4">
      <w:pPr>
        <w:rPr>
          <w:rFonts w:ascii="Tahoma" w:eastAsia="Calibri" w:hAnsi="Tahoma" w:cs="Tahoma"/>
          <w:szCs w:val="20"/>
        </w:rPr>
      </w:pPr>
    </w:p>
    <w:p w14:paraId="71AFFF05" w14:textId="640F1745" w:rsidR="008D73F4" w:rsidRDefault="008D73F4" w:rsidP="008D73F4">
      <w:pPr>
        <w:jc w:val="both"/>
        <w:rPr>
          <w:rFonts w:ascii="Arial" w:hAnsi="Arial" w:cs="Arial"/>
        </w:rPr>
      </w:pPr>
      <w:r w:rsidRPr="00A21524">
        <w:rPr>
          <w:rFonts w:ascii="Arial" w:hAnsi="Arial" w:cs="Arial"/>
          <w:b/>
          <w:iCs/>
          <w:color w:val="000000"/>
          <w:sz w:val="24"/>
          <w:szCs w:val="24"/>
        </w:rPr>
        <w:t>INICIATIVA</w:t>
      </w:r>
      <w:r w:rsidRPr="008371EF">
        <w:rPr>
          <w:rStyle w:val="Ninguno"/>
          <w:rFonts w:ascii="Arial" w:hAnsi="Arial" w:cs="Arial"/>
          <w:b/>
          <w:bCs/>
          <w:sz w:val="24"/>
          <w:szCs w:val="24"/>
        </w:rPr>
        <w:t xml:space="preserve"> QUE TURNA A </w:t>
      </w:r>
      <w:r w:rsidRPr="007E7FA3">
        <w:rPr>
          <w:rFonts w:ascii="Arial" w:hAnsi="Arial" w:cs="Arial"/>
          <w:b/>
          <w:sz w:val="24"/>
          <w:szCs w:val="24"/>
          <w:lang w:val="es-ES"/>
        </w:rPr>
        <w:t>COMISIÓN EL ESTUDIO, ANÁLISIS Y DICTAMINACIÓN DE</w:t>
      </w:r>
      <w:r w:rsidRPr="008371EF">
        <w:rPr>
          <w:rStyle w:val="Ninguno"/>
          <w:rFonts w:ascii="Arial" w:hAnsi="Arial" w:cs="Arial"/>
          <w:b/>
          <w:bCs/>
          <w:sz w:val="24"/>
          <w:szCs w:val="24"/>
        </w:rPr>
        <w:t xml:space="preserve"> LA </w:t>
      </w:r>
      <w:r w:rsidRPr="008371EF">
        <w:rPr>
          <w:rFonts w:ascii="Arial" w:hAnsi="Arial" w:cs="Arial"/>
          <w:b/>
          <w:iCs/>
          <w:color w:val="000000" w:themeColor="text1"/>
          <w:sz w:val="24"/>
          <w:szCs w:val="24"/>
        </w:rPr>
        <w:t xml:space="preserve">CONVOCATORIA PARA </w:t>
      </w:r>
      <w:r>
        <w:rPr>
          <w:rFonts w:ascii="Arial" w:hAnsi="Arial" w:cs="Arial"/>
          <w:b/>
          <w:iCs/>
          <w:color w:val="000000" w:themeColor="text1"/>
          <w:sz w:val="24"/>
          <w:szCs w:val="24"/>
        </w:rPr>
        <w:t xml:space="preserve">INTEGRAR EL </w:t>
      </w:r>
      <w:r w:rsidRPr="00A958FA">
        <w:rPr>
          <w:rFonts w:ascii="Arial" w:hAnsi="Arial" w:cs="Arial"/>
          <w:b/>
          <w:iCs/>
          <w:color w:val="000000"/>
          <w:sz w:val="24"/>
          <w:szCs w:val="24"/>
        </w:rPr>
        <w:t>CONSEJO DE ADMINISTRACIÓN DEL ORGANISMO PÚBLICO DESCENTRALIZADO SISTEMA DE AGUA POTABLE DE ZAPOTLÁN (</w:t>
      </w:r>
      <w:r w:rsidRPr="00A958FA">
        <w:rPr>
          <w:rFonts w:ascii="Arial" w:hAnsi="Arial" w:cs="Arial"/>
          <w:b/>
          <w:sz w:val="24"/>
          <w:szCs w:val="24"/>
        </w:rPr>
        <w:t>SAPAZA</w:t>
      </w:r>
      <w:r w:rsidRPr="00A958FA">
        <w:rPr>
          <w:rFonts w:ascii="Arial" w:hAnsi="Arial" w:cs="Arial"/>
          <w:b/>
          <w:iCs/>
          <w:color w:val="000000"/>
          <w:sz w:val="24"/>
          <w:szCs w:val="24"/>
        </w:rPr>
        <w:t>)</w:t>
      </w:r>
    </w:p>
    <w:p w14:paraId="07D7699E" w14:textId="02B000F6" w:rsidR="008D73F4" w:rsidRPr="008C2DD3" w:rsidRDefault="008D73F4" w:rsidP="008D73F4">
      <w:pPr>
        <w:rPr>
          <w:rFonts w:ascii="Tahoma" w:hAnsi="Tahoma" w:cs="Tahoma"/>
          <w:b/>
          <w:bCs/>
        </w:rPr>
      </w:pPr>
      <w:r>
        <w:rPr>
          <w:rFonts w:ascii="Tahoma" w:hAnsi="Tahoma" w:cs="Tahoma"/>
          <w:b/>
          <w:bCs/>
        </w:rPr>
        <w:t xml:space="preserve">Anexo convocatoria </w:t>
      </w:r>
    </w:p>
    <w:p w14:paraId="63FE430C" w14:textId="77777777" w:rsidR="008D73F4" w:rsidRDefault="008D73F4" w:rsidP="008D73F4">
      <w:pPr>
        <w:rPr>
          <w:rFonts w:ascii="Tahoma" w:eastAsia="Calibri" w:hAnsi="Tahoma" w:cs="Tahoma"/>
          <w:szCs w:val="20"/>
        </w:rPr>
      </w:pPr>
      <w:r w:rsidRPr="006779B7">
        <w:rPr>
          <w:rFonts w:ascii="Tahoma" w:eastAsia="Calibri" w:hAnsi="Tahoma" w:cs="Tahoma"/>
          <w:szCs w:val="20"/>
        </w:rPr>
        <w:t>Sin otro particular agradezco la atención que brinde al presente.</w:t>
      </w:r>
    </w:p>
    <w:p w14:paraId="41073A19" w14:textId="77777777" w:rsidR="008D73F4" w:rsidRDefault="008D73F4" w:rsidP="008D73F4">
      <w:pPr>
        <w:rPr>
          <w:rFonts w:ascii="Tahoma" w:eastAsia="Calibri" w:hAnsi="Tahoma" w:cs="Tahoma"/>
          <w:szCs w:val="20"/>
        </w:rPr>
      </w:pPr>
    </w:p>
    <w:p w14:paraId="3FD6D4E7" w14:textId="77777777" w:rsidR="008D73F4" w:rsidRPr="005955C5" w:rsidRDefault="008D73F4" w:rsidP="008D73F4">
      <w:pPr>
        <w:rPr>
          <w:rFonts w:ascii="Tahoma" w:eastAsia="Calibri" w:hAnsi="Tahoma" w:cs="Tahoma"/>
          <w:sz w:val="24"/>
          <w:szCs w:val="20"/>
          <w:lang w:val="es-ES_tradnl" w:eastAsia="es-ES"/>
        </w:rPr>
      </w:pPr>
    </w:p>
    <w:p w14:paraId="4D4CB975" w14:textId="77777777" w:rsidR="008D73F4" w:rsidRPr="005955C5" w:rsidRDefault="008D73F4" w:rsidP="008D73F4">
      <w:pPr>
        <w:spacing w:after="0"/>
        <w:jc w:val="center"/>
        <w:rPr>
          <w:rFonts w:ascii="Arial" w:eastAsia="Times New Roman" w:hAnsi="Arial" w:cs="Arial"/>
          <w:b/>
          <w:szCs w:val="24"/>
          <w:lang w:val="es-ES_tradnl" w:eastAsia="es-ES"/>
        </w:rPr>
      </w:pPr>
      <w:r w:rsidRPr="005955C5">
        <w:rPr>
          <w:rFonts w:ascii="Arial" w:eastAsia="Times New Roman" w:hAnsi="Arial" w:cs="Arial"/>
          <w:b/>
          <w:szCs w:val="24"/>
          <w:lang w:val="es-ES_tradnl" w:eastAsia="es-ES"/>
        </w:rPr>
        <w:t>A T E N T A M E N T E.</w:t>
      </w:r>
    </w:p>
    <w:p w14:paraId="13739852" w14:textId="77777777" w:rsidR="008D73F4" w:rsidRPr="005955C5" w:rsidRDefault="008D73F4" w:rsidP="008D73F4">
      <w:pPr>
        <w:spacing w:before="1" w:after="0" w:line="240" w:lineRule="auto"/>
        <w:jc w:val="center"/>
        <w:rPr>
          <w:rFonts w:ascii="Tahoma" w:eastAsia="Cambria" w:hAnsi="Tahoma" w:cs="Tahoma"/>
          <w:b/>
          <w:sz w:val="20"/>
          <w:szCs w:val="24"/>
          <w:lang w:val="es-ES_tradnl" w:eastAsia="es-ES"/>
        </w:rPr>
      </w:pPr>
      <w:r w:rsidRPr="005955C5">
        <w:rPr>
          <w:rFonts w:ascii="Tahoma" w:eastAsia="Cambria" w:hAnsi="Tahoma" w:cs="Tahoma"/>
          <w:b/>
          <w:sz w:val="16"/>
          <w:szCs w:val="24"/>
          <w:lang w:val="es-ES_tradnl" w:eastAsia="es-ES"/>
        </w:rPr>
        <w:t>AÑO 2026, CENTENARIO DEL NATALICIO DEL COMPOSITOR ZAPOTLENSE RUBÉN FUENTES GASSON”</w:t>
      </w:r>
      <w:r w:rsidRPr="005955C5">
        <w:rPr>
          <w:rFonts w:ascii="Tahoma" w:eastAsia="Cambria" w:hAnsi="Tahoma" w:cs="Tahoma"/>
          <w:b/>
          <w:sz w:val="16"/>
          <w:szCs w:val="24"/>
          <w:lang w:val="es-ES_tradnl" w:eastAsia="es-ES"/>
        </w:rPr>
        <w:br/>
      </w:r>
      <w:r w:rsidRPr="005955C5">
        <w:rPr>
          <w:rFonts w:ascii="Tahoma" w:eastAsia="Cambria" w:hAnsi="Tahoma" w:cs="Tahoma"/>
          <w:b/>
          <w:sz w:val="14"/>
          <w:szCs w:val="24"/>
          <w:lang w:val="es-ES_tradnl" w:eastAsia="es-ES"/>
        </w:rPr>
        <w:t>“AÑO 2026, CENTENARIO DEL ANIVERSARIO DEL NATALICIO DEL LITERATO ROBERTO ESPINOZA GUZMÁN”</w:t>
      </w:r>
      <w:r w:rsidRPr="005955C5">
        <w:rPr>
          <w:rFonts w:ascii="Tahoma" w:eastAsia="Cambria" w:hAnsi="Tahoma" w:cs="Tahoma"/>
          <w:b/>
          <w:sz w:val="18"/>
          <w:szCs w:val="24"/>
          <w:lang w:val="es-ES_tradnl" w:eastAsia="es-ES"/>
        </w:rPr>
        <w:br/>
      </w:r>
      <w:r w:rsidRPr="005955C5">
        <w:rPr>
          <w:rFonts w:ascii="Tahoma" w:eastAsia="Cambria" w:hAnsi="Tahoma" w:cs="Tahoma"/>
          <w:b/>
          <w:sz w:val="16"/>
          <w:szCs w:val="24"/>
          <w:lang w:val="es-ES_tradnl" w:eastAsia="es-ES"/>
        </w:rPr>
        <w:t>“AÑO 2026, CENTÉSIMO QUINCUAGÉSIMO ANIVERSARIO DEL NATALICIO DEL COMPOSITOR Y DIRECTOR DE ORQUESTA JOSÉ PAULINO DE JESÚS ALCARAZ.”</w:t>
      </w:r>
    </w:p>
    <w:p w14:paraId="54A73AF5" w14:textId="77777777" w:rsidR="008D73F4" w:rsidRPr="005955C5" w:rsidRDefault="008D73F4" w:rsidP="008D73F4">
      <w:pPr>
        <w:spacing w:after="0"/>
        <w:jc w:val="center"/>
        <w:rPr>
          <w:rFonts w:ascii="Tahoma" w:eastAsia="Calibri" w:hAnsi="Tahoma" w:cs="Tahoma"/>
          <w:b/>
          <w:bCs/>
          <w:color w:val="000000"/>
          <w:kern w:val="2"/>
          <w:sz w:val="16"/>
          <w:szCs w:val="24"/>
          <w14:ligatures w14:val="standardContextual"/>
        </w:rPr>
      </w:pPr>
      <w:r w:rsidRPr="005955C5">
        <w:rPr>
          <w:rFonts w:ascii="Tahoma" w:eastAsia="Calibri" w:hAnsi="Tahoma" w:cs="Tahoma"/>
          <w:b/>
          <w:bCs/>
          <w:color w:val="000000"/>
          <w:kern w:val="2"/>
          <w:sz w:val="16"/>
          <w:szCs w:val="24"/>
          <w14:ligatures w14:val="standardContextual"/>
        </w:rPr>
        <w:t>CIUDAD GUZMÁN, MUNICIPIO DE ZAPOTLÁN EL GRANDE JALISCO A 09 DE MARZO 2026</w:t>
      </w:r>
    </w:p>
    <w:p w14:paraId="2E8DB98C" w14:textId="77777777" w:rsidR="008D73F4" w:rsidRDefault="008D73F4" w:rsidP="008D73F4">
      <w:pPr>
        <w:pStyle w:val="Sinespaciado"/>
        <w:spacing w:line="276" w:lineRule="auto"/>
        <w:ind w:right="48"/>
        <w:rPr>
          <w:rFonts w:cs="Arial"/>
          <w:b/>
          <w:sz w:val="24"/>
          <w:szCs w:val="24"/>
        </w:rPr>
      </w:pPr>
    </w:p>
    <w:p w14:paraId="0E1402F5" w14:textId="77777777" w:rsidR="008D73F4" w:rsidRPr="00F8037A" w:rsidRDefault="008D73F4" w:rsidP="008D73F4">
      <w:pPr>
        <w:pStyle w:val="Sinespaciado"/>
        <w:spacing w:line="276" w:lineRule="auto"/>
        <w:ind w:right="48"/>
        <w:rPr>
          <w:rFonts w:cs="Arial"/>
          <w:b/>
          <w:sz w:val="24"/>
          <w:szCs w:val="24"/>
        </w:rPr>
      </w:pPr>
    </w:p>
    <w:p w14:paraId="30C23557" w14:textId="77777777" w:rsidR="008D73F4" w:rsidRDefault="008D73F4" w:rsidP="008D73F4">
      <w:pPr>
        <w:pStyle w:val="Sinespaciado"/>
        <w:spacing w:line="276" w:lineRule="auto"/>
        <w:ind w:right="48"/>
        <w:jc w:val="center"/>
        <w:rPr>
          <w:rFonts w:cs="Arial"/>
          <w:b/>
          <w:sz w:val="24"/>
          <w:szCs w:val="24"/>
        </w:rPr>
      </w:pPr>
    </w:p>
    <w:p w14:paraId="25851742" w14:textId="77777777" w:rsidR="008D73F4" w:rsidRDefault="008D73F4" w:rsidP="008D73F4">
      <w:pPr>
        <w:pStyle w:val="Sinespaciado"/>
        <w:spacing w:line="276" w:lineRule="auto"/>
        <w:ind w:right="48"/>
        <w:jc w:val="center"/>
        <w:rPr>
          <w:rFonts w:cs="Arial"/>
          <w:b/>
          <w:sz w:val="24"/>
          <w:szCs w:val="24"/>
        </w:rPr>
      </w:pPr>
    </w:p>
    <w:p w14:paraId="7DDA11D8" w14:textId="77777777" w:rsidR="008D73F4" w:rsidRPr="00F8037A" w:rsidRDefault="008D73F4" w:rsidP="008D73F4">
      <w:pPr>
        <w:pStyle w:val="Sinespaciado"/>
        <w:spacing w:line="276" w:lineRule="auto"/>
        <w:ind w:right="48"/>
        <w:jc w:val="center"/>
        <w:rPr>
          <w:rFonts w:cs="Arial"/>
          <w:b/>
          <w:sz w:val="24"/>
          <w:szCs w:val="24"/>
        </w:rPr>
      </w:pPr>
    </w:p>
    <w:p w14:paraId="31EB87A0" w14:textId="77777777" w:rsidR="008D73F4" w:rsidRDefault="008D73F4" w:rsidP="008D73F4">
      <w:pPr>
        <w:spacing w:after="0"/>
        <w:jc w:val="center"/>
        <w:rPr>
          <w:rFonts w:ascii="Arial" w:eastAsia="Times New Roman" w:hAnsi="Arial" w:cs="Arial"/>
          <w:b/>
          <w:sz w:val="24"/>
          <w:szCs w:val="24"/>
          <w:lang w:val="en-US" w:eastAsia="en-US"/>
        </w:rPr>
      </w:pPr>
      <w:r w:rsidRPr="005955C5">
        <w:rPr>
          <w:rFonts w:ascii="Arial" w:eastAsia="Times New Roman" w:hAnsi="Arial" w:cs="Arial"/>
          <w:b/>
          <w:sz w:val="24"/>
          <w:szCs w:val="24"/>
          <w:lang w:val="en-US" w:eastAsia="en-US"/>
        </w:rPr>
        <w:t xml:space="preserve">C. HIDANIA ROMERO RODRÍGUEZ </w:t>
      </w:r>
    </w:p>
    <w:p w14:paraId="51BF9C3F" w14:textId="3C5FBCB2" w:rsidR="008D73F4" w:rsidRPr="008D73F4" w:rsidRDefault="008D73F4" w:rsidP="008D73F4">
      <w:pPr>
        <w:spacing w:after="0"/>
        <w:jc w:val="center"/>
        <w:rPr>
          <w:rFonts w:ascii="Arial" w:hAnsi="Arial" w:cs="Arial"/>
          <w:bCs/>
          <w:sz w:val="18"/>
          <w:lang w:val="es-ES"/>
        </w:rPr>
      </w:pPr>
      <w:r w:rsidRPr="005955C5">
        <w:rPr>
          <w:rFonts w:ascii="Arial" w:hAnsi="Arial" w:cs="Arial"/>
          <w:bCs/>
          <w:sz w:val="18"/>
          <w:lang w:val="es-ES"/>
        </w:rPr>
        <w:t>REGIDORA PRESIDENTA DE LA COMISIÓN EDILICIA PERMANENTE DE AGUA POTABLE Y SANEAMIENTO DEL H. AYUNTAMIETNO DE ZAPOTLÁN EL GRANDE. JALISCO.</w:t>
      </w:r>
      <w:bookmarkEnd w:id="0"/>
    </w:p>
    <w:sectPr w:rsidR="008D73F4" w:rsidRPr="008D73F4" w:rsidSect="005955C5">
      <w:headerReference w:type="default" r:id="rId8"/>
      <w:footerReference w:type="default" r:id="rId9"/>
      <w:pgSz w:w="12240" w:h="15840" w:code="1"/>
      <w:pgMar w:top="1985" w:right="1892" w:bottom="1985"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0B838" w14:textId="77777777" w:rsidR="00184898" w:rsidRDefault="00184898" w:rsidP="000C558B">
      <w:pPr>
        <w:spacing w:after="0" w:line="240" w:lineRule="auto"/>
      </w:pPr>
      <w:r>
        <w:separator/>
      </w:r>
    </w:p>
  </w:endnote>
  <w:endnote w:type="continuationSeparator" w:id="0">
    <w:p w14:paraId="6411CE63" w14:textId="77777777" w:rsidR="00184898" w:rsidRDefault="00184898" w:rsidP="000C5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253323"/>
      <w:docPartObj>
        <w:docPartGallery w:val="Page Numbers (Bottom of Page)"/>
        <w:docPartUnique/>
      </w:docPartObj>
    </w:sdtPr>
    <w:sdtEndPr/>
    <w:sdtContent>
      <w:p w14:paraId="627054A3" w14:textId="3FBE4FBD" w:rsidR="00873660" w:rsidRDefault="00873660">
        <w:pPr>
          <w:pStyle w:val="Piedepgina"/>
          <w:jc w:val="center"/>
        </w:pPr>
        <w:r>
          <w:fldChar w:fldCharType="begin"/>
        </w:r>
        <w:r>
          <w:instrText>PAGE   \* MERGEFORMAT</w:instrText>
        </w:r>
        <w:r>
          <w:fldChar w:fldCharType="separate"/>
        </w:r>
        <w:r w:rsidR="00802DE1" w:rsidRPr="00802DE1">
          <w:rPr>
            <w:noProof/>
            <w:lang w:val="es-ES"/>
          </w:rPr>
          <w:t>6</w:t>
        </w:r>
        <w:r>
          <w:fldChar w:fldCharType="end"/>
        </w:r>
      </w:p>
    </w:sdtContent>
  </w:sdt>
  <w:p w14:paraId="3C2081FB" w14:textId="77777777" w:rsidR="000C558B" w:rsidRDefault="000C55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DB330" w14:textId="77777777" w:rsidR="00184898" w:rsidRDefault="00184898" w:rsidP="000C558B">
      <w:pPr>
        <w:spacing w:after="0" w:line="240" w:lineRule="auto"/>
      </w:pPr>
      <w:r>
        <w:separator/>
      </w:r>
    </w:p>
  </w:footnote>
  <w:footnote w:type="continuationSeparator" w:id="0">
    <w:p w14:paraId="753ECC99" w14:textId="77777777" w:rsidR="00184898" w:rsidRDefault="00184898" w:rsidP="000C55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D4D45" w14:textId="79F15D0A" w:rsidR="00715751" w:rsidRDefault="00184898" w:rsidP="003278E9">
    <w:pPr>
      <w:pStyle w:val="Encabezado"/>
      <w:tabs>
        <w:tab w:val="clear" w:pos="4252"/>
        <w:tab w:val="clear" w:pos="8504"/>
        <w:tab w:val="left" w:pos="1021"/>
      </w:tabs>
    </w:pPr>
    <w:r>
      <w:rPr>
        <w:noProof/>
        <w:bdr w:val="none" w:sz="0" w:space="0" w:color="auto"/>
      </w:rPr>
      <w:pict w14:anchorId="68D159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alt="" style="position:absolute;margin-left:-99.45pt;margin-top:-96.7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r w:rsidR="003278E9">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61FB"/>
    <w:multiLevelType w:val="multilevel"/>
    <w:tmpl w:val="6338BA58"/>
    <w:lvl w:ilvl="0">
      <w:start w:val="1"/>
      <w:numFmt w:val="upperRoman"/>
      <w:lvlText w:val="%1."/>
      <w:lvlJc w:val="left"/>
      <w:pPr>
        <w:ind w:left="720" w:hanging="180"/>
      </w:pPr>
      <w:rPr>
        <w:rFonts w:ascii="Arial" w:eastAsia="Arial" w:hAnsi="Arial" w:cs="Arial"/>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4CE0ACC"/>
    <w:multiLevelType w:val="multilevel"/>
    <w:tmpl w:val="BDBE969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C03288"/>
    <w:multiLevelType w:val="hybridMultilevel"/>
    <w:tmpl w:val="CDC22422"/>
    <w:lvl w:ilvl="0" w:tplc="843A2B80">
      <w:start w:val="1"/>
      <w:numFmt w:val="decimal"/>
      <w:lvlText w:val="%1."/>
      <w:lvlJc w:val="lef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nsid w:val="088C1443"/>
    <w:multiLevelType w:val="hybridMultilevel"/>
    <w:tmpl w:val="564E4676"/>
    <w:lvl w:ilvl="0" w:tplc="9CB0AB20">
      <w:start w:val="1"/>
      <w:numFmt w:val="decimal"/>
      <w:lvlText w:val="%1."/>
      <w:lvlJc w:val="lef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nsid w:val="0AC67218"/>
    <w:multiLevelType w:val="hybridMultilevel"/>
    <w:tmpl w:val="CCA686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ED5664"/>
    <w:multiLevelType w:val="hybridMultilevel"/>
    <w:tmpl w:val="70168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A8F20FD"/>
    <w:multiLevelType w:val="hybridMultilevel"/>
    <w:tmpl w:val="90D22B8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6956C4E"/>
    <w:multiLevelType w:val="hybridMultilevel"/>
    <w:tmpl w:val="7236D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2956A0"/>
    <w:multiLevelType w:val="multilevel"/>
    <w:tmpl w:val="F1B8BF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9D936BA"/>
    <w:multiLevelType w:val="hybridMultilevel"/>
    <w:tmpl w:val="DCB6B4FA"/>
    <w:lvl w:ilvl="0" w:tplc="7A1041D6">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nsid w:val="29E74893"/>
    <w:multiLevelType w:val="hybridMultilevel"/>
    <w:tmpl w:val="EA62484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CBB4811"/>
    <w:multiLevelType w:val="hybridMultilevel"/>
    <w:tmpl w:val="1136C010"/>
    <w:lvl w:ilvl="0" w:tplc="B0B6C314">
      <w:start w:val="1"/>
      <w:numFmt w:val="upperRoman"/>
      <w:lvlText w:val="%1."/>
      <w:lvlJc w:val="left"/>
      <w:pPr>
        <w:tabs>
          <w:tab w:val="num" w:pos="1440"/>
        </w:tabs>
        <w:ind w:left="1440" w:hanging="360"/>
      </w:pPr>
      <w:rPr>
        <w:rFonts w:ascii="Arial" w:eastAsia="Times New Roman" w:hAnsi="Arial" w:cs="Arial"/>
      </w:rPr>
    </w:lvl>
    <w:lvl w:ilvl="1" w:tplc="0C0A0019">
      <w:start w:val="1"/>
      <w:numFmt w:val="lowerLetter"/>
      <w:lvlText w:val="%2."/>
      <w:lvlJc w:val="left"/>
      <w:pPr>
        <w:tabs>
          <w:tab w:val="num" w:pos="2160"/>
        </w:tabs>
        <w:ind w:left="2160" w:hanging="360"/>
      </w:pPr>
      <w:rPr>
        <w:rFonts w:cs="Times New Roman"/>
      </w:rPr>
    </w:lvl>
    <w:lvl w:ilvl="2" w:tplc="0C0A001B">
      <w:start w:val="1"/>
      <w:numFmt w:val="lowerRoman"/>
      <w:lvlText w:val="%3."/>
      <w:lvlJc w:val="right"/>
      <w:pPr>
        <w:tabs>
          <w:tab w:val="num" w:pos="2880"/>
        </w:tabs>
        <w:ind w:left="2880" w:hanging="180"/>
      </w:pPr>
      <w:rPr>
        <w:rFonts w:cs="Times New Roman"/>
      </w:rPr>
    </w:lvl>
    <w:lvl w:ilvl="3" w:tplc="0C0A000F">
      <w:start w:val="1"/>
      <w:numFmt w:val="decimal"/>
      <w:lvlText w:val="%4."/>
      <w:lvlJc w:val="left"/>
      <w:pPr>
        <w:tabs>
          <w:tab w:val="num" w:pos="3600"/>
        </w:tabs>
        <w:ind w:left="3600" w:hanging="360"/>
      </w:pPr>
      <w:rPr>
        <w:rFonts w:cs="Times New Roman"/>
      </w:rPr>
    </w:lvl>
    <w:lvl w:ilvl="4" w:tplc="0C0A0019">
      <w:start w:val="1"/>
      <w:numFmt w:val="lowerLetter"/>
      <w:lvlText w:val="%5."/>
      <w:lvlJc w:val="left"/>
      <w:pPr>
        <w:tabs>
          <w:tab w:val="num" w:pos="4320"/>
        </w:tabs>
        <w:ind w:left="4320" w:hanging="360"/>
      </w:pPr>
      <w:rPr>
        <w:rFonts w:cs="Times New Roman"/>
      </w:rPr>
    </w:lvl>
    <w:lvl w:ilvl="5" w:tplc="0C0A001B">
      <w:start w:val="1"/>
      <w:numFmt w:val="lowerRoman"/>
      <w:lvlText w:val="%6."/>
      <w:lvlJc w:val="right"/>
      <w:pPr>
        <w:tabs>
          <w:tab w:val="num" w:pos="5040"/>
        </w:tabs>
        <w:ind w:left="5040" w:hanging="180"/>
      </w:pPr>
      <w:rPr>
        <w:rFonts w:cs="Times New Roman"/>
      </w:rPr>
    </w:lvl>
    <w:lvl w:ilvl="6" w:tplc="0C0A000F">
      <w:start w:val="1"/>
      <w:numFmt w:val="decimal"/>
      <w:lvlText w:val="%7."/>
      <w:lvlJc w:val="left"/>
      <w:pPr>
        <w:tabs>
          <w:tab w:val="num" w:pos="5760"/>
        </w:tabs>
        <w:ind w:left="5760" w:hanging="360"/>
      </w:pPr>
      <w:rPr>
        <w:rFonts w:cs="Times New Roman"/>
      </w:rPr>
    </w:lvl>
    <w:lvl w:ilvl="7" w:tplc="0C0A0019">
      <w:start w:val="1"/>
      <w:numFmt w:val="lowerLetter"/>
      <w:lvlText w:val="%8."/>
      <w:lvlJc w:val="left"/>
      <w:pPr>
        <w:tabs>
          <w:tab w:val="num" w:pos="6480"/>
        </w:tabs>
        <w:ind w:left="6480" w:hanging="360"/>
      </w:pPr>
      <w:rPr>
        <w:rFonts w:cs="Times New Roman"/>
      </w:rPr>
    </w:lvl>
    <w:lvl w:ilvl="8" w:tplc="0C0A001B">
      <w:start w:val="1"/>
      <w:numFmt w:val="lowerRoman"/>
      <w:lvlText w:val="%9."/>
      <w:lvlJc w:val="right"/>
      <w:pPr>
        <w:tabs>
          <w:tab w:val="num" w:pos="7200"/>
        </w:tabs>
        <w:ind w:left="7200" w:hanging="180"/>
      </w:pPr>
      <w:rPr>
        <w:rFonts w:cs="Times New Roman"/>
      </w:rPr>
    </w:lvl>
  </w:abstractNum>
  <w:abstractNum w:abstractNumId="12">
    <w:nsid w:val="31530041"/>
    <w:multiLevelType w:val="hybridMultilevel"/>
    <w:tmpl w:val="FB06E0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4E2726F"/>
    <w:multiLevelType w:val="hybridMultilevel"/>
    <w:tmpl w:val="A2201FF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nsid w:val="377305C6"/>
    <w:multiLevelType w:val="multilevel"/>
    <w:tmpl w:val="573C2A78"/>
    <w:lvl w:ilvl="0">
      <w:start w:val="1"/>
      <w:numFmt w:val="upperRoman"/>
      <w:lvlText w:val="%1."/>
      <w:lvlJc w:val="left"/>
      <w:pPr>
        <w:ind w:left="180" w:hanging="180"/>
      </w:pPr>
      <w:rPr>
        <w:rFonts w:ascii="Arial" w:eastAsia="Arial" w:hAnsi="Arial" w:cs="Arial"/>
        <w:b/>
        <w:i w:val="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nsid w:val="42CC4C6E"/>
    <w:multiLevelType w:val="hybridMultilevel"/>
    <w:tmpl w:val="BD9206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5E112A4"/>
    <w:multiLevelType w:val="hybridMultilevel"/>
    <w:tmpl w:val="8D0CA23A"/>
    <w:lvl w:ilvl="0" w:tplc="9A4AB80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6055FC7"/>
    <w:multiLevelType w:val="hybridMultilevel"/>
    <w:tmpl w:val="5F9AF6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2512515"/>
    <w:multiLevelType w:val="hybridMultilevel"/>
    <w:tmpl w:val="B2EC9C8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nsid w:val="5D8E5220"/>
    <w:multiLevelType w:val="hybridMultilevel"/>
    <w:tmpl w:val="BF5CA6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1DF7A9E"/>
    <w:multiLevelType w:val="hybridMultilevel"/>
    <w:tmpl w:val="B4FE271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1">
    <w:nsid w:val="671C78D7"/>
    <w:multiLevelType w:val="hybridMultilevel"/>
    <w:tmpl w:val="2DB253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75C85946"/>
    <w:multiLevelType w:val="hybridMultilevel"/>
    <w:tmpl w:val="82487C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A5A1533"/>
    <w:multiLevelType w:val="multilevel"/>
    <w:tmpl w:val="DF2E84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9"/>
  </w:num>
  <w:num w:numId="3">
    <w:abstractNumId w:val="10"/>
  </w:num>
  <w:num w:numId="4">
    <w:abstractNumId w:val="6"/>
  </w:num>
  <w:num w:numId="5">
    <w:abstractNumId w:val="23"/>
  </w:num>
  <w:num w:numId="6">
    <w:abstractNumId w:val="5"/>
  </w:num>
  <w:num w:numId="7">
    <w:abstractNumId w:val="17"/>
  </w:num>
  <w:num w:numId="8">
    <w:abstractNumId w:val="15"/>
  </w:num>
  <w:num w:numId="9">
    <w:abstractNumId w:val="7"/>
  </w:num>
  <w:num w:numId="10">
    <w:abstractNumId w:val="4"/>
  </w:num>
  <w:num w:numId="11">
    <w:abstractNumId w:val="1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0"/>
  </w:num>
  <w:num w:numId="17">
    <w:abstractNumId w:val="14"/>
  </w:num>
  <w:num w:numId="18">
    <w:abstractNumId w:val="1"/>
  </w:num>
  <w:num w:numId="19">
    <w:abstractNumId w:val="11"/>
  </w:num>
  <w:num w:numId="20">
    <w:abstractNumId w:val="2"/>
  </w:num>
  <w:num w:numId="21">
    <w:abstractNumId w:val="20"/>
  </w:num>
  <w:num w:numId="22">
    <w:abstractNumId w:val="21"/>
  </w:num>
  <w:num w:numId="23">
    <w:abstractNumId w:val="8"/>
  </w:num>
  <w:num w:numId="24">
    <w:abstractNumId w:val="2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5A9"/>
    <w:rsid w:val="000014E4"/>
    <w:rsid w:val="000149EA"/>
    <w:rsid w:val="0002462F"/>
    <w:rsid w:val="00026964"/>
    <w:rsid w:val="00026EC2"/>
    <w:rsid w:val="00036DDA"/>
    <w:rsid w:val="00046F45"/>
    <w:rsid w:val="00061CC5"/>
    <w:rsid w:val="00066124"/>
    <w:rsid w:val="0006636C"/>
    <w:rsid w:val="00072A51"/>
    <w:rsid w:val="00081365"/>
    <w:rsid w:val="00082E7B"/>
    <w:rsid w:val="00084C78"/>
    <w:rsid w:val="00084CB8"/>
    <w:rsid w:val="00092754"/>
    <w:rsid w:val="000A3D14"/>
    <w:rsid w:val="000A707F"/>
    <w:rsid w:val="000B32A6"/>
    <w:rsid w:val="000C3E1E"/>
    <w:rsid w:val="000C558B"/>
    <w:rsid w:val="000D435B"/>
    <w:rsid w:val="000D7B63"/>
    <w:rsid w:val="000E1C94"/>
    <w:rsid w:val="000E5F79"/>
    <w:rsid w:val="000E78F1"/>
    <w:rsid w:val="000F6E0F"/>
    <w:rsid w:val="00101E73"/>
    <w:rsid w:val="00102DBC"/>
    <w:rsid w:val="00103258"/>
    <w:rsid w:val="00105C67"/>
    <w:rsid w:val="00123F5F"/>
    <w:rsid w:val="00126264"/>
    <w:rsid w:val="00127C7F"/>
    <w:rsid w:val="00134665"/>
    <w:rsid w:val="001365AC"/>
    <w:rsid w:val="00137331"/>
    <w:rsid w:val="00147C0D"/>
    <w:rsid w:val="00157596"/>
    <w:rsid w:val="00161683"/>
    <w:rsid w:val="00165619"/>
    <w:rsid w:val="0017235E"/>
    <w:rsid w:val="00184898"/>
    <w:rsid w:val="00185DB8"/>
    <w:rsid w:val="00196D7F"/>
    <w:rsid w:val="001C71A5"/>
    <w:rsid w:val="001D14C1"/>
    <w:rsid w:val="001D3408"/>
    <w:rsid w:val="001D7F00"/>
    <w:rsid w:val="001F5187"/>
    <w:rsid w:val="00203064"/>
    <w:rsid w:val="00225248"/>
    <w:rsid w:val="002300F5"/>
    <w:rsid w:val="00232902"/>
    <w:rsid w:val="002341BB"/>
    <w:rsid w:val="002342F1"/>
    <w:rsid w:val="00234F72"/>
    <w:rsid w:val="00236E5D"/>
    <w:rsid w:val="00242616"/>
    <w:rsid w:val="002537B2"/>
    <w:rsid w:val="00263C1C"/>
    <w:rsid w:val="00265186"/>
    <w:rsid w:val="00266ADD"/>
    <w:rsid w:val="00273B86"/>
    <w:rsid w:val="00280890"/>
    <w:rsid w:val="00281329"/>
    <w:rsid w:val="002869B5"/>
    <w:rsid w:val="0029491C"/>
    <w:rsid w:val="00297449"/>
    <w:rsid w:val="002C16C7"/>
    <w:rsid w:val="002C1AD7"/>
    <w:rsid w:val="002C489C"/>
    <w:rsid w:val="002C55A9"/>
    <w:rsid w:val="002D240D"/>
    <w:rsid w:val="002E25A3"/>
    <w:rsid w:val="002E5222"/>
    <w:rsid w:val="002F2C9A"/>
    <w:rsid w:val="002F3E2E"/>
    <w:rsid w:val="00300531"/>
    <w:rsid w:val="003042B6"/>
    <w:rsid w:val="00304AF6"/>
    <w:rsid w:val="00305200"/>
    <w:rsid w:val="00305861"/>
    <w:rsid w:val="003133F5"/>
    <w:rsid w:val="00321CE4"/>
    <w:rsid w:val="00322A90"/>
    <w:rsid w:val="003263B3"/>
    <w:rsid w:val="0032697F"/>
    <w:rsid w:val="003278E9"/>
    <w:rsid w:val="0033246C"/>
    <w:rsid w:val="003623CE"/>
    <w:rsid w:val="003700E8"/>
    <w:rsid w:val="00377939"/>
    <w:rsid w:val="0039014F"/>
    <w:rsid w:val="0039277C"/>
    <w:rsid w:val="003A1AC4"/>
    <w:rsid w:val="003B24C4"/>
    <w:rsid w:val="003B6DF7"/>
    <w:rsid w:val="003C41FA"/>
    <w:rsid w:val="003C6520"/>
    <w:rsid w:val="003D2CBF"/>
    <w:rsid w:val="00427E21"/>
    <w:rsid w:val="00435036"/>
    <w:rsid w:val="00441D4C"/>
    <w:rsid w:val="00446440"/>
    <w:rsid w:val="00450BE9"/>
    <w:rsid w:val="0045609D"/>
    <w:rsid w:val="00461939"/>
    <w:rsid w:val="0047450B"/>
    <w:rsid w:val="00477573"/>
    <w:rsid w:val="0048088B"/>
    <w:rsid w:val="00480D4A"/>
    <w:rsid w:val="00481448"/>
    <w:rsid w:val="004825F1"/>
    <w:rsid w:val="004834C9"/>
    <w:rsid w:val="0048497E"/>
    <w:rsid w:val="00485F3F"/>
    <w:rsid w:val="00486458"/>
    <w:rsid w:val="00493525"/>
    <w:rsid w:val="004940CC"/>
    <w:rsid w:val="004959E6"/>
    <w:rsid w:val="00497E72"/>
    <w:rsid w:val="004A5699"/>
    <w:rsid w:val="004A6A35"/>
    <w:rsid w:val="004C07A6"/>
    <w:rsid w:val="004C3328"/>
    <w:rsid w:val="004C4560"/>
    <w:rsid w:val="004D07CC"/>
    <w:rsid w:val="004D7E14"/>
    <w:rsid w:val="004E32DE"/>
    <w:rsid w:val="004E521F"/>
    <w:rsid w:val="004E7345"/>
    <w:rsid w:val="004F22E1"/>
    <w:rsid w:val="005002A0"/>
    <w:rsid w:val="00515199"/>
    <w:rsid w:val="00515409"/>
    <w:rsid w:val="00520250"/>
    <w:rsid w:val="005354B9"/>
    <w:rsid w:val="00545BFC"/>
    <w:rsid w:val="00552A4F"/>
    <w:rsid w:val="005565E0"/>
    <w:rsid w:val="00561352"/>
    <w:rsid w:val="00584F9B"/>
    <w:rsid w:val="00587216"/>
    <w:rsid w:val="0059334A"/>
    <w:rsid w:val="005955C5"/>
    <w:rsid w:val="005A130F"/>
    <w:rsid w:val="005C077A"/>
    <w:rsid w:val="005C5652"/>
    <w:rsid w:val="005C57DE"/>
    <w:rsid w:val="005C682E"/>
    <w:rsid w:val="005C685F"/>
    <w:rsid w:val="005C79FA"/>
    <w:rsid w:val="005D5582"/>
    <w:rsid w:val="005E2673"/>
    <w:rsid w:val="005E57B1"/>
    <w:rsid w:val="005F26BF"/>
    <w:rsid w:val="005F4526"/>
    <w:rsid w:val="005F79C2"/>
    <w:rsid w:val="006002BF"/>
    <w:rsid w:val="00601899"/>
    <w:rsid w:val="00607F87"/>
    <w:rsid w:val="00610B52"/>
    <w:rsid w:val="006175A3"/>
    <w:rsid w:val="00617CD1"/>
    <w:rsid w:val="00624414"/>
    <w:rsid w:val="00625C6B"/>
    <w:rsid w:val="00641AE7"/>
    <w:rsid w:val="00642B4F"/>
    <w:rsid w:val="006523C3"/>
    <w:rsid w:val="00655528"/>
    <w:rsid w:val="006626B4"/>
    <w:rsid w:val="00673F34"/>
    <w:rsid w:val="00675FD3"/>
    <w:rsid w:val="00676064"/>
    <w:rsid w:val="00677012"/>
    <w:rsid w:val="00697937"/>
    <w:rsid w:val="006B2F7C"/>
    <w:rsid w:val="006C0F16"/>
    <w:rsid w:val="006D458F"/>
    <w:rsid w:val="006D4CB2"/>
    <w:rsid w:val="006D4F76"/>
    <w:rsid w:val="006E3C83"/>
    <w:rsid w:val="006E4F11"/>
    <w:rsid w:val="006E7B51"/>
    <w:rsid w:val="006F2509"/>
    <w:rsid w:val="006F271E"/>
    <w:rsid w:val="006F6492"/>
    <w:rsid w:val="00715751"/>
    <w:rsid w:val="007157A2"/>
    <w:rsid w:val="00715D19"/>
    <w:rsid w:val="00715EA6"/>
    <w:rsid w:val="00721FA9"/>
    <w:rsid w:val="0072450A"/>
    <w:rsid w:val="0072650D"/>
    <w:rsid w:val="00734875"/>
    <w:rsid w:val="00741A64"/>
    <w:rsid w:val="00743B58"/>
    <w:rsid w:val="007539A1"/>
    <w:rsid w:val="00784406"/>
    <w:rsid w:val="00784A24"/>
    <w:rsid w:val="00785802"/>
    <w:rsid w:val="00785D11"/>
    <w:rsid w:val="00785F0A"/>
    <w:rsid w:val="007925FF"/>
    <w:rsid w:val="007A44D4"/>
    <w:rsid w:val="007A53DF"/>
    <w:rsid w:val="007B642B"/>
    <w:rsid w:val="007C434D"/>
    <w:rsid w:val="007D076A"/>
    <w:rsid w:val="007D3400"/>
    <w:rsid w:val="007D36FF"/>
    <w:rsid w:val="007F0E00"/>
    <w:rsid w:val="007F5608"/>
    <w:rsid w:val="00800EE5"/>
    <w:rsid w:val="00802DE1"/>
    <w:rsid w:val="008133E0"/>
    <w:rsid w:val="008209BA"/>
    <w:rsid w:val="00821EF2"/>
    <w:rsid w:val="0082374C"/>
    <w:rsid w:val="00824B09"/>
    <w:rsid w:val="00831030"/>
    <w:rsid w:val="0083572D"/>
    <w:rsid w:val="008363B6"/>
    <w:rsid w:val="00841874"/>
    <w:rsid w:val="0084486B"/>
    <w:rsid w:val="0084599D"/>
    <w:rsid w:val="00845C0A"/>
    <w:rsid w:val="00845D03"/>
    <w:rsid w:val="0085760D"/>
    <w:rsid w:val="00860B72"/>
    <w:rsid w:val="00864D02"/>
    <w:rsid w:val="00873660"/>
    <w:rsid w:val="008778CA"/>
    <w:rsid w:val="00882E53"/>
    <w:rsid w:val="00895CD5"/>
    <w:rsid w:val="008A633B"/>
    <w:rsid w:val="008A6F20"/>
    <w:rsid w:val="008B2D58"/>
    <w:rsid w:val="008B4233"/>
    <w:rsid w:val="008C29E0"/>
    <w:rsid w:val="008C4D39"/>
    <w:rsid w:val="008C7A84"/>
    <w:rsid w:val="008D7346"/>
    <w:rsid w:val="008D73F4"/>
    <w:rsid w:val="008E27C3"/>
    <w:rsid w:val="008E5764"/>
    <w:rsid w:val="008F12B6"/>
    <w:rsid w:val="008F3847"/>
    <w:rsid w:val="008F4AFC"/>
    <w:rsid w:val="008F7237"/>
    <w:rsid w:val="008F751B"/>
    <w:rsid w:val="0090789B"/>
    <w:rsid w:val="00916E20"/>
    <w:rsid w:val="009236AB"/>
    <w:rsid w:val="00925499"/>
    <w:rsid w:val="00926920"/>
    <w:rsid w:val="009301E9"/>
    <w:rsid w:val="00931CE3"/>
    <w:rsid w:val="00941075"/>
    <w:rsid w:val="0094121E"/>
    <w:rsid w:val="00941CF7"/>
    <w:rsid w:val="00954CAB"/>
    <w:rsid w:val="009652BF"/>
    <w:rsid w:val="00965CDE"/>
    <w:rsid w:val="00967369"/>
    <w:rsid w:val="009704CA"/>
    <w:rsid w:val="00973BA5"/>
    <w:rsid w:val="009741C3"/>
    <w:rsid w:val="009867E9"/>
    <w:rsid w:val="009872BF"/>
    <w:rsid w:val="009937DF"/>
    <w:rsid w:val="009A3A42"/>
    <w:rsid w:val="009B7458"/>
    <w:rsid w:val="009C14ED"/>
    <w:rsid w:val="009C6750"/>
    <w:rsid w:val="009E2A2D"/>
    <w:rsid w:val="009F04AC"/>
    <w:rsid w:val="009F4B21"/>
    <w:rsid w:val="009F7B85"/>
    <w:rsid w:val="00A07A7E"/>
    <w:rsid w:val="00A21524"/>
    <w:rsid w:val="00A233DC"/>
    <w:rsid w:val="00A255F7"/>
    <w:rsid w:val="00A26459"/>
    <w:rsid w:val="00A306A6"/>
    <w:rsid w:val="00A33B48"/>
    <w:rsid w:val="00A61718"/>
    <w:rsid w:val="00A61BD9"/>
    <w:rsid w:val="00A82555"/>
    <w:rsid w:val="00A85169"/>
    <w:rsid w:val="00A95323"/>
    <w:rsid w:val="00A954E4"/>
    <w:rsid w:val="00A958FA"/>
    <w:rsid w:val="00A97305"/>
    <w:rsid w:val="00AB2534"/>
    <w:rsid w:val="00AC2693"/>
    <w:rsid w:val="00AD1D6B"/>
    <w:rsid w:val="00AE5815"/>
    <w:rsid w:val="00AF1A37"/>
    <w:rsid w:val="00AF4B1B"/>
    <w:rsid w:val="00AF7F79"/>
    <w:rsid w:val="00B022BC"/>
    <w:rsid w:val="00B03A83"/>
    <w:rsid w:val="00B10240"/>
    <w:rsid w:val="00B11C7F"/>
    <w:rsid w:val="00B12A22"/>
    <w:rsid w:val="00B1741E"/>
    <w:rsid w:val="00B322D5"/>
    <w:rsid w:val="00B328C2"/>
    <w:rsid w:val="00B3796E"/>
    <w:rsid w:val="00B4660B"/>
    <w:rsid w:val="00B531E3"/>
    <w:rsid w:val="00B55762"/>
    <w:rsid w:val="00B70997"/>
    <w:rsid w:val="00B76BCD"/>
    <w:rsid w:val="00B85DD4"/>
    <w:rsid w:val="00B945D3"/>
    <w:rsid w:val="00B979BA"/>
    <w:rsid w:val="00B97D02"/>
    <w:rsid w:val="00BB50F2"/>
    <w:rsid w:val="00BB64F8"/>
    <w:rsid w:val="00BB76DA"/>
    <w:rsid w:val="00BD3069"/>
    <w:rsid w:val="00BE4DF7"/>
    <w:rsid w:val="00BE6114"/>
    <w:rsid w:val="00BF1DA1"/>
    <w:rsid w:val="00BF2B4A"/>
    <w:rsid w:val="00BF48B3"/>
    <w:rsid w:val="00BF7607"/>
    <w:rsid w:val="00C01ED7"/>
    <w:rsid w:val="00C06677"/>
    <w:rsid w:val="00C068B6"/>
    <w:rsid w:val="00C0764B"/>
    <w:rsid w:val="00C1412C"/>
    <w:rsid w:val="00C31DD8"/>
    <w:rsid w:val="00C3296F"/>
    <w:rsid w:val="00C36058"/>
    <w:rsid w:val="00C36A03"/>
    <w:rsid w:val="00C459D7"/>
    <w:rsid w:val="00C716DC"/>
    <w:rsid w:val="00C80A92"/>
    <w:rsid w:val="00CA1F44"/>
    <w:rsid w:val="00CA5CCD"/>
    <w:rsid w:val="00CC2D21"/>
    <w:rsid w:val="00CC6C8F"/>
    <w:rsid w:val="00CD73B2"/>
    <w:rsid w:val="00CF56CC"/>
    <w:rsid w:val="00CF5CB7"/>
    <w:rsid w:val="00D04951"/>
    <w:rsid w:val="00D05925"/>
    <w:rsid w:val="00D06125"/>
    <w:rsid w:val="00D23330"/>
    <w:rsid w:val="00D253AB"/>
    <w:rsid w:val="00D475AE"/>
    <w:rsid w:val="00D53BC1"/>
    <w:rsid w:val="00D60680"/>
    <w:rsid w:val="00D60DC1"/>
    <w:rsid w:val="00D67746"/>
    <w:rsid w:val="00D82E9C"/>
    <w:rsid w:val="00D939F1"/>
    <w:rsid w:val="00DB1432"/>
    <w:rsid w:val="00DB3D9A"/>
    <w:rsid w:val="00DC3D04"/>
    <w:rsid w:val="00DD66D4"/>
    <w:rsid w:val="00DE408B"/>
    <w:rsid w:val="00DE41BF"/>
    <w:rsid w:val="00DE4267"/>
    <w:rsid w:val="00E06476"/>
    <w:rsid w:val="00E06C83"/>
    <w:rsid w:val="00E07C2E"/>
    <w:rsid w:val="00E169DE"/>
    <w:rsid w:val="00E232C1"/>
    <w:rsid w:val="00E27A66"/>
    <w:rsid w:val="00E30BD6"/>
    <w:rsid w:val="00E3297C"/>
    <w:rsid w:val="00E330A1"/>
    <w:rsid w:val="00E3368F"/>
    <w:rsid w:val="00E35954"/>
    <w:rsid w:val="00E37555"/>
    <w:rsid w:val="00E453BD"/>
    <w:rsid w:val="00E474BE"/>
    <w:rsid w:val="00E51B16"/>
    <w:rsid w:val="00E659F5"/>
    <w:rsid w:val="00E66109"/>
    <w:rsid w:val="00E71D0B"/>
    <w:rsid w:val="00E7206E"/>
    <w:rsid w:val="00E75E23"/>
    <w:rsid w:val="00E832C5"/>
    <w:rsid w:val="00E861ED"/>
    <w:rsid w:val="00E94876"/>
    <w:rsid w:val="00E9766C"/>
    <w:rsid w:val="00E97739"/>
    <w:rsid w:val="00EA0E4A"/>
    <w:rsid w:val="00EA1E19"/>
    <w:rsid w:val="00EA71C4"/>
    <w:rsid w:val="00EA7999"/>
    <w:rsid w:val="00EB0416"/>
    <w:rsid w:val="00EB17AE"/>
    <w:rsid w:val="00EB5BF2"/>
    <w:rsid w:val="00EC1049"/>
    <w:rsid w:val="00EE1955"/>
    <w:rsid w:val="00EE20C3"/>
    <w:rsid w:val="00EE2DF8"/>
    <w:rsid w:val="00EE35FC"/>
    <w:rsid w:val="00EE6C54"/>
    <w:rsid w:val="00F04563"/>
    <w:rsid w:val="00F126F4"/>
    <w:rsid w:val="00F13D35"/>
    <w:rsid w:val="00F176C1"/>
    <w:rsid w:val="00F235AE"/>
    <w:rsid w:val="00F26F53"/>
    <w:rsid w:val="00F311C2"/>
    <w:rsid w:val="00F31279"/>
    <w:rsid w:val="00F32DEE"/>
    <w:rsid w:val="00F34239"/>
    <w:rsid w:val="00F415D3"/>
    <w:rsid w:val="00F56B64"/>
    <w:rsid w:val="00F65FAF"/>
    <w:rsid w:val="00F665BF"/>
    <w:rsid w:val="00F72E3F"/>
    <w:rsid w:val="00F7569D"/>
    <w:rsid w:val="00F76F02"/>
    <w:rsid w:val="00F80033"/>
    <w:rsid w:val="00FA4CBD"/>
    <w:rsid w:val="00FA69F8"/>
    <w:rsid w:val="00FA725F"/>
    <w:rsid w:val="00FB13D5"/>
    <w:rsid w:val="00FB7F07"/>
    <w:rsid w:val="00FC3265"/>
    <w:rsid w:val="00FC76A4"/>
    <w:rsid w:val="00FE5A19"/>
    <w:rsid w:val="00FE795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5103430"/>
  <w15:docId w15:val="{4DC20D6D-ACE1-4A66-9162-2A7822C1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5A9"/>
    <w:rPr>
      <w:rFonts w:eastAsiaTheme="minorEastAsia"/>
      <w:lang w:eastAsia="es-MX"/>
    </w:rPr>
  </w:style>
  <w:style w:type="paragraph" w:styleId="Ttulo1">
    <w:name w:val="heading 1"/>
    <w:basedOn w:val="Normal"/>
    <w:next w:val="Normal"/>
    <w:link w:val="Ttulo1Car"/>
    <w:uiPriority w:val="9"/>
    <w:qFormat/>
    <w:rsid w:val="00641A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semiHidden/>
    <w:unhideWhenUsed/>
    <w:qFormat/>
    <w:rsid w:val="005C682E"/>
    <w:pPr>
      <w:keepNext/>
      <w:spacing w:after="0" w:line="240" w:lineRule="auto"/>
      <w:jc w:val="center"/>
      <w:outlineLvl w:val="1"/>
    </w:pPr>
    <w:rPr>
      <w:rFonts w:ascii="Arial" w:eastAsia="Times New Roman" w:hAnsi="Arial" w:cs="Arial"/>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C55A9"/>
    <w:pPr>
      <w:spacing w:after="0" w:line="240" w:lineRule="auto"/>
    </w:pPr>
    <w:rPr>
      <w:rFonts w:eastAsiaTheme="minorEastAsia"/>
      <w:lang w:eastAsia="es-MX"/>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068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68B6"/>
    <w:rPr>
      <w:rFonts w:ascii="Tahoma" w:eastAsiaTheme="minorEastAsia" w:hAnsi="Tahoma" w:cs="Tahoma"/>
      <w:sz w:val="16"/>
      <w:szCs w:val="16"/>
      <w:lang w:eastAsia="es-MX"/>
    </w:rPr>
  </w:style>
  <w:style w:type="paragraph" w:styleId="Sangra2detindependiente">
    <w:name w:val="Body Text Indent 2"/>
    <w:basedOn w:val="Normal"/>
    <w:link w:val="Sangra2detindependienteCar"/>
    <w:uiPriority w:val="99"/>
    <w:rsid w:val="007D3400"/>
    <w:pPr>
      <w:spacing w:after="0" w:line="240" w:lineRule="auto"/>
      <w:ind w:left="567" w:hanging="710"/>
      <w:jc w:val="both"/>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uiPriority w:val="99"/>
    <w:rsid w:val="007D3400"/>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rsid w:val="007D3400"/>
    <w:pPr>
      <w:spacing w:after="0" w:line="240" w:lineRule="auto"/>
      <w:jc w:val="both"/>
    </w:pPr>
    <w:rPr>
      <w:rFonts w:ascii="Arial" w:eastAsia="Times New Roman" w:hAnsi="Arial" w:cs="Arial"/>
      <w:sz w:val="24"/>
      <w:szCs w:val="24"/>
      <w:lang w:val="es-ES_tradnl" w:eastAsia="es-ES"/>
    </w:rPr>
  </w:style>
  <w:style w:type="character" w:customStyle="1" w:styleId="Textoindependiente2Car">
    <w:name w:val="Texto independiente 2 Car"/>
    <w:basedOn w:val="Fuentedeprrafopredeter"/>
    <w:link w:val="Textoindependiente2"/>
    <w:uiPriority w:val="99"/>
    <w:rsid w:val="007D3400"/>
    <w:rPr>
      <w:rFonts w:ascii="Arial" w:eastAsia="Times New Roman" w:hAnsi="Arial" w:cs="Arial"/>
      <w:sz w:val="24"/>
      <w:szCs w:val="24"/>
      <w:lang w:val="es-ES_tradnl" w:eastAsia="es-ES"/>
    </w:rPr>
  </w:style>
  <w:style w:type="paragraph" w:customStyle="1" w:styleId="Default">
    <w:name w:val="Default"/>
    <w:rsid w:val="004C3328"/>
    <w:pPr>
      <w:autoSpaceDE w:val="0"/>
      <w:autoSpaceDN w:val="0"/>
      <w:adjustRightInd w:val="0"/>
      <w:spacing w:after="0" w:line="240" w:lineRule="auto"/>
    </w:pPr>
    <w:rPr>
      <w:rFonts w:ascii="Arial" w:hAnsi="Arial" w:cs="Arial"/>
      <w:color w:val="000000"/>
      <w:sz w:val="24"/>
      <w:szCs w:val="24"/>
    </w:rPr>
  </w:style>
  <w:style w:type="character" w:styleId="Nmerodepgina">
    <w:name w:val="page number"/>
    <w:rsid w:val="00E97739"/>
    <w:rPr>
      <w:lang w:val="es-ES_tradnl"/>
    </w:rPr>
  </w:style>
  <w:style w:type="paragraph" w:styleId="Encabezado">
    <w:name w:val="header"/>
    <w:link w:val="EncabezadoCar"/>
    <w:uiPriority w:val="99"/>
    <w:rsid w:val="004F22E1"/>
    <w:pPr>
      <w:pBdr>
        <w:top w:val="nil"/>
        <w:left w:val="nil"/>
        <w:bottom w:val="nil"/>
        <w:right w:val="nil"/>
        <w:between w:val="nil"/>
        <w:bar w:val="nil"/>
      </w:pBdr>
      <w:tabs>
        <w:tab w:val="center" w:pos="4252"/>
        <w:tab w:val="right" w:pos="8504"/>
      </w:tabs>
      <w:spacing w:after="0" w:line="240" w:lineRule="auto"/>
    </w:pPr>
    <w:rPr>
      <w:rFonts w:ascii="Times New Roman" w:eastAsia="Times New Roman" w:hAnsi="Times New Roman" w:cs="Times New Roman"/>
      <w:color w:val="000000"/>
      <w:sz w:val="24"/>
      <w:szCs w:val="24"/>
      <w:u w:color="000000"/>
      <w:bdr w:val="nil"/>
      <w:lang w:val="es-ES_tradnl" w:eastAsia="es-ES"/>
    </w:rPr>
  </w:style>
  <w:style w:type="character" w:customStyle="1" w:styleId="EncabezadoCar">
    <w:name w:val="Encabezado Car"/>
    <w:basedOn w:val="Fuentedeprrafopredeter"/>
    <w:link w:val="Encabezado"/>
    <w:uiPriority w:val="99"/>
    <w:rsid w:val="004F22E1"/>
    <w:rPr>
      <w:rFonts w:ascii="Times New Roman" w:eastAsia="Times New Roman" w:hAnsi="Times New Roman" w:cs="Times New Roman"/>
      <w:color w:val="000000"/>
      <w:sz w:val="24"/>
      <w:szCs w:val="24"/>
      <w:u w:color="000000"/>
      <w:bdr w:val="nil"/>
      <w:lang w:val="es-ES_tradnl" w:eastAsia="es-ES"/>
    </w:rPr>
  </w:style>
  <w:style w:type="paragraph" w:styleId="Piedepgina">
    <w:name w:val="footer"/>
    <w:basedOn w:val="Normal"/>
    <w:link w:val="PiedepginaCar"/>
    <w:uiPriority w:val="99"/>
    <w:unhideWhenUsed/>
    <w:rsid w:val="000C55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558B"/>
    <w:rPr>
      <w:rFonts w:eastAsiaTheme="minorEastAsia"/>
      <w:lang w:eastAsia="es-MX"/>
    </w:rPr>
  </w:style>
  <w:style w:type="paragraph" w:styleId="Prrafodelista">
    <w:name w:val="List Paragraph"/>
    <w:aliases w:val="a Párrafo de lista"/>
    <w:basedOn w:val="Normal"/>
    <w:link w:val="PrrafodelistaCar"/>
    <w:uiPriority w:val="1"/>
    <w:qFormat/>
    <w:rsid w:val="00A82555"/>
    <w:pPr>
      <w:ind w:left="720"/>
      <w:contextualSpacing/>
    </w:pPr>
  </w:style>
  <w:style w:type="character" w:customStyle="1" w:styleId="Ttulo2Car">
    <w:name w:val="Título 2 Car"/>
    <w:basedOn w:val="Fuentedeprrafopredeter"/>
    <w:link w:val="Ttulo2"/>
    <w:uiPriority w:val="99"/>
    <w:semiHidden/>
    <w:rsid w:val="005C682E"/>
    <w:rPr>
      <w:rFonts w:ascii="Arial" w:eastAsia="Times New Roman" w:hAnsi="Arial" w:cs="Arial"/>
      <w:b/>
      <w:bCs/>
      <w:sz w:val="24"/>
      <w:szCs w:val="24"/>
      <w:lang w:val="es-ES" w:eastAsia="es-ES"/>
    </w:rPr>
  </w:style>
  <w:style w:type="paragraph" w:styleId="Sinespaciado">
    <w:name w:val="No Spacing"/>
    <w:link w:val="SinespaciadoCar"/>
    <w:uiPriority w:val="1"/>
    <w:qFormat/>
    <w:rsid w:val="005C682E"/>
    <w:pPr>
      <w:spacing w:after="0" w:line="240" w:lineRule="auto"/>
    </w:pPr>
    <w:rPr>
      <w:rFonts w:ascii="Arial" w:eastAsia="Times New Roman" w:hAnsi="Arial" w:cs="Times New Roman"/>
      <w:sz w:val="20"/>
      <w:szCs w:val="20"/>
      <w:lang w:val="en-US"/>
    </w:rPr>
  </w:style>
  <w:style w:type="character" w:customStyle="1" w:styleId="SinespaciadoCar">
    <w:name w:val="Sin espaciado Car"/>
    <w:basedOn w:val="Fuentedeprrafopredeter"/>
    <w:link w:val="Sinespaciado"/>
    <w:uiPriority w:val="1"/>
    <w:locked/>
    <w:rsid w:val="005C682E"/>
    <w:rPr>
      <w:rFonts w:ascii="Arial" w:eastAsia="Times New Roman" w:hAnsi="Arial" w:cs="Times New Roman"/>
      <w:sz w:val="20"/>
      <w:szCs w:val="20"/>
      <w:lang w:val="en-US"/>
    </w:rPr>
  </w:style>
  <w:style w:type="paragraph" w:customStyle="1" w:styleId="Texto">
    <w:name w:val="Texto"/>
    <w:basedOn w:val="Normal"/>
    <w:rsid w:val="00BF2B4A"/>
    <w:pPr>
      <w:spacing w:after="101" w:line="216" w:lineRule="exact"/>
      <w:ind w:firstLine="288"/>
      <w:jc w:val="both"/>
    </w:pPr>
    <w:rPr>
      <w:rFonts w:ascii="Arial" w:eastAsia="Times New Roman" w:hAnsi="Arial" w:cs="Arial"/>
      <w:sz w:val="18"/>
      <w:szCs w:val="18"/>
      <w:lang w:eastAsia="es-ES"/>
    </w:rPr>
  </w:style>
  <w:style w:type="character" w:customStyle="1" w:styleId="NingunoA">
    <w:name w:val="Ninguno A"/>
    <w:basedOn w:val="Fuentedeprrafopredeter"/>
    <w:rsid w:val="00DC3D04"/>
    <w:rPr>
      <w:lang w:val="es-ES_tradnl"/>
    </w:rPr>
  </w:style>
  <w:style w:type="paragraph" w:customStyle="1" w:styleId="Estilo">
    <w:name w:val="Estilo"/>
    <w:basedOn w:val="Normal"/>
    <w:link w:val="EstiloCar"/>
    <w:qFormat/>
    <w:rsid w:val="00DC3D04"/>
    <w:pPr>
      <w:spacing w:after="0" w:line="240" w:lineRule="auto"/>
      <w:jc w:val="both"/>
    </w:pPr>
    <w:rPr>
      <w:rFonts w:ascii="Arial" w:eastAsia="Calibri" w:hAnsi="Arial" w:cs="Times New Roman"/>
      <w:sz w:val="24"/>
      <w:szCs w:val="24"/>
      <w:lang w:val="es-ES" w:eastAsia="es-ES"/>
    </w:rPr>
  </w:style>
  <w:style w:type="character" w:customStyle="1" w:styleId="EstiloCar">
    <w:name w:val="Estilo Car"/>
    <w:link w:val="Estilo"/>
    <w:locked/>
    <w:rsid w:val="00DC3D04"/>
    <w:rPr>
      <w:rFonts w:ascii="Arial" w:eastAsia="Calibri" w:hAnsi="Arial" w:cs="Times New Roman"/>
      <w:sz w:val="24"/>
      <w:szCs w:val="24"/>
      <w:lang w:val="es-ES" w:eastAsia="es-ES"/>
    </w:rPr>
  </w:style>
  <w:style w:type="paragraph" w:customStyle="1" w:styleId="Normal1">
    <w:name w:val="Normal1"/>
    <w:rsid w:val="00DC3D04"/>
    <w:pPr>
      <w:spacing w:after="0" w:line="240" w:lineRule="auto"/>
    </w:pPr>
    <w:rPr>
      <w:rFonts w:ascii="Calibri" w:eastAsia="Calibri" w:hAnsi="Calibri" w:cs="Calibri"/>
      <w:sz w:val="20"/>
      <w:szCs w:val="20"/>
      <w:lang w:eastAsia="es-MX"/>
    </w:rPr>
  </w:style>
  <w:style w:type="character" w:customStyle="1" w:styleId="PrrafodelistaCar">
    <w:name w:val="Párrafo de lista Car"/>
    <w:aliases w:val="a Párrafo de lista Car"/>
    <w:basedOn w:val="Fuentedeprrafopredeter"/>
    <w:link w:val="Prrafodelista"/>
    <w:uiPriority w:val="34"/>
    <w:locked/>
    <w:rsid w:val="00196D7F"/>
    <w:rPr>
      <w:rFonts w:eastAsiaTheme="minorEastAsia"/>
      <w:lang w:eastAsia="es-MX"/>
    </w:rPr>
  </w:style>
  <w:style w:type="paragraph" w:customStyle="1" w:styleId="has-text-align-justify">
    <w:name w:val="has-text-align-justify"/>
    <w:basedOn w:val="Normal"/>
    <w:rsid w:val="00F235AE"/>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D05925"/>
    <w:rPr>
      <w:sz w:val="16"/>
      <w:szCs w:val="16"/>
    </w:rPr>
  </w:style>
  <w:style w:type="paragraph" w:styleId="Textocomentario">
    <w:name w:val="annotation text"/>
    <w:basedOn w:val="Normal"/>
    <w:link w:val="TextocomentarioCar"/>
    <w:uiPriority w:val="99"/>
    <w:semiHidden/>
    <w:unhideWhenUsed/>
    <w:rsid w:val="00D05925"/>
    <w:pPr>
      <w:spacing w:after="160" w:line="240" w:lineRule="auto"/>
    </w:pPr>
    <w:rPr>
      <w:rFonts w:eastAsiaTheme="minorHAnsi"/>
      <w:sz w:val="20"/>
      <w:szCs w:val="20"/>
      <w:lang w:eastAsia="en-US"/>
    </w:rPr>
  </w:style>
  <w:style w:type="character" w:customStyle="1" w:styleId="TextocomentarioCar">
    <w:name w:val="Texto comentario Car"/>
    <w:basedOn w:val="Fuentedeprrafopredeter"/>
    <w:link w:val="Textocomentario"/>
    <w:uiPriority w:val="99"/>
    <w:semiHidden/>
    <w:rsid w:val="00D05925"/>
    <w:rPr>
      <w:sz w:val="20"/>
      <w:szCs w:val="20"/>
    </w:rPr>
  </w:style>
  <w:style w:type="character" w:customStyle="1" w:styleId="Ttulo1Car">
    <w:name w:val="Título 1 Car"/>
    <w:basedOn w:val="Fuentedeprrafopredeter"/>
    <w:link w:val="Ttulo1"/>
    <w:uiPriority w:val="9"/>
    <w:rsid w:val="00641AE7"/>
    <w:rPr>
      <w:rFonts w:asciiTheme="majorHAnsi" w:eastAsiaTheme="majorEastAsia" w:hAnsiTheme="majorHAnsi" w:cstheme="majorBidi"/>
      <w:color w:val="365F91" w:themeColor="accent1" w:themeShade="BF"/>
      <w:sz w:val="32"/>
      <w:szCs w:val="32"/>
      <w:lang w:eastAsia="es-MX"/>
    </w:rPr>
  </w:style>
  <w:style w:type="paragraph" w:styleId="Textoindependiente">
    <w:name w:val="Body Text"/>
    <w:basedOn w:val="Normal"/>
    <w:link w:val="TextoindependienteCar"/>
    <w:uiPriority w:val="99"/>
    <w:semiHidden/>
    <w:unhideWhenUsed/>
    <w:rsid w:val="00641AE7"/>
    <w:pPr>
      <w:spacing w:after="120"/>
    </w:pPr>
  </w:style>
  <w:style w:type="character" w:customStyle="1" w:styleId="TextoindependienteCar">
    <w:name w:val="Texto independiente Car"/>
    <w:basedOn w:val="Fuentedeprrafopredeter"/>
    <w:link w:val="Textoindependiente"/>
    <w:uiPriority w:val="99"/>
    <w:semiHidden/>
    <w:rsid w:val="00641AE7"/>
    <w:rPr>
      <w:rFonts w:eastAsiaTheme="minorEastAsia"/>
      <w:lang w:eastAsia="es-MX"/>
    </w:rPr>
  </w:style>
  <w:style w:type="character" w:styleId="Hipervnculo">
    <w:name w:val="Hyperlink"/>
    <w:basedOn w:val="Fuentedeprrafopredeter"/>
    <w:uiPriority w:val="99"/>
    <w:unhideWhenUsed/>
    <w:rsid w:val="00785D11"/>
    <w:rPr>
      <w:color w:val="0000FF" w:themeColor="hyperlink"/>
      <w:u w:val="single"/>
    </w:rPr>
  </w:style>
  <w:style w:type="character" w:customStyle="1" w:styleId="Ninguno">
    <w:name w:val="Ninguno"/>
    <w:rsid w:val="004A5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6745">
      <w:bodyDiv w:val="1"/>
      <w:marLeft w:val="0"/>
      <w:marRight w:val="0"/>
      <w:marTop w:val="0"/>
      <w:marBottom w:val="0"/>
      <w:divBdr>
        <w:top w:val="none" w:sz="0" w:space="0" w:color="auto"/>
        <w:left w:val="none" w:sz="0" w:space="0" w:color="auto"/>
        <w:bottom w:val="none" w:sz="0" w:space="0" w:color="auto"/>
        <w:right w:val="none" w:sz="0" w:space="0" w:color="auto"/>
      </w:divBdr>
    </w:div>
    <w:div w:id="793252874">
      <w:bodyDiv w:val="1"/>
      <w:marLeft w:val="0"/>
      <w:marRight w:val="0"/>
      <w:marTop w:val="0"/>
      <w:marBottom w:val="0"/>
      <w:divBdr>
        <w:top w:val="none" w:sz="0" w:space="0" w:color="auto"/>
        <w:left w:val="none" w:sz="0" w:space="0" w:color="auto"/>
        <w:bottom w:val="none" w:sz="0" w:space="0" w:color="auto"/>
        <w:right w:val="none" w:sz="0" w:space="0" w:color="auto"/>
      </w:divBdr>
    </w:div>
    <w:div w:id="1427186420">
      <w:bodyDiv w:val="1"/>
      <w:marLeft w:val="0"/>
      <w:marRight w:val="0"/>
      <w:marTop w:val="0"/>
      <w:marBottom w:val="0"/>
      <w:divBdr>
        <w:top w:val="none" w:sz="0" w:space="0" w:color="auto"/>
        <w:left w:val="none" w:sz="0" w:space="0" w:color="auto"/>
        <w:bottom w:val="none" w:sz="0" w:space="0" w:color="auto"/>
        <w:right w:val="none" w:sz="0" w:space="0" w:color="auto"/>
      </w:divBdr>
    </w:div>
    <w:div w:id="1523473267">
      <w:bodyDiv w:val="1"/>
      <w:marLeft w:val="0"/>
      <w:marRight w:val="0"/>
      <w:marTop w:val="0"/>
      <w:marBottom w:val="0"/>
      <w:divBdr>
        <w:top w:val="none" w:sz="0" w:space="0" w:color="auto"/>
        <w:left w:val="none" w:sz="0" w:space="0" w:color="auto"/>
        <w:bottom w:val="none" w:sz="0" w:space="0" w:color="auto"/>
        <w:right w:val="none" w:sz="0" w:space="0" w:color="auto"/>
      </w:divBdr>
    </w:div>
    <w:div w:id="1820610995">
      <w:bodyDiv w:val="1"/>
      <w:marLeft w:val="0"/>
      <w:marRight w:val="0"/>
      <w:marTop w:val="0"/>
      <w:marBottom w:val="0"/>
      <w:divBdr>
        <w:top w:val="none" w:sz="0" w:space="0" w:color="auto"/>
        <w:left w:val="none" w:sz="0" w:space="0" w:color="auto"/>
        <w:bottom w:val="none" w:sz="0" w:space="0" w:color="auto"/>
        <w:right w:val="none" w:sz="0" w:space="0" w:color="auto"/>
      </w:divBdr>
    </w:div>
    <w:div w:id="1925532276">
      <w:bodyDiv w:val="1"/>
      <w:marLeft w:val="0"/>
      <w:marRight w:val="0"/>
      <w:marTop w:val="0"/>
      <w:marBottom w:val="0"/>
      <w:divBdr>
        <w:top w:val="none" w:sz="0" w:space="0" w:color="auto"/>
        <w:left w:val="none" w:sz="0" w:space="0" w:color="auto"/>
        <w:bottom w:val="none" w:sz="0" w:space="0" w:color="auto"/>
        <w:right w:val="none" w:sz="0" w:space="0" w:color="auto"/>
      </w:divBdr>
    </w:div>
    <w:div w:id="195031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4BC8D-66D5-4C8F-B384-C6001016A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Pages>
  <Words>1472</Words>
  <Characters>8099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 y Quique</dc:creator>
  <cp:keywords/>
  <dc:description/>
  <cp:lastModifiedBy>Omar Cibrián Sánchez</cp:lastModifiedBy>
  <cp:revision>7</cp:revision>
  <cp:lastPrinted>2026-03-10T19:31:00Z</cp:lastPrinted>
  <dcterms:created xsi:type="dcterms:W3CDTF">2026-02-06T18:34:00Z</dcterms:created>
  <dcterms:modified xsi:type="dcterms:W3CDTF">2026-03-10T19:32:00Z</dcterms:modified>
</cp:coreProperties>
</file>