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4120E" w14:textId="77777777" w:rsidR="00C2149D" w:rsidRDefault="00C2149D"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b/>
          <w:bCs/>
          <w:sz w:val="24"/>
          <w:szCs w:val="24"/>
          <w:lang w:val="es-MX"/>
        </w:rPr>
      </w:pPr>
    </w:p>
    <w:p w14:paraId="079DEFB6" w14:textId="143E92D8" w:rsidR="004C1CDC" w:rsidRPr="00F34CDC" w:rsidRDefault="000876C6"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 xml:space="preserve">HONORABLE AYUNTAMIENTO CONSTITUCIONAL </w:t>
      </w:r>
    </w:p>
    <w:p w14:paraId="5101C865" w14:textId="77777777" w:rsidR="004C1CDC" w:rsidRPr="00F34CDC" w:rsidRDefault="000876C6"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DE ZAPOTLÁN EL GRANDE, JALISCO</w:t>
      </w:r>
    </w:p>
    <w:p w14:paraId="4C71BC22" w14:textId="77777777" w:rsidR="004C1CDC" w:rsidRPr="00F34CDC" w:rsidRDefault="000876C6"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r w:rsidRPr="00F34CDC">
        <w:rPr>
          <w:rStyle w:val="Ninguno"/>
          <w:rFonts w:ascii="Arial" w:hAnsi="Arial" w:cs="Arial"/>
          <w:b/>
          <w:bCs/>
          <w:sz w:val="24"/>
          <w:szCs w:val="24"/>
          <w:lang w:val="es-MX"/>
        </w:rPr>
        <w:t>PRESENTE</w:t>
      </w:r>
    </w:p>
    <w:p w14:paraId="424B3E57" w14:textId="77777777" w:rsidR="004C1CDC" w:rsidRPr="00F34CDC" w:rsidRDefault="004C1CDC"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p>
    <w:p w14:paraId="50FF8E50" w14:textId="77777777" w:rsidR="00C2149D" w:rsidRDefault="00C2149D" w:rsidP="00C2149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sz w:val="24"/>
          <w:szCs w:val="24"/>
          <w:lang w:val="es-MX"/>
        </w:rPr>
      </w:pPr>
    </w:p>
    <w:p w14:paraId="5BA36F36" w14:textId="2E8575A9" w:rsidR="004C1CDC" w:rsidRDefault="000876C6"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both"/>
        <w:rPr>
          <w:rStyle w:val="Ninguno"/>
          <w:rFonts w:ascii="Arial" w:hAnsi="Arial" w:cs="Arial"/>
          <w:sz w:val="24"/>
          <w:szCs w:val="24"/>
          <w:lang w:val="es-MX"/>
        </w:rPr>
      </w:pPr>
      <w:r w:rsidRPr="00F34CDC">
        <w:rPr>
          <w:rStyle w:val="Ninguno"/>
          <w:rFonts w:ascii="Arial" w:hAnsi="Arial" w:cs="Arial"/>
          <w:sz w:val="24"/>
          <w:szCs w:val="24"/>
          <w:lang w:val="es-MX"/>
        </w:rPr>
        <w:t xml:space="preserve">Quien motiva y suscribe </w:t>
      </w:r>
      <w:r w:rsidRPr="00F34CDC">
        <w:rPr>
          <w:rStyle w:val="Ninguno"/>
          <w:rFonts w:ascii="Arial" w:hAnsi="Arial" w:cs="Arial"/>
          <w:b/>
          <w:bCs/>
          <w:sz w:val="24"/>
          <w:szCs w:val="24"/>
          <w:lang w:val="es-MX"/>
        </w:rPr>
        <w:t>LIC. LAURA ELENA MARTÍNEZ RUVALCABA,</w:t>
      </w:r>
      <w:r w:rsidRPr="00F34CDC">
        <w:rPr>
          <w:rStyle w:val="Ninguno"/>
          <w:rFonts w:ascii="Arial" w:hAnsi="Arial" w:cs="Arial"/>
          <w:sz w:val="24"/>
          <w:szCs w:val="24"/>
          <w:lang w:val="es-MX"/>
        </w:rPr>
        <w:t xml:space="preserve"> en </w:t>
      </w:r>
      <w:r w:rsidR="00BA05A0" w:rsidRPr="00F34CDC">
        <w:rPr>
          <w:rStyle w:val="Ninguno"/>
          <w:rFonts w:ascii="Arial" w:hAnsi="Arial" w:cs="Arial"/>
          <w:sz w:val="24"/>
          <w:szCs w:val="24"/>
          <w:lang w:val="es-MX"/>
        </w:rPr>
        <w:t xml:space="preserve">mi </w:t>
      </w:r>
      <w:r w:rsidRPr="00F34CDC">
        <w:rPr>
          <w:rStyle w:val="Ninguno"/>
          <w:rFonts w:ascii="Arial" w:hAnsi="Arial" w:cs="Arial"/>
          <w:sz w:val="24"/>
          <w:szCs w:val="24"/>
          <w:lang w:val="es-MX"/>
        </w:rPr>
        <w:t xml:space="preserve">carácter de </w:t>
      </w:r>
      <w:r w:rsidR="00BA05A0" w:rsidRPr="00F34CDC">
        <w:rPr>
          <w:rStyle w:val="Ninguno"/>
          <w:rFonts w:ascii="Arial" w:hAnsi="Arial" w:cs="Arial"/>
          <w:sz w:val="24"/>
          <w:szCs w:val="24"/>
          <w:lang w:val="es-MX"/>
        </w:rPr>
        <w:t xml:space="preserve">presidenta de la </w:t>
      </w:r>
      <w:r w:rsidRPr="00F34CDC">
        <w:rPr>
          <w:rStyle w:val="Ninguno"/>
          <w:rFonts w:ascii="Arial" w:hAnsi="Arial" w:cs="Arial"/>
          <w:sz w:val="24"/>
          <w:szCs w:val="24"/>
          <w:lang w:val="es-MX"/>
        </w:rPr>
        <w:t>Comisión Edilicia de</w:t>
      </w:r>
      <w:r w:rsidR="00BA05A0" w:rsidRPr="00F34CDC">
        <w:rPr>
          <w:rStyle w:val="Ninguno"/>
          <w:rFonts w:ascii="Arial" w:hAnsi="Arial" w:cs="Arial"/>
          <w:b/>
          <w:bCs/>
          <w:sz w:val="24"/>
          <w:szCs w:val="24"/>
          <w:lang w:val="es-MX"/>
        </w:rPr>
        <w:t xml:space="preserve"> </w:t>
      </w:r>
      <w:r w:rsidR="00BA05A0" w:rsidRPr="00F34CDC">
        <w:rPr>
          <w:rStyle w:val="Ninguno"/>
          <w:rFonts w:ascii="Arial" w:hAnsi="Arial" w:cs="Arial"/>
          <w:sz w:val="24"/>
          <w:szCs w:val="24"/>
          <w:lang w:val="es-MX"/>
        </w:rPr>
        <w:t xml:space="preserve">Innovación, ciencia y Tecnología e integrante de este </w:t>
      </w:r>
      <w:r w:rsidR="004D731F" w:rsidRPr="00F34CDC">
        <w:rPr>
          <w:rStyle w:val="Ninguno"/>
          <w:rFonts w:ascii="Arial" w:hAnsi="Arial" w:cs="Arial"/>
          <w:sz w:val="24"/>
          <w:szCs w:val="24"/>
          <w:lang w:val="es-MX"/>
        </w:rPr>
        <w:t>honorable Ayuntamiento</w:t>
      </w:r>
      <w:r w:rsidR="00BA05A0" w:rsidRPr="00F34CDC">
        <w:rPr>
          <w:rStyle w:val="Ninguno"/>
          <w:rFonts w:ascii="Arial" w:hAnsi="Arial" w:cs="Arial"/>
          <w:sz w:val="24"/>
          <w:szCs w:val="24"/>
          <w:lang w:val="es-MX"/>
        </w:rPr>
        <w:t xml:space="preserve"> </w:t>
      </w:r>
      <w:r w:rsidRPr="00F34CDC">
        <w:rPr>
          <w:rStyle w:val="Ninguno"/>
          <w:rFonts w:ascii="Arial" w:hAnsi="Arial" w:cs="Arial"/>
          <w:sz w:val="24"/>
          <w:szCs w:val="24"/>
          <w:lang w:val="es-MX"/>
        </w:rPr>
        <w:t xml:space="preserve">de conformidad a lo dispuesto a los artículos </w:t>
      </w:r>
      <w:r w:rsidR="004F6396">
        <w:rPr>
          <w:rStyle w:val="Ninguno"/>
          <w:rFonts w:ascii="Arial" w:hAnsi="Arial" w:cs="Arial"/>
          <w:sz w:val="24"/>
          <w:szCs w:val="24"/>
          <w:lang w:val="es-MX"/>
        </w:rPr>
        <w:t xml:space="preserve">31, 73, </w:t>
      </w:r>
      <w:r w:rsidRPr="00F34CDC">
        <w:rPr>
          <w:rStyle w:val="Ninguno"/>
          <w:rFonts w:ascii="Arial" w:hAnsi="Arial" w:cs="Arial"/>
          <w:sz w:val="24"/>
          <w:szCs w:val="24"/>
          <w:lang w:val="es-MX"/>
        </w:rPr>
        <w:t xml:space="preserve">115 </w:t>
      </w:r>
      <w:r w:rsidR="004F6396">
        <w:rPr>
          <w:rStyle w:val="Ninguno"/>
          <w:rFonts w:ascii="Arial" w:hAnsi="Arial" w:cs="Arial"/>
          <w:sz w:val="24"/>
          <w:szCs w:val="24"/>
          <w:lang w:val="es-MX"/>
        </w:rPr>
        <w:t>fracción I, 117, 118, 124 y 131 de la Constitución Política de los Estados Unidos Mexicanos</w:t>
      </w:r>
      <w:r w:rsidRPr="00F34CDC">
        <w:rPr>
          <w:rStyle w:val="Ninguno"/>
          <w:rFonts w:ascii="Arial" w:hAnsi="Arial" w:cs="Arial"/>
          <w:sz w:val="24"/>
          <w:szCs w:val="24"/>
          <w:lang w:val="es-MX"/>
        </w:rPr>
        <w:t>; los artículos 3, 73, 77, 85</w:t>
      </w:r>
      <w:r w:rsidR="004D731F" w:rsidRPr="00F34CDC">
        <w:rPr>
          <w:rStyle w:val="Ninguno"/>
          <w:rFonts w:ascii="Arial" w:hAnsi="Arial" w:cs="Arial"/>
          <w:sz w:val="24"/>
          <w:szCs w:val="24"/>
          <w:lang w:val="es-MX"/>
        </w:rPr>
        <w:t xml:space="preserve"> </w:t>
      </w:r>
      <w:r w:rsidRPr="00F34CDC">
        <w:rPr>
          <w:rStyle w:val="Ninguno"/>
          <w:rFonts w:ascii="Arial" w:hAnsi="Arial" w:cs="Arial"/>
          <w:sz w:val="24"/>
          <w:szCs w:val="24"/>
          <w:lang w:val="es-MX"/>
        </w:rPr>
        <w:t xml:space="preserve">y demás relativos de la Constitución Política del Estado de Jalisco; </w:t>
      </w:r>
      <w:r w:rsidR="0017462D">
        <w:rPr>
          <w:rStyle w:val="Ninguno"/>
          <w:rFonts w:ascii="Arial" w:hAnsi="Arial" w:cs="Arial"/>
          <w:sz w:val="24"/>
          <w:szCs w:val="24"/>
          <w:lang w:val="es-MX"/>
        </w:rPr>
        <w:t>1</w:t>
      </w:r>
      <w:r w:rsidRPr="00F34CDC">
        <w:rPr>
          <w:rStyle w:val="Ninguno"/>
          <w:rFonts w:ascii="Arial" w:hAnsi="Arial" w:cs="Arial"/>
          <w:sz w:val="24"/>
          <w:szCs w:val="24"/>
          <w:lang w:val="es-MX"/>
        </w:rPr>
        <w:t xml:space="preserve">, 2, 3, </w:t>
      </w:r>
      <w:r w:rsidR="004D731F" w:rsidRPr="00F34CDC">
        <w:rPr>
          <w:rStyle w:val="Ninguno"/>
          <w:rFonts w:ascii="Arial" w:hAnsi="Arial" w:cs="Arial"/>
          <w:sz w:val="24"/>
          <w:szCs w:val="24"/>
          <w:lang w:val="es-MX"/>
        </w:rPr>
        <w:t xml:space="preserve">4 numeral 125, </w:t>
      </w:r>
      <w:r w:rsidRPr="00F34CDC">
        <w:rPr>
          <w:rStyle w:val="Ninguno"/>
          <w:rFonts w:ascii="Arial" w:hAnsi="Arial" w:cs="Arial"/>
          <w:sz w:val="24"/>
          <w:szCs w:val="24"/>
          <w:lang w:val="es-MX"/>
        </w:rPr>
        <w:t>10, 37,</w:t>
      </w:r>
      <w:r w:rsidR="002B4ECD" w:rsidRPr="00F34CDC">
        <w:rPr>
          <w:rStyle w:val="Ninguno"/>
          <w:rFonts w:ascii="Arial" w:hAnsi="Arial" w:cs="Arial"/>
          <w:sz w:val="24"/>
          <w:szCs w:val="24"/>
          <w:lang w:val="es-MX"/>
        </w:rPr>
        <w:t xml:space="preserve"> 38, </w:t>
      </w:r>
      <w:r w:rsidRPr="00F34CDC">
        <w:rPr>
          <w:rStyle w:val="Ninguno"/>
          <w:rFonts w:ascii="Arial" w:hAnsi="Arial" w:cs="Arial"/>
          <w:sz w:val="24"/>
          <w:szCs w:val="24"/>
          <w:lang w:val="es-MX"/>
        </w:rPr>
        <w:t>41</w:t>
      </w:r>
      <w:r w:rsidR="002B4ECD" w:rsidRPr="00F34CDC">
        <w:rPr>
          <w:rStyle w:val="Ninguno"/>
          <w:rFonts w:ascii="Arial" w:hAnsi="Arial" w:cs="Arial"/>
          <w:sz w:val="24"/>
          <w:szCs w:val="24"/>
          <w:lang w:val="es-MX"/>
        </w:rPr>
        <w:t xml:space="preserve"> fracción II</w:t>
      </w:r>
      <w:r w:rsidRPr="00F34CDC">
        <w:rPr>
          <w:rStyle w:val="Ninguno"/>
          <w:rFonts w:ascii="Arial" w:hAnsi="Arial" w:cs="Arial"/>
          <w:sz w:val="24"/>
          <w:szCs w:val="24"/>
          <w:lang w:val="es-MX"/>
        </w:rPr>
        <w:t>, 49</w:t>
      </w:r>
      <w:r w:rsidR="002B4ECD" w:rsidRPr="00F34CDC">
        <w:rPr>
          <w:rStyle w:val="Ninguno"/>
          <w:rFonts w:ascii="Arial" w:hAnsi="Arial" w:cs="Arial"/>
          <w:sz w:val="24"/>
          <w:szCs w:val="24"/>
          <w:lang w:val="es-MX"/>
        </w:rPr>
        <w:t xml:space="preserve"> y</w:t>
      </w:r>
      <w:r w:rsidRPr="00F34CDC">
        <w:rPr>
          <w:rStyle w:val="Ninguno"/>
          <w:rFonts w:ascii="Arial" w:hAnsi="Arial" w:cs="Arial"/>
          <w:sz w:val="24"/>
          <w:szCs w:val="24"/>
          <w:lang w:val="es-MX"/>
        </w:rPr>
        <w:t xml:space="preserve"> 50 de la Ley de Gobierno y de la Administración Pública Municipal del Estado de Jalisco; 37, 38 fracción X</w:t>
      </w:r>
      <w:r w:rsidR="00815BCE">
        <w:rPr>
          <w:rStyle w:val="Ninguno"/>
          <w:rFonts w:ascii="Arial" w:hAnsi="Arial" w:cs="Arial"/>
          <w:sz w:val="24"/>
          <w:szCs w:val="24"/>
          <w:lang w:val="es-MX"/>
        </w:rPr>
        <w:t>II</w:t>
      </w:r>
      <w:r w:rsidRPr="00F34CDC">
        <w:rPr>
          <w:rStyle w:val="Ninguno"/>
          <w:rFonts w:ascii="Arial" w:hAnsi="Arial" w:cs="Arial"/>
          <w:sz w:val="24"/>
          <w:szCs w:val="24"/>
          <w:lang w:val="es-MX"/>
        </w:rPr>
        <w:t>, 47</w:t>
      </w:r>
      <w:r w:rsidR="00BF4509" w:rsidRPr="00F34CDC">
        <w:rPr>
          <w:rStyle w:val="Ninguno"/>
          <w:rFonts w:ascii="Arial" w:hAnsi="Arial" w:cs="Arial"/>
          <w:sz w:val="24"/>
          <w:szCs w:val="24"/>
          <w:lang w:val="es-MX"/>
        </w:rPr>
        <w:t xml:space="preserve">, 87 fracción II, 91, 96 </w:t>
      </w:r>
      <w:r w:rsidRPr="00F34CDC">
        <w:rPr>
          <w:rStyle w:val="Ninguno"/>
          <w:rFonts w:ascii="Arial" w:hAnsi="Arial" w:cs="Arial"/>
          <w:sz w:val="24"/>
          <w:szCs w:val="24"/>
          <w:lang w:val="es-MX"/>
        </w:rPr>
        <w:t xml:space="preserve">y demás relativos y aplicables del Reglamento Interior del Ayuntamiento de Zapotlán el Grande, Jalisco; al amparo de lo dispuesto, </w:t>
      </w:r>
      <w:r w:rsidR="00BF4509" w:rsidRPr="00F34CDC">
        <w:rPr>
          <w:rStyle w:val="Ninguno"/>
          <w:rFonts w:ascii="Arial" w:hAnsi="Arial" w:cs="Arial"/>
          <w:sz w:val="24"/>
          <w:szCs w:val="24"/>
          <w:lang w:val="es-MX"/>
        </w:rPr>
        <w:t xml:space="preserve">me permito presentar </w:t>
      </w:r>
      <w:r w:rsidR="00BF4509" w:rsidRPr="001623E9">
        <w:rPr>
          <w:rStyle w:val="Ninguno"/>
          <w:rFonts w:ascii="Arial" w:hAnsi="Arial" w:cs="Arial"/>
          <w:sz w:val="24"/>
          <w:szCs w:val="24"/>
          <w:lang w:val="es-MX"/>
        </w:rPr>
        <w:t xml:space="preserve">ante ustedes </w:t>
      </w:r>
      <w:r w:rsidRPr="001623E9">
        <w:rPr>
          <w:rStyle w:val="Ninguno"/>
          <w:rFonts w:ascii="Arial" w:hAnsi="Arial" w:cs="Arial"/>
          <w:b/>
          <w:bCs/>
          <w:sz w:val="24"/>
          <w:szCs w:val="24"/>
          <w:lang w:val="es-MX"/>
        </w:rPr>
        <w:t>I</w:t>
      </w:r>
      <w:r w:rsidR="00BF4509" w:rsidRPr="001623E9">
        <w:rPr>
          <w:rStyle w:val="Ninguno"/>
          <w:rFonts w:ascii="Arial" w:hAnsi="Arial" w:cs="Arial"/>
          <w:b/>
          <w:bCs/>
          <w:sz w:val="24"/>
          <w:szCs w:val="24"/>
          <w:lang w:val="es-MX"/>
        </w:rPr>
        <w:t xml:space="preserve">NICIATIVA DE ACUERDO ECONOMICO </w:t>
      </w:r>
      <w:r w:rsidR="00630D17" w:rsidRPr="001623E9">
        <w:rPr>
          <w:rStyle w:val="Ninguno"/>
          <w:rFonts w:ascii="Arial" w:hAnsi="Arial" w:cs="Arial"/>
          <w:b/>
          <w:bCs/>
          <w:sz w:val="24"/>
          <w:szCs w:val="24"/>
          <w:lang w:val="es-MX"/>
        </w:rPr>
        <w:t>QUE</w:t>
      </w:r>
      <w:r w:rsidR="00744B1C" w:rsidRPr="001623E9">
        <w:rPr>
          <w:rStyle w:val="Ninguno"/>
          <w:rFonts w:ascii="Arial" w:hAnsi="Arial" w:cs="Arial"/>
          <w:b/>
          <w:bCs/>
          <w:sz w:val="24"/>
          <w:szCs w:val="24"/>
          <w:lang w:val="es-MX"/>
        </w:rPr>
        <w:t xml:space="preserve"> </w:t>
      </w:r>
      <w:r w:rsidR="00815BCE" w:rsidRPr="001623E9">
        <w:rPr>
          <w:rStyle w:val="Ninguno"/>
          <w:rFonts w:ascii="Arial" w:hAnsi="Arial" w:cs="Arial"/>
          <w:b/>
          <w:bCs/>
          <w:sz w:val="24"/>
          <w:szCs w:val="24"/>
          <w:lang w:val="es-MX"/>
        </w:rPr>
        <w:t>REALIZA POSICIONAMIENTO SOBRE EL PACTO FISCAL</w:t>
      </w:r>
      <w:r w:rsidR="004C09B7" w:rsidRPr="001623E9">
        <w:rPr>
          <w:rStyle w:val="Ninguno"/>
          <w:rFonts w:ascii="Arial" w:hAnsi="Arial" w:cs="Arial"/>
          <w:b/>
          <w:bCs/>
          <w:sz w:val="24"/>
          <w:szCs w:val="24"/>
          <w:lang w:val="es-MX"/>
        </w:rPr>
        <w:t xml:space="preserve">, </w:t>
      </w:r>
      <w:r w:rsidR="004D563D" w:rsidRPr="001623E9">
        <w:rPr>
          <w:rStyle w:val="Ninguno"/>
          <w:rFonts w:ascii="Arial" w:hAnsi="Arial" w:cs="Arial"/>
          <w:sz w:val="24"/>
          <w:szCs w:val="24"/>
          <w:lang w:val="es-MX"/>
        </w:rPr>
        <w:t>d</w:t>
      </w:r>
      <w:r w:rsidRPr="001623E9">
        <w:rPr>
          <w:rStyle w:val="Ninguno"/>
          <w:rFonts w:ascii="Arial" w:hAnsi="Arial" w:cs="Arial"/>
          <w:sz w:val="24"/>
          <w:szCs w:val="24"/>
          <w:lang w:val="es-MX"/>
        </w:rPr>
        <w:t>e conformidad con la siguiente</w:t>
      </w:r>
    </w:p>
    <w:p w14:paraId="5BA1E524" w14:textId="77777777" w:rsidR="00C2149D" w:rsidRDefault="00C2149D" w:rsidP="00C2149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w:hAnsi="Arial" w:cs="Arial"/>
          <w:b/>
          <w:bCs/>
          <w:sz w:val="24"/>
          <w:szCs w:val="24"/>
          <w:lang w:val="es-MX"/>
        </w:rPr>
      </w:pPr>
    </w:p>
    <w:p w14:paraId="7F375AF6" w14:textId="7AE91A46" w:rsidR="004C1CDC" w:rsidRPr="00F34CDC" w:rsidRDefault="000876C6"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center"/>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EXPOSICIÓN DE MOTIVOS:</w:t>
      </w:r>
    </w:p>
    <w:p w14:paraId="09A97A72" w14:textId="7EB2A5E5" w:rsidR="004C1CDC" w:rsidRDefault="000876C6"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sidRPr="00F34CDC">
        <w:rPr>
          <w:rStyle w:val="Ninguno"/>
          <w:rFonts w:ascii="Arial" w:hAnsi="Arial" w:cs="Arial"/>
          <w:b/>
          <w:bCs/>
          <w:sz w:val="24"/>
          <w:szCs w:val="24"/>
          <w:lang w:val="es-MX"/>
        </w:rPr>
        <w:t>I.-</w:t>
      </w:r>
      <w:r w:rsidRPr="00F34CDC">
        <w:rPr>
          <w:rStyle w:val="Ninguno"/>
          <w:rFonts w:ascii="Arial" w:hAnsi="Arial" w:cs="Arial"/>
          <w:sz w:val="24"/>
          <w:szCs w:val="24"/>
          <w:lang w:val="es-MX"/>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por un Ayuntamiento de elección popular, lo que es reiterado en</w:t>
      </w:r>
      <w:r w:rsidR="00E537CF" w:rsidRPr="00F34CDC">
        <w:rPr>
          <w:rStyle w:val="Ninguno"/>
          <w:rFonts w:ascii="Arial" w:hAnsi="Arial" w:cs="Arial"/>
          <w:sz w:val="24"/>
          <w:szCs w:val="24"/>
          <w:lang w:val="es-MX"/>
        </w:rPr>
        <w:t xml:space="preserve"> los artículos 1 y 2 de </w:t>
      </w:r>
      <w:r w:rsidRPr="00F34CDC">
        <w:rPr>
          <w:rStyle w:val="Ninguno"/>
          <w:rFonts w:ascii="Arial" w:hAnsi="Arial" w:cs="Arial"/>
          <w:sz w:val="24"/>
          <w:szCs w:val="24"/>
          <w:lang w:val="es-MX"/>
        </w:rPr>
        <w:t>la Constitución Política del Estado de Jalisco</w:t>
      </w:r>
      <w:r w:rsidR="00E537CF" w:rsidRPr="00F34CDC">
        <w:rPr>
          <w:rStyle w:val="Ninguno"/>
          <w:rFonts w:ascii="Arial" w:hAnsi="Arial" w:cs="Arial"/>
          <w:sz w:val="24"/>
          <w:szCs w:val="24"/>
          <w:lang w:val="es-MX"/>
        </w:rPr>
        <w:t xml:space="preserve">, por su parte </w:t>
      </w:r>
      <w:r w:rsidRPr="00F34CDC">
        <w:rPr>
          <w:rStyle w:val="Ninguno"/>
          <w:rFonts w:ascii="Arial" w:hAnsi="Arial" w:cs="Arial"/>
          <w:sz w:val="24"/>
          <w:szCs w:val="24"/>
          <w:lang w:val="es-MX"/>
        </w:rPr>
        <w:t>la Ley del Gobierno y la Administración Pública Municipal del Estado de Jalisco</w:t>
      </w:r>
      <w:r w:rsidR="00E537CF" w:rsidRPr="00F34CDC">
        <w:rPr>
          <w:rStyle w:val="Ninguno"/>
          <w:rFonts w:ascii="Arial" w:hAnsi="Arial" w:cs="Arial"/>
          <w:sz w:val="24"/>
          <w:szCs w:val="24"/>
          <w:lang w:val="es-MX"/>
        </w:rPr>
        <w:t xml:space="preserve">, </w:t>
      </w:r>
      <w:r w:rsidRPr="00F34CDC">
        <w:rPr>
          <w:rStyle w:val="Ninguno"/>
          <w:rFonts w:ascii="Arial" w:hAnsi="Arial" w:cs="Arial"/>
          <w:sz w:val="24"/>
          <w:szCs w:val="24"/>
          <w:lang w:val="es-MX"/>
        </w:rPr>
        <w:t>indica entre otras cosas la forma de funcionar de los Ayuntamientos, así como la manera de conocer y discutir los asuntos de su competencia.</w:t>
      </w:r>
    </w:p>
    <w:p w14:paraId="0ECDEDEB" w14:textId="60D6FBB9" w:rsidR="004C09B7" w:rsidRDefault="000876C6" w:rsidP="00D01E0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sidRPr="00F34CDC">
        <w:rPr>
          <w:rStyle w:val="Ninguno"/>
          <w:rFonts w:ascii="Arial" w:hAnsi="Arial" w:cs="Arial"/>
          <w:b/>
          <w:bCs/>
          <w:sz w:val="24"/>
          <w:szCs w:val="24"/>
          <w:lang w:val="es-MX"/>
        </w:rPr>
        <w:t>II</w:t>
      </w:r>
      <w:r w:rsidRPr="00F34CDC">
        <w:rPr>
          <w:rStyle w:val="Ninguno"/>
          <w:rFonts w:ascii="Arial" w:hAnsi="Arial" w:cs="Arial"/>
          <w:sz w:val="24"/>
          <w:szCs w:val="24"/>
          <w:lang w:val="es-MX"/>
        </w:rPr>
        <w:t xml:space="preserve">.- </w:t>
      </w:r>
      <w:r w:rsidR="00B24F7E">
        <w:rPr>
          <w:rStyle w:val="Ninguno"/>
          <w:rFonts w:ascii="Arial" w:hAnsi="Arial" w:cs="Arial"/>
          <w:sz w:val="24"/>
          <w:szCs w:val="24"/>
          <w:lang w:val="es-MX"/>
        </w:rPr>
        <w:t xml:space="preserve">Los artículo 31, 73, 115, 117, 118, 124 y 131 de la Constitución Política de los Estados Unidos Mexicanos, la Ley de Coordinación Fiscal y las leyes de coordinación dictada por cada una de las entidades federativas, son el marco jurídico por medio del cual se ha constituido el pacto fiscal federal de nuestro país, </w:t>
      </w:r>
      <w:r w:rsidR="00224505">
        <w:rPr>
          <w:rStyle w:val="Ninguno"/>
          <w:rFonts w:ascii="Arial" w:hAnsi="Arial" w:cs="Arial"/>
          <w:sz w:val="24"/>
          <w:szCs w:val="24"/>
          <w:lang w:val="es-MX"/>
        </w:rPr>
        <w:t xml:space="preserve"> </w:t>
      </w:r>
      <w:r w:rsidR="00B24F7E">
        <w:rPr>
          <w:rStyle w:val="Ninguno"/>
          <w:rFonts w:ascii="Arial" w:hAnsi="Arial" w:cs="Arial"/>
          <w:sz w:val="24"/>
          <w:szCs w:val="24"/>
          <w:lang w:val="es-MX"/>
        </w:rPr>
        <w:t xml:space="preserve">el cual se motiva por la necesidad de eliminar la </w:t>
      </w:r>
      <w:proofErr w:type="spellStart"/>
      <w:r w:rsidR="00B24F7E">
        <w:rPr>
          <w:rStyle w:val="Ninguno"/>
          <w:rFonts w:ascii="Arial" w:hAnsi="Arial" w:cs="Arial"/>
          <w:sz w:val="24"/>
          <w:szCs w:val="24"/>
          <w:lang w:val="es-MX"/>
        </w:rPr>
        <w:t>multi-tributación</w:t>
      </w:r>
      <w:proofErr w:type="spellEnd"/>
      <w:r w:rsidR="00B24F7E">
        <w:rPr>
          <w:rStyle w:val="Ninguno"/>
          <w:rFonts w:ascii="Arial" w:hAnsi="Arial" w:cs="Arial"/>
          <w:sz w:val="24"/>
          <w:szCs w:val="24"/>
          <w:lang w:val="es-MX"/>
        </w:rPr>
        <w:t>, es decir, que en conjunto de bienes y servicios sean gravado</w:t>
      </w:r>
      <w:r w:rsidR="0014329A">
        <w:rPr>
          <w:rStyle w:val="Ninguno"/>
          <w:rFonts w:ascii="Arial" w:hAnsi="Arial" w:cs="Arial"/>
          <w:sz w:val="24"/>
          <w:szCs w:val="24"/>
          <w:lang w:val="es-MX"/>
        </w:rPr>
        <w:t xml:space="preserve">s simultáneamente por dos o más jurisdicciones. </w:t>
      </w:r>
    </w:p>
    <w:p w14:paraId="3283C3FF" w14:textId="3E9EDCAF" w:rsidR="00726E15" w:rsidRPr="00E7700B" w:rsidRDefault="00726E15" w:rsidP="00D01E0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b/>
          <w:bCs/>
          <w:sz w:val="24"/>
          <w:szCs w:val="24"/>
          <w:lang w:val="es-MX"/>
        </w:rPr>
      </w:pPr>
      <w:r w:rsidRPr="00E7700B">
        <w:rPr>
          <w:rStyle w:val="Ninguno"/>
          <w:rFonts w:ascii="Arial" w:hAnsi="Arial" w:cs="Arial"/>
          <w:b/>
          <w:bCs/>
          <w:sz w:val="24"/>
          <w:szCs w:val="24"/>
          <w:lang w:val="es-MX"/>
        </w:rPr>
        <w:t>III.-</w:t>
      </w:r>
      <w:r>
        <w:rPr>
          <w:rStyle w:val="Ninguno"/>
          <w:rFonts w:ascii="Arial" w:hAnsi="Arial" w:cs="Arial"/>
          <w:sz w:val="24"/>
          <w:szCs w:val="24"/>
          <w:lang w:val="es-MX"/>
        </w:rPr>
        <w:t xml:space="preserve"> Por otra parte, la Ley del Sistema de Participación Ciudadana y Popular para la Gobernanza del </w:t>
      </w:r>
      <w:r w:rsidR="00E7700B">
        <w:rPr>
          <w:rStyle w:val="Ninguno"/>
          <w:rFonts w:ascii="Arial" w:hAnsi="Arial" w:cs="Arial"/>
          <w:sz w:val="24"/>
          <w:szCs w:val="24"/>
          <w:lang w:val="es-MX"/>
        </w:rPr>
        <w:t xml:space="preserve">Estado de Jalisco, es una ley de orden público e interés </w:t>
      </w:r>
      <w:r w:rsidR="00E7700B">
        <w:rPr>
          <w:rStyle w:val="Ninguno"/>
          <w:rFonts w:ascii="Arial" w:hAnsi="Arial" w:cs="Arial"/>
          <w:sz w:val="24"/>
          <w:szCs w:val="24"/>
          <w:lang w:val="es-MX"/>
        </w:rPr>
        <w:lastRenderedPageBreak/>
        <w:t>social, que tiene diversos objetivos</w:t>
      </w:r>
      <w:r w:rsidR="00045253">
        <w:rPr>
          <w:rStyle w:val="Ninguno"/>
          <w:rFonts w:ascii="Arial" w:hAnsi="Arial" w:cs="Arial"/>
          <w:sz w:val="24"/>
          <w:szCs w:val="24"/>
          <w:lang w:val="es-MX"/>
        </w:rPr>
        <w:t>,</w:t>
      </w:r>
      <w:r w:rsidR="00E7700B">
        <w:rPr>
          <w:rStyle w:val="Ninguno"/>
          <w:rFonts w:ascii="Arial" w:hAnsi="Arial" w:cs="Arial"/>
          <w:sz w:val="24"/>
          <w:szCs w:val="24"/>
          <w:lang w:val="es-MX"/>
        </w:rPr>
        <w:t xml:space="preserve"> entre ellos </w:t>
      </w:r>
      <w:r w:rsidR="00E7700B" w:rsidRPr="00E7700B">
        <w:rPr>
          <w:rStyle w:val="Ninguno"/>
          <w:rFonts w:ascii="Arial" w:hAnsi="Arial" w:cs="Arial"/>
          <w:b/>
          <w:bCs/>
          <w:sz w:val="24"/>
          <w:szCs w:val="24"/>
          <w:lang w:val="es-MX"/>
        </w:rPr>
        <w:t>e</w:t>
      </w:r>
      <w:r w:rsidR="00E7700B" w:rsidRPr="00E7700B">
        <w:rPr>
          <w:rFonts w:ascii="Arial" w:hAnsi="Arial" w:cs="Arial"/>
          <w:b/>
          <w:bCs/>
          <w:sz w:val="24"/>
          <w:szCs w:val="24"/>
          <w:lang w:val="es-MX"/>
        </w:rPr>
        <w:t>stablecer mecanismos de coordinación entre los diversos órganos y autoridades encargadas de promover y garantizar la participación ciudadana, popular y la gobernanza en el Estado y los municipios</w:t>
      </w:r>
    </w:p>
    <w:p w14:paraId="5DF6520B" w14:textId="0DB9E784" w:rsidR="004C09B7" w:rsidRDefault="00B01F0D" w:rsidP="00D01E0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sidRPr="00A61B8A">
        <w:rPr>
          <w:rStyle w:val="Ninguno"/>
          <w:rFonts w:ascii="Arial" w:hAnsi="Arial" w:cs="Arial"/>
          <w:b/>
          <w:bCs/>
          <w:sz w:val="24"/>
          <w:szCs w:val="24"/>
          <w:lang w:val="es-MX"/>
        </w:rPr>
        <w:t>I</w:t>
      </w:r>
      <w:r w:rsidR="00E7700B">
        <w:rPr>
          <w:rStyle w:val="Ninguno"/>
          <w:rFonts w:ascii="Arial" w:hAnsi="Arial" w:cs="Arial"/>
          <w:b/>
          <w:bCs/>
          <w:sz w:val="24"/>
          <w:szCs w:val="24"/>
          <w:lang w:val="es-MX"/>
        </w:rPr>
        <w:t>V</w:t>
      </w:r>
      <w:r>
        <w:rPr>
          <w:rStyle w:val="Ninguno"/>
          <w:rFonts w:ascii="Arial" w:hAnsi="Arial" w:cs="Arial"/>
          <w:sz w:val="24"/>
          <w:szCs w:val="24"/>
          <w:lang w:val="es-MX"/>
        </w:rPr>
        <w:t xml:space="preserve">.- </w:t>
      </w:r>
      <w:r w:rsidR="00C010DF">
        <w:rPr>
          <w:rStyle w:val="Ninguno"/>
          <w:rFonts w:ascii="Arial" w:hAnsi="Arial" w:cs="Arial"/>
          <w:sz w:val="24"/>
          <w:szCs w:val="24"/>
          <w:lang w:val="es-MX"/>
        </w:rPr>
        <w:t xml:space="preserve">El 27 de diciembre del 1978, se publica en el Diario Oficial de la Federación la Ley de Coordinación Fiscal, la cual </w:t>
      </w:r>
      <w:r w:rsidR="004D5F38">
        <w:rPr>
          <w:rStyle w:val="Ninguno"/>
          <w:rFonts w:ascii="Arial" w:hAnsi="Arial" w:cs="Arial"/>
          <w:sz w:val="24"/>
          <w:szCs w:val="24"/>
          <w:lang w:val="es-MX"/>
        </w:rPr>
        <w:t>tenía</w:t>
      </w:r>
      <w:r w:rsidR="00C010DF">
        <w:rPr>
          <w:rStyle w:val="Ninguno"/>
          <w:rFonts w:ascii="Arial" w:hAnsi="Arial" w:cs="Arial"/>
          <w:sz w:val="24"/>
          <w:szCs w:val="24"/>
          <w:lang w:val="es-MX"/>
        </w:rPr>
        <w:t xml:space="preserve"> como objetivo coordinar</w:t>
      </w:r>
      <w:r w:rsidR="004D5F38">
        <w:rPr>
          <w:rStyle w:val="Ninguno"/>
          <w:rFonts w:ascii="Arial" w:hAnsi="Arial" w:cs="Arial"/>
          <w:sz w:val="24"/>
          <w:szCs w:val="24"/>
          <w:lang w:val="es-MX"/>
        </w:rPr>
        <w:t>á</w:t>
      </w:r>
      <w:r w:rsidR="00C010DF">
        <w:rPr>
          <w:rStyle w:val="Ninguno"/>
          <w:rFonts w:ascii="Arial" w:hAnsi="Arial" w:cs="Arial"/>
          <w:sz w:val="24"/>
          <w:szCs w:val="24"/>
          <w:lang w:val="es-MX"/>
        </w:rPr>
        <w:t xml:space="preserve"> el sistema fiscal de la Federación con los de los Estados, Municipios y Distrito Federal, establecer la participación que corresponda a sus haciendas públicas en los ingresos federales; distribuir entre ellos dichas participaciones; fijas reglas de colaboración administrativa </w:t>
      </w:r>
      <w:r w:rsidR="00E42F44">
        <w:rPr>
          <w:rStyle w:val="Ninguno"/>
          <w:rFonts w:ascii="Arial" w:hAnsi="Arial" w:cs="Arial"/>
          <w:sz w:val="24"/>
          <w:szCs w:val="24"/>
          <w:lang w:val="es-MX"/>
        </w:rPr>
        <w:t>entre las diversas autoridades fiscales; constituir los organismos en  materia de coordinación fiscal y dar las bases de su organización y funcionamiento</w:t>
      </w:r>
      <w:r w:rsidR="004D5F38">
        <w:rPr>
          <w:rStyle w:val="Ninguno"/>
          <w:rFonts w:ascii="Arial" w:hAnsi="Arial" w:cs="Arial"/>
          <w:sz w:val="24"/>
          <w:szCs w:val="24"/>
          <w:lang w:val="es-MX"/>
        </w:rPr>
        <w:t>, realizando diversas reformas desde su creación hasta la actualidad</w:t>
      </w:r>
      <w:r w:rsidR="00630D17">
        <w:rPr>
          <w:rStyle w:val="Ninguno"/>
          <w:rFonts w:ascii="Arial" w:hAnsi="Arial" w:cs="Arial"/>
          <w:sz w:val="24"/>
          <w:szCs w:val="24"/>
          <w:lang w:val="es-MX"/>
        </w:rPr>
        <w:t>.</w:t>
      </w:r>
      <w:r w:rsidR="004D5F38">
        <w:rPr>
          <w:rStyle w:val="Ninguno"/>
          <w:rFonts w:ascii="Arial" w:hAnsi="Arial" w:cs="Arial"/>
          <w:sz w:val="24"/>
          <w:szCs w:val="24"/>
          <w:lang w:val="es-MX"/>
        </w:rPr>
        <w:t xml:space="preserve"> </w:t>
      </w:r>
    </w:p>
    <w:p w14:paraId="72FF2ADD" w14:textId="738007FA" w:rsidR="00E42F44" w:rsidRDefault="00E42F44" w:rsidP="00D01E0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Pr>
          <w:rStyle w:val="Ninguno"/>
          <w:rFonts w:ascii="Arial" w:hAnsi="Arial" w:cs="Arial"/>
          <w:sz w:val="24"/>
          <w:szCs w:val="24"/>
          <w:lang w:val="es-MX"/>
        </w:rPr>
        <w:t xml:space="preserve">Por lo que en relación a lo anterior mediante decreto 10047, publicado en el Periódico Oficial del Estado el día 4 diciembre de 1979, el Congreso del Estado de Jalisco aprobó la firma de Convenio de Adhesión al Sistema Nacional de Coordinación Fiscal, el cual fue publicado en el Diario Oficial de la Federación el día 28 de diciembre del mismo año. </w:t>
      </w:r>
      <w:r w:rsidR="004D5F38">
        <w:rPr>
          <w:rStyle w:val="Ninguno"/>
          <w:rFonts w:ascii="Arial" w:hAnsi="Arial" w:cs="Arial"/>
          <w:sz w:val="24"/>
          <w:szCs w:val="24"/>
          <w:lang w:val="es-MX"/>
        </w:rPr>
        <w:t>Además,</w:t>
      </w:r>
      <w:r>
        <w:rPr>
          <w:rStyle w:val="Ninguno"/>
          <w:rFonts w:ascii="Arial" w:hAnsi="Arial" w:cs="Arial"/>
          <w:sz w:val="24"/>
          <w:szCs w:val="24"/>
          <w:lang w:val="es-MX"/>
        </w:rPr>
        <w:t xml:space="preserve"> se han firmado 6 anexos, así como acuerdo modificatorio a uno de ellos, publicados en el Diario Oficial de la Federación los días 28 de diciembre de 1979, 2 de diciembre de 1980, 13 de octubre de 1981, 11 de febrero de 1982, 11 de abril de 1995, 11 de marzo de 1996 y 29 de julio de 2002. </w:t>
      </w:r>
    </w:p>
    <w:p w14:paraId="6F11D18B" w14:textId="170295BB" w:rsidR="00411CEF" w:rsidRDefault="00C910D3" w:rsidP="00411CE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hAnsi="Arial" w:cs="Arial"/>
          <w:sz w:val="24"/>
          <w:szCs w:val="24"/>
          <w:lang w:val="es-ES"/>
        </w:rPr>
      </w:pPr>
      <w:r w:rsidRPr="00E7700B">
        <w:rPr>
          <w:rStyle w:val="Ninguno"/>
          <w:rFonts w:ascii="Arial" w:hAnsi="Arial" w:cs="Arial"/>
          <w:b/>
          <w:bCs/>
          <w:sz w:val="24"/>
          <w:szCs w:val="24"/>
          <w:lang w:val="es-MX"/>
        </w:rPr>
        <w:t>V.</w:t>
      </w:r>
      <w:r>
        <w:rPr>
          <w:rStyle w:val="Ninguno"/>
          <w:rFonts w:ascii="Arial" w:hAnsi="Arial" w:cs="Arial"/>
          <w:sz w:val="24"/>
          <w:szCs w:val="24"/>
          <w:lang w:val="es-MX"/>
        </w:rPr>
        <w:t xml:space="preserve">- </w:t>
      </w:r>
      <w:r w:rsidR="00411CEF">
        <w:rPr>
          <w:rStyle w:val="Ninguno"/>
          <w:rFonts w:ascii="Arial" w:hAnsi="Arial" w:cs="Arial"/>
          <w:sz w:val="24"/>
          <w:szCs w:val="24"/>
          <w:lang w:val="es-MX"/>
        </w:rPr>
        <w:t>Con la firma de dicho convenio el estado y por consiguiente los municipios somos participes de l</w:t>
      </w:r>
      <w:r w:rsidR="00411CEF" w:rsidRPr="00411CEF">
        <w:rPr>
          <w:rFonts w:ascii="Arial" w:hAnsi="Arial" w:cs="Arial"/>
          <w:sz w:val="24"/>
          <w:szCs w:val="24"/>
          <w:lang w:val="es-ES"/>
        </w:rPr>
        <w:t>a recaudación federal participable será la que obtenga la Federación por todos s</w:t>
      </w:r>
      <w:r w:rsidR="00411CEF">
        <w:rPr>
          <w:rFonts w:ascii="Arial" w:hAnsi="Arial" w:cs="Arial"/>
          <w:sz w:val="24"/>
          <w:szCs w:val="24"/>
          <w:lang w:val="es-ES"/>
        </w:rPr>
        <w:t>us</w:t>
      </w:r>
      <w:r w:rsidR="00411CEF" w:rsidRPr="00411CEF">
        <w:rPr>
          <w:rFonts w:ascii="Arial" w:hAnsi="Arial" w:cs="Arial"/>
          <w:sz w:val="24"/>
          <w:szCs w:val="24"/>
          <w:lang w:val="es-ES"/>
        </w:rPr>
        <w:t xml:space="preserve"> impuestos, así como por los derechos de minería, disminuidos con el total de las devoluciones por dichas </w:t>
      </w:r>
      <w:r w:rsidR="00411CEF">
        <w:rPr>
          <w:rFonts w:ascii="Arial" w:hAnsi="Arial" w:cs="Arial"/>
          <w:sz w:val="24"/>
          <w:szCs w:val="24"/>
          <w:lang w:val="es-ES"/>
        </w:rPr>
        <w:t xml:space="preserve">contribuciones del </w:t>
      </w:r>
      <w:r w:rsidR="00411CEF" w:rsidRPr="00411CEF">
        <w:rPr>
          <w:rFonts w:ascii="Arial" w:hAnsi="Arial" w:cs="Arial"/>
          <w:sz w:val="24"/>
          <w:szCs w:val="24"/>
          <w:lang w:val="es-ES"/>
        </w:rPr>
        <w:t>80.29% de los ingresos petroleros del Gobierno Federal</w:t>
      </w:r>
      <w:r w:rsidR="00411CEF">
        <w:rPr>
          <w:rFonts w:ascii="Arial" w:hAnsi="Arial" w:cs="Arial"/>
          <w:sz w:val="24"/>
          <w:szCs w:val="24"/>
          <w:lang w:val="es-ES"/>
        </w:rPr>
        <w:t>, montos que se distribuirán de conformidad a lo señalado en la Ley de Coordinación Fiscal</w:t>
      </w:r>
      <w:r w:rsidR="00EE5D33">
        <w:rPr>
          <w:rFonts w:ascii="Arial" w:hAnsi="Arial" w:cs="Arial"/>
          <w:sz w:val="24"/>
          <w:szCs w:val="24"/>
          <w:lang w:val="es-ES"/>
        </w:rPr>
        <w:t xml:space="preserve">. </w:t>
      </w:r>
    </w:p>
    <w:p w14:paraId="2B6CB65C" w14:textId="1977B72B" w:rsidR="00EE5D33" w:rsidRDefault="00EE5D33" w:rsidP="00411CE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hAnsi="Arial" w:cs="Arial"/>
          <w:sz w:val="24"/>
          <w:szCs w:val="24"/>
          <w:lang w:val="es-ES"/>
        </w:rPr>
      </w:pPr>
      <w:r w:rsidRPr="00E7700B">
        <w:rPr>
          <w:rFonts w:ascii="Arial" w:hAnsi="Arial" w:cs="Arial"/>
          <w:b/>
          <w:bCs/>
          <w:sz w:val="24"/>
          <w:szCs w:val="24"/>
          <w:lang w:val="es-ES"/>
        </w:rPr>
        <w:t>VI</w:t>
      </w:r>
      <w:r>
        <w:rPr>
          <w:rFonts w:ascii="Arial" w:hAnsi="Arial" w:cs="Arial"/>
          <w:sz w:val="24"/>
          <w:szCs w:val="24"/>
          <w:lang w:val="es-ES"/>
        </w:rPr>
        <w:t xml:space="preserve">.- El estado aporta por concepto de recaudación de impuesto federales el 8% del total de la recaudación del país, </w:t>
      </w:r>
      <w:r w:rsidR="007D3CD9">
        <w:rPr>
          <w:rFonts w:ascii="Arial" w:hAnsi="Arial" w:cs="Arial"/>
          <w:sz w:val="24"/>
          <w:szCs w:val="24"/>
          <w:lang w:val="es-ES"/>
        </w:rPr>
        <w:t>a pesar de ser uno de los e</w:t>
      </w:r>
      <w:r w:rsidR="0014329A">
        <w:rPr>
          <w:rFonts w:ascii="Arial" w:hAnsi="Arial" w:cs="Arial"/>
          <w:sz w:val="24"/>
          <w:szCs w:val="24"/>
          <w:lang w:val="es-ES"/>
        </w:rPr>
        <w:t xml:space="preserve">stados </w:t>
      </w:r>
      <w:r w:rsidR="007E3F5B">
        <w:rPr>
          <w:rFonts w:ascii="Arial" w:hAnsi="Arial" w:cs="Arial"/>
          <w:sz w:val="24"/>
          <w:szCs w:val="24"/>
          <w:lang w:val="es-ES"/>
        </w:rPr>
        <w:t>con alta dinámica económica</w:t>
      </w:r>
      <w:r w:rsidR="00984F52">
        <w:rPr>
          <w:rFonts w:ascii="Arial" w:hAnsi="Arial" w:cs="Arial"/>
          <w:sz w:val="24"/>
          <w:szCs w:val="24"/>
          <w:lang w:val="es-ES"/>
        </w:rPr>
        <w:t xml:space="preserve"> y recaudación</w:t>
      </w:r>
      <w:r w:rsidR="007E3F5B">
        <w:rPr>
          <w:rFonts w:ascii="Arial" w:hAnsi="Arial" w:cs="Arial"/>
          <w:sz w:val="24"/>
          <w:szCs w:val="24"/>
          <w:lang w:val="es-ES"/>
        </w:rPr>
        <w:t>,</w:t>
      </w:r>
      <w:r w:rsidR="007D3CD9">
        <w:rPr>
          <w:rFonts w:ascii="Arial" w:hAnsi="Arial" w:cs="Arial"/>
          <w:sz w:val="24"/>
          <w:szCs w:val="24"/>
          <w:lang w:val="es-ES"/>
        </w:rPr>
        <w:t xml:space="preserve"> </w:t>
      </w:r>
      <w:r w:rsidR="00984F52">
        <w:rPr>
          <w:rFonts w:ascii="Arial" w:hAnsi="Arial" w:cs="Arial"/>
          <w:sz w:val="24"/>
          <w:szCs w:val="24"/>
          <w:lang w:val="es-ES"/>
        </w:rPr>
        <w:t>se retorna solamente el 2% de los recaudado, siendo mucho menos, violando el principio constitucional de la proporcionalidad, e</w:t>
      </w:r>
      <w:r>
        <w:rPr>
          <w:rFonts w:ascii="Arial" w:hAnsi="Arial" w:cs="Arial"/>
          <w:sz w:val="24"/>
          <w:szCs w:val="24"/>
          <w:lang w:val="es-ES"/>
        </w:rPr>
        <w:t xml:space="preserve">xistiendo discrepancia con lo que se recauda y se recibe, ya que además la economía del estado creció un 31% en los últimos 10 años, sin que dicho porcentaje se vea reflejado dentro de las participaciones de las que es parte el estado y por consiguiente el municipio. </w:t>
      </w:r>
    </w:p>
    <w:p w14:paraId="2FC7FB53" w14:textId="2FF37C9C" w:rsidR="007D7846" w:rsidRDefault="00EE5D33" w:rsidP="00630D1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hAnsi="Arial" w:cs="Arial"/>
          <w:sz w:val="24"/>
          <w:szCs w:val="24"/>
          <w:lang w:val="es-ES"/>
        </w:rPr>
      </w:pPr>
      <w:r w:rsidRPr="00E7700B">
        <w:rPr>
          <w:rFonts w:ascii="Arial" w:hAnsi="Arial" w:cs="Arial"/>
          <w:b/>
          <w:bCs/>
          <w:sz w:val="24"/>
          <w:szCs w:val="24"/>
          <w:lang w:val="es-ES"/>
        </w:rPr>
        <w:t>V</w:t>
      </w:r>
      <w:r w:rsidR="00E7700B" w:rsidRPr="00E7700B">
        <w:rPr>
          <w:rFonts w:ascii="Arial" w:hAnsi="Arial" w:cs="Arial"/>
          <w:b/>
          <w:bCs/>
          <w:sz w:val="24"/>
          <w:szCs w:val="24"/>
          <w:lang w:val="es-ES"/>
        </w:rPr>
        <w:t>I</w:t>
      </w:r>
      <w:r w:rsidRPr="00E7700B">
        <w:rPr>
          <w:rFonts w:ascii="Arial" w:hAnsi="Arial" w:cs="Arial"/>
          <w:b/>
          <w:bCs/>
          <w:sz w:val="24"/>
          <w:szCs w:val="24"/>
          <w:lang w:val="es-ES"/>
        </w:rPr>
        <w:t>I</w:t>
      </w:r>
      <w:r>
        <w:rPr>
          <w:rFonts w:ascii="Arial" w:hAnsi="Arial" w:cs="Arial"/>
          <w:sz w:val="24"/>
          <w:szCs w:val="24"/>
          <w:lang w:val="es-ES"/>
        </w:rPr>
        <w:t>.-</w:t>
      </w:r>
      <w:r w:rsidR="007D7846">
        <w:rPr>
          <w:rFonts w:ascii="Arial" w:hAnsi="Arial" w:cs="Arial"/>
          <w:sz w:val="24"/>
          <w:szCs w:val="24"/>
          <w:lang w:val="es-ES"/>
        </w:rPr>
        <w:t xml:space="preserve"> Por otro lado</w:t>
      </w:r>
      <w:r w:rsidR="00630D17">
        <w:rPr>
          <w:rFonts w:ascii="Arial" w:hAnsi="Arial" w:cs="Arial"/>
          <w:sz w:val="24"/>
          <w:szCs w:val="24"/>
          <w:lang w:val="es-ES"/>
        </w:rPr>
        <w:t xml:space="preserve">, el </w:t>
      </w:r>
      <w:r w:rsidR="007D7846">
        <w:rPr>
          <w:rFonts w:ascii="Arial" w:hAnsi="Arial" w:cs="Arial"/>
          <w:sz w:val="24"/>
          <w:szCs w:val="24"/>
          <w:lang w:val="es-ES"/>
        </w:rPr>
        <w:t>Estado de Jalis</w:t>
      </w:r>
      <w:r w:rsidR="00907DE4">
        <w:rPr>
          <w:rFonts w:ascii="Arial" w:hAnsi="Arial" w:cs="Arial"/>
          <w:sz w:val="24"/>
          <w:szCs w:val="24"/>
          <w:lang w:val="es-ES"/>
        </w:rPr>
        <w:t>co</w:t>
      </w:r>
      <w:r w:rsidR="007D7846">
        <w:rPr>
          <w:rFonts w:ascii="Arial" w:hAnsi="Arial" w:cs="Arial"/>
          <w:sz w:val="24"/>
          <w:szCs w:val="24"/>
          <w:lang w:val="es-ES"/>
        </w:rPr>
        <w:t xml:space="preserve"> es una entidad federativa libr</w:t>
      </w:r>
      <w:r w:rsidR="00907DE4">
        <w:rPr>
          <w:rFonts w:ascii="Arial" w:hAnsi="Arial" w:cs="Arial"/>
          <w:sz w:val="24"/>
          <w:szCs w:val="24"/>
          <w:lang w:val="es-ES"/>
        </w:rPr>
        <w:t>e</w:t>
      </w:r>
      <w:r w:rsidR="007D7846">
        <w:rPr>
          <w:rFonts w:ascii="Arial" w:hAnsi="Arial" w:cs="Arial"/>
          <w:sz w:val="24"/>
          <w:szCs w:val="24"/>
          <w:lang w:val="es-ES"/>
        </w:rPr>
        <w:t xml:space="preserve"> y soberana en todo lo concerniente a su régimen interior, en término de los artículos </w:t>
      </w:r>
      <w:r w:rsidR="007D7846">
        <w:rPr>
          <w:rFonts w:ascii="Arial" w:hAnsi="Arial" w:cs="Arial"/>
          <w:sz w:val="24"/>
          <w:szCs w:val="24"/>
          <w:lang w:val="es-ES"/>
        </w:rPr>
        <w:lastRenderedPageBreak/>
        <w:t>39, 40 y 41, primer párrafo, de la Constitución Política de los Estado Unidos Mexicanos, por</w:t>
      </w:r>
      <w:r w:rsidR="00907DE4">
        <w:rPr>
          <w:rFonts w:ascii="Arial" w:hAnsi="Arial" w:cs="Arial"/>
          <w:sz w:val="24"/>
          <w:szCs w:val="24"/>
          <w:lang w:val="es-ES"/>
        </w:rPr>
        <w:t xml:space="preserve"> </w:t>
      </w:r>
      <w:r w:rsidR="007D7846">
        <w:rPr>
          <w:rFonts w:ascii="Arial" w:hAnsi="Arial" w:cs="Arial"/>
          <w:sz w:val="24"/>
          <w:szCs w:val="24"/>
          <w:lang w:val="es-ES"/>
        </w:rPr>
        <w:t>lo que el establecimiento y c</w:t>
      </w:r>
      <w:r w:rsidR="00630D17">
        <w:rPr>
          <w:rFonts w:ascii="Arial" w:hAnsi="Arial" w:cs="Arial"/>
          <w:sz w:val="24"/>
          <w:szCs w:val="24"/>
          <w:lang w:val="es-ES"/>
        </w:rPr>
        <w:t>o</w:t>
      </w:r>
      <w:r w:rsidR="007D7846">
        <w:rPr>
          <w:rFonts w:ascii="Arial" w:hAnsi="Arial" w:cs="Arial"/>
          <w:sz w:val="24"/>
          <w:szCs w:val="24"/>
          <w:lang w:val="es-ES"/>
        </w:rPr>
        <w:t>b</w:t>
      </w:r>
      <w:r w:rsidR="00630D17">
        <w:rPr>
          <w:rFonts w:ascii="Arial" w:hAnsi="Arial" w:cs="Arial"/>
          <w:sz w:val="24"/>
          <w:szCs w:val="24"/>
          <w:lang w:val="es-ES"/>
        </w:rPr>
        <w:t>r</w:t>
      </w:r>
      <w:r w:rsidR="007D7846">
        <w:rPr>
          <w:rFonts w:ascii="Arial" w:hAnsi="Arial" w:cs="Arial"/>
          <w:sz w:val="24"/>
          <w:szCs w:val="24"/>
          <w:lang w:val="es-ES"/>
        </w:rPr>
        <w:t xml:space="preserve">o de contribuciones constituye un elemento básico del régimen interior de las entidades federativas </w:t>
      </w:r>
      <w:proofErr w:type="gramStart"/>
      <w:r w:rsidR="007D7846">
        <w:rPr>
          <w:rFonts w:ascii="Arial" w:hAnsi="Arial" w:cs="Arial"/>
          <w:sz w:val="24"/>
          <w:szCs w:val="24"/>
          <w:lang w:val="es-ES"/>
        </w:rPr>
        <w:t>y</w:t>
      </w:r>
      <w:proofErr w:type="gramEnd"/>
      <w:r w:rsidR="007D7846">
        <w:rPr>
          <w:rFonts w:ascii="Arial" w:hAnsi="Arial" w:cs="Arial"/>
          <w:sz w:val="24"/>
          <w:szCs w:val="24"/>
          <w:lang w:val="es-ES"/>
        </w:rPr>
        <w:t xml:space="preserve"> por ende, una de sus facultades originarias. Por ello en el ejercicio de su soberanía plena, las entidades federativas pueden decidir entre pe</w:t>
      </w:r>
      <w:r w:rsidR="00907DE4">
        <w:rPr>
          <w:rFonts w:ascii="Arial" w:hAnsi="Arial" w:cs="Arial"/>
          <w:sz w:val="24"/>
          <w:szCs w:val="24"/>
          <w:lang w:val="es-ES"/>
        </w:rPr>
        <w:t>r</w:t>
      </w:r>
      <w:r w:rsidR="007D7846">
        <w:rPr>
          <w:rFonts w:ascii="Arial" w:hAnsi="Arial" w:cs="Arial"/>
          <w:sz w:val="24"/>
          <w:szCs w:val="24"/>
          <w:lang w:val="es-ES"/>
        </w:rPr>
        <w:t xml:space="preserve">manecer en el Sistema Nacional de Coordinación Fiscal y ceder su facultad originaria para el cobro de impuesto, o dar por terminado el convenio de coordinación, siempre que cuenten con la autorización de sus Congresos. </w:t>
      </w:r>
    </w:p>
    <w:p w14:paraId="6FED98BE" w14:textId="52DAE7C4" w:rsidR="002A4343" w:rsidRDefault="007D7846" w:rsidP="00A045D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hAnsi="Arial" w:cs="Arial"/>
          <w:sz w:val="24"/>
          <w:szCs w:val="24"/>
          <w:lang w:val="es-ES"/>
        </w:rPr>
      </w:pPr>
      <w:r w:rsidRPr="00E7700B">
        <w:rPr>
          <w:rFonts w:ascii="Arial" w:hAnsi="Arial" w:cs="Arial"/>
          <w:b/>
          <w:bCs/>
          <w:sz w:val="24"/>
          <w:szCs w:val="24"/>
          <w:lang w:val="es-ES"/>
        </w:rPr>
        <w:t>V</w:t>
      </w:r>
      <w:r w:rsidR="00E7700B" w:rsidRPr="00E7700B">
        <w:rPr>
          <w:rFonts w:ascii="Arial" w:hAnsi="Arial" w:cs="Arial"/>
          <w:b/>
          <w:bCs/>
          <w:sz w:val="24"/>
          <w:szCs w:val="24"/>
          <w:lang w:val="es-ES"/>
        </w:rPr>
        <w:t>III</w:t>
      </w:r>
      <w:r>
        <w:rPr>
          <w:rFonts w:ascii="Arial" w:hAnsi="Arial" w:cs="Arial"/>
          <w:sz w:val="24"/>
          <w:szCs w:val="24"/>
          <w:lang w:val="es-ES"/>
        </w:rPr>
        <w:t xml:space="preserve">.- Por lo antes </w:t>
      </w:r>
      <w:r w:rsidR="00630D17">
        <w:rPr>
          <w:rFonts w:ascii="Arial" w:hAnsi="Arial" w:cs="Arial"/>
          <w:sz w:val="24"/>
          <w:szCs w:val="24"/>
          <w:lang w:val="es-ES"/>
        </w:rPr>
        <w:t>expuesto</w:t>
      </w:r>
      <w:r>
        <w:rPr>
          <w:rFonts w:ascii="Arial" w:hAnsi="Arial" w:cs="Arial"/>
          <w:sz w:val="24"/>
          <w:szCs w:val="24"/>
          <w:lang w:val="es-ES"/>
        </w:rPr>
        <w:t xml:space="preserve"> y al </w:t>
      </w:r>
      <w:r w:rsidR="00EE5D33">
        <w:rPr>
          <w:rFonts w:ascii="Arial" w:hAnsi="Arial" w:cs="Arial"/>
          <w:sz w:val="24"/>
          <w:szCs w:val="24"/>
          <w:lang w:val="es-ES"/>
        </w:rPr>
        <w:t>existir una gran diferencia entre lo que se recauda y lo que se recibe,</w:t>
      </w:r>
      <w:r w:rsidR="00A61B8A">
        <w:rPr>
          <w:rFonts w:ascii="Arial" w:hAnsi="Arial" w:cs="Arial"/>
          <w:sz w:val="24"/>
          <w:szCs w:val="24"/>
          <w:lang w:val="es-ES"/>
        </w:rPr>
        <w:t xml:space="preserve"> por lo que</w:t>
      </w:r>
      <w:r w:rsidR="00EE5D33">
        <w:rPr>
          <w:rFonts w:ascii="Arial" w:hAnsi="Arial" w:cs="Arial"/>
          <w:sz w:val="24"/>
          <w:szCs w:val="24"/>
          <w:lang w:val="es-ES"/>
        </w:rPr>
        <w:t xml:space="preserve"> el gobierno del estado, se encuentra </w:t>
      </w:r>
      <w:r w:rsidR="00A045D8">
        <w:rPr>
          <w:rFonts w:ascii="Arial" w:hAnsi="Arial" w:cs="Arial"/>
          <w:sz w:val="24"/>
          <w:szCs w:val="24"/>
          <w:lang w:val="es-ES"/>
        </w:rPr>
        <w:t>desde realizando diversas acciones, tales como la presentación de una iniciativa ante el Congreso del Estado de Jalisco, para reformar los artículo</w:t>
      </w:r>
      <w:r w:rsidR="00D12921">
        <w:rPr>
          <w:rFonts w:ascii="Arial" w:hAnsi="Arial" w:cs="Arial"/>
          <w:sz w:val="24"/>
          <w:szCs w:val="24"/>
          <w:lang w:val="es-ES"/>
        </w:rPr>
        <w:t>s</w:t>
      </w:r>
      <w:r w:rsidR="00A045D8">
        <w:rPr>
          <w:rFonts w:ascii="Arial" w:hAnsi="Arial" w:cs="Arial"/>
          <w:sz w:val="24"/>
          <w:szCs w:val="24"/>
          <w:lang w:val="es-ES"/>
        </w:rPr>
        <w:t xml:space="preserve"> 15, 35 y 50 </w:t>
      </w:r>
      <w:r w:rsidR="004B1EFC">
        <w:rPr>
          <w:rFonts w:ascii="Arial" w:hAnsi="Arial" w:cs="Arial"/>
          <w:sz w:val="24"/>
          <w:szCs w:val="24"/>
          <w:lang w:val="es-ES"/>
        </w:rPr>
        <w:t xml:space="preserve">de </w:t>
      </w:r>
      <w:r w:rsidR="00A045D8">
        <w:rPr>
          <w:rFonts w:ascii="Arial" w:hAnsi="Arial" w:cs="Arial"/>
          <w:sz w:val="24"/>
          <w:szCs w:val="24"/>
          <w:lang w:val="es-ES"/>
        </w:rPr>
        <w:t>la Constitución Política del Estado,</w:t>
      </w:r>
      <w:r w:rsidR="002A4343">
        <w:rPr>
          <w:rFonts w:ascii="Arial" w:hAnsi="Arial" w:cs="Arial"/>
          <w:sz w:val="24"/>
          <w:szCs w:val="24"/>
          <w:lang w:val="es-ES"/>
        </w:rPr>
        <w:t xml:space="preserve"> la cual tiene como objeto normar el procedimiento constitucional tanto para la celebración de los convenios de coordinación como para su terminación, además de establecer los parámetros normativos y condiciones para su autorización. </w:t>
      </w:r>
    </w:p>
    <w:p w14:paraId="51B328E8" w14:textId="0024ADC0" w:rsidR="002A4343" w:rsidRDefault="002A4343" w:rsidP="00A045D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hAnsi="Arial" w:cs="Arial"/>
          <w:sz w:val="24"/>
          <w:szCs w:val="24"/>
          <w:lang w:val="es-ES"/>
        </w:rPr>
      </w:pPr>
      <w:r>
        <w:rPr>
          <w:rFonts w:ascii="Arial" w:hAnsi="Arial" w:cs="Arial"/>
          <w:sz w:val="24"/>
          <w:szCs w:val="24"/>
          <w:lang w:val="es-ES"/>
        </w:rPr>
        <w:t xml:space="preserve">En otras palabras, se pretende regular el diálogo constitucional entre los poderes Ejecutivo y Legislativo para el otorgamiento de las autorizaciones correspondientes en la celebración o terminación de los convenios, así como establecer los elementos de análisis que deberán tomarse en cuenta para dotar de certeza y transparencia la decisión. </w:t>
      </w:r>
    </w:p>
    <w:p w14:paraId="174D598D" w14:textId="4CF596B5" w:rsidR="00EA5956" w:rsidRDefault="00E7700B" w:rsidP="00726E1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hAnsi="Arial" w:cs="Arial"/>
          <w:sz w:val="24"/>
          <w:szCs w:val="24"/>
          <w:lang w:val="es-ES"/>
        </w:rPr>
      </w:pPr>
      <w:r w:rsidRPr="00E7700B">
        <w:rPr>
          <w:rFonts w:ascii="Arial" w:hAnsi="Arial" w:cs="Arial"/>
          <w:b/>
          <w:bCs/>
          <w:sz w:val="24"/>
          <w:szCs w:val="24"/>
          <w:lang w:val="es-ES"/>
        </w:rPr>
        <w:t>IX</w:t>
      </w:r>
      <w:r w:rsidR="00F4204C">
        <w:rPr>
          <w:rFonts w:ascii="Arial" w:hAnsi="Arial" w:cs="Arial"/>
          <w:sz w:val="24"/>
          <w:szCs w:val="24"/>
          <w:lang w:val="es-ES"/>
        </w:rPr>
        <w:t>.-</w:t>
      </w:r>
      <w:r w:rsidR="00907DE4">
        <w:rPr>
          <w:rFonts w:ascii="Arial" w:hAnsi="Arial" w:cs="Arial"/>
          <w:sz w:val="24"/>
          <w:szCs w:val="24"/>
          <w:lang w:val="es-ES"/>
        </w:rPr>
        <w:t xml:space="preserve"> </w:t>
      </w:r>
      <w:r w:rsidR="003B1463">
        <w:rPr>
          <w:rFonts w:ascii="Arial" w:hAnsi="Arial" w:cs="Arial"/>
          <w:sz w:val="24"/>
          <w:szCs w:val="24"/>
          <w:lang w:val="es-ES"/>
        </w:rPr>
        <w:t xml:space="preserve">Dado que el Presidente de la Republica manifestó que se realizaría la revisión del pacto fiscal, siempre y cuando los jaliscienses estuvieran de acuerdo, por lo cual el Gobernador del Estado, </w:t>
      </w:r>
      <w:r w:rsidR="00A61B8A">
        <w:rPr>
          <w:rFonts w:ascii="Arial" w:hAnsi="Arial" w:cs="Arial"/>
          <w:sz w:val="24"/>
          <w:szCs w:val="24"/>
          <w:lang w:val="es-ES"/>
        </w:rPr>
        <w:t>con fundamento a lo señalado en los artículos 30, fracción IV</w:t>
      </w:r>
      <w:r w:rsidR="00726E15">
        <w:rPr>
          <w:rFonts w:ascii="Arial" w:hAnsi="Arial" w:cs="Arial"/>
          <w:sz w:val="24"/>
          <w:szCs w:val="24"/>
          <w:lang w:val="es-ES"/>
        </w:rPr>
        <w:t xml:space="preserve">, 97, 98, 99, 100, 101, 102, 103, y 104 de la Ley de Sistema de Participación Ciudadana y Popular para la Gobernanza del Estado de Jalisco, </w:t>
      </w:r>
      <w:r w:rsidR="003B1463">
        <w:rPr>
          <w:rFonts w:ascii="Arial" w:hAnsi="Arial" w:cs="Arial"/>
          <w:sz w:val="24"/>
          <w:szCs w:val="24"/>
          <w:lang w:val="es-ES"/>
        </w:rPr>
        <w:t>solicit</w:t>
      </w:r>
      <w:r w:rsidR="00726E15">
        <w:rPr>
          <w:rFonts w:ascii="Arial" w:hAnsi="Arial" w:cs="Arial"/>
          <w:sz w:val="24"/>
          <w:szCs w:val="24"/>
          <w:lang w:val="es-ES"/>
        </w:rPr>
        <w:t>ó</w:t>
      </w:r>
      <w:r w:rsidR="003B1463">
        <w:rPr>
          <w:rFonts w:ascii="Arial" w:hAnsi="Arial" w:cs="Arial"/>
          <w:sz w:val="24"/>
          <w:szCs w:val="24"/>
          <w:lang w:val="es-ES"/>
        </w:rPr>
        <w:t xml:space="preserve"> al Instituto Electoral y de Participación Ciudadana del Estado de Jalisco</w:t>
      </w:r>
      <w:r w:rsidR="00A61B8A">
        <w:rPr>
          <w:rFonts w:ascii="Arial" w:hAnsi="Arial" w:cs="Arial"/>
          <w:sz w:val="24"/>
          <w:szCs w:val="24"/>
          <w:lang w:val="es-ES"/>
        </w:rPr>
        <w:t>,</w:t>
      </w:r>
      <w:r w:rsidR="00514C35">
        <w:rPr>
          <w:rFonts w:ascii="Arial" w:hAnsi="Arial" w:cs="Arial"/>
          <w:sz w:val="24"/>
          <w:szCs w:val="24"/>
          <w:lang w:val="es-ES"/>
        </w:rPr>
        <w:t xml:space="preserve"> llevar a cabo una consulta popular sobre la revisión del pacto fiscal, razón por la cual en </w:t>
      </w:r>
      <w:r w:rsidR="003B1463">
        <w:rPr>
          <w:rFonts w:ascii="Arial" w:hAnsi="Arial" w:cs="Arial"/>
          <w:sz w:val="24"/>
          <w:szCs w:val="24"/>
          <w:lang w:val="es-ES"/>
        </w:rPr>
        <w:t xml:space="preserve">sesión del Consejo General de dicho Instituto, se aprobaron los lineamientos para llevar a cabo la preparación, desarrollo, </w:t>
      </w:r>
      <w:r w:rsidR="00514C35">
        <w:rPr>
          <w:rFonts w:ascii="Arial" w:hAnsi="Arial" w:cs="Arial"/>
          <w:sz w:val="24"/>
          <w:szCs w:val="24"/>
          <w:lang w:val="es-ES"/>
        </w:rPr>
        <w:t>cómputo</w:t>
      </w:r>
      <w:r w:rsidR="003B1463">
        <w:rPr>
          <w:rFonts w:ascii="Arial" w:hAnsi="Arial" w:cs="Arial"/>
          <w:sz w:val="24"/>
          <w:szCs w:val="24"/>
          <w:lang w:val="es-ES"/>
        </w:rPr>
        <w:t xml:space="preserve"> y declaración de resultados </w:t>
      </w:r>
      <w:r w:rsidR="00514C35">
        <w:rPr>
          <w:rFonts w:ascii="Arial" w:hAnsi="Arial" w:cs="Arial"/>
          <w:sz w:val="24"/>
          <w:szCs w:val="24"/>
          <w:lang w:val="es-ES"/>
        </w:rPr>
        <w:t>de dicha consulta, a celebrarse los días 27 y 28 de noviembre, así como 4, 5, 11, 12, 18 y 19 de diciembre del presente año</w:t>
      </w:r>
      <w:r w:rsidR="00B35160">
        <w:rPr>
          <w:rFonts w:ascii="Arial" w:hAnsi="Arial" w:cs="Arial"/>
          <w:sz w:val="24"/>
          <w:szCs w:val="24"/>
          <w:lang w:val="es-ES"/>
        </w:rPr>
        <w:t xml:space="preserve">, realizándose en nuestro municipio el </w:t>
      </w:r>
      <w:r w:rsidR="00EA5956">
        <w:rPr>
          <w:rFonts w:ascii="Arial" w:hAnsi="Arial" w:cs="Arial"/>
          <w:sz w:val="24"/>
          <w:szCs w:val="24"/>
          <w:lang w:val="es-ES"/>
        </w:rPr>
        <w:t>4 de diciembre del 2021</w:t>
      </w:r>
      <w:r w:rsidR="00B35160">
        <w:rPr>
          <w:rFonts w:ascii="Arial" w:hAnsi="Arial" w:cs="Arial"/>
          <w:sz w:val="24"/>
          <w:szCs w:val="24"/>
          <w:lang w:val="es-ES"/>
        </w:rPr>
        <w:t xml:space="preserve">. </w:t>
      </w:r>
    </w:p>
    <w:p w14:paraId="730CB911" w14:textId="45D63D16" w:rsidR="00514C35" w:rsidRPr="00F34CDC" w:rsidRDefault="00514C35" w:rsidP="00514C35">
      <w:pPr>
        <w:ind w:firstLine="708"/>
        <w:jc w:val="both"/>
        <w:rPr>
          <w:rFonts w:ascii="Arial" w:hAnsi="Arial" w:cs="Arial"/>
          <w:lang w:val="es-MX"/>
        </w:rPr>
      </w:pPr>
      <w:r w:rsidRPr="00F34CDC">
        <w:rPr>
          <w:rFonts w:ascii="Arial" w:hAnsi="Arial" w:cs="Arial"/>
          <w:lang w:val="es-MX"/>
        </w:rPr>
        <w:t>Por todo lo anteriormente expuesto y con las facultades que me confiere el artículo 87</w:t>
      </w:r>
      <w:r>
        <w:rPr>
          <w:rFonts w:ascii="Arial" w:hAnsi="Arial" w:cs="Arial"/>
          <w:lang w:val="es-MX"/>
        </w:rPr>
        <w:t xml:space="preserve">, numeral 1, </w:t>
      </w:r>
      <w:r w:rsidRPr="00F34CDC">
        <w:rPr>
          <w:rFonts w:ascii="Arial" w:hAnsi="Arial" w:cs="Arial"/>
          <w:lang w:val="es-MX"/>
        </w:rPr>
        <w:t>fracción II y con fundamento a</w:t>
      </w:r>
      <w:r w:rsidR="00CF1E0A">
        <w:rPr>
          <w:rFonts w:ascii="Arial" w:hAnsi="Arial" w:cs="Arial"/>
          <w:lang w:val="es-MX"/>
        </w:rPr>
        <w:t xml:space="preserve"> los </w:t>
      </w:r>
      <w:r w:rsidRPr="00F34CDC">
        <w:rPr>
          <w:rFonts w:ascii="Arial" w:hAnsi="Arial" w:cs="Arial"/>
          <w:lang w:val="es-MX"/>
        </w:rPr>
        <w:t>artículo</w:t>
      </w:r>
      <w:r w:rsidR="00CF1E0A">
        <w:rPr>
          <w:rFonts w:ascii="Arial" w:hAnsi="Arial" w:cs="Arial"/>
          <w:lang w:val="es-MX"/>
        </w:rPr>
        <w:t>s</w:t>
      </w:r>
      <w:r w:rsidRPr="00F34CDC">
        <w:rPr>
          <w:rFonts w:ascii="Arial" w:hAnsi="Arial" w:cs="Arial"/>
          <w:lang w:val="es-MX"/>
        </w:rPr>
        <w:t xml:space="preserve"> 91 </w:t>
      </w:r>
      <w:r w:rsidR="00CF1E0A">
        <w:rPr>
          <w:rFonts w:ascii="Arial" w:hAnsi="Arial" w:cs="Arial"/>
          <w:lang w:val="es-MX"/>
        </w:rPr>
        <w:t xml:space="preserve">y 96 </w:t>
      </w:r>
      <w:r w:rsidRPr="00F34CDC">
        <w:rPr>
          <w:rFonts w:ascii="Arial" w:hAnsi="Arial" w:cs="Arial"/>
          <w:lang w:val="es-MX"/>
        </w:rPr>
        <w:t xml:space="preserve">del Reglamento Interior del Ayuntamiento de Zapotlán el Grande, Jalisco, propongo a ustedes el siguiente: </w:t>
      </w:r>
    </w:p>
    <w:p w14:paraId="32CF3F94" w14:textId="77777777" w:rsidR="00514C35" w:rsidRDefault="00514C35" w:rsidP="00181B8C">
      <w:pPr>
        <w:jc w:val="center"/>
        <w:rPr>
          <w:rFonts w:ascii="Arial" w:hAnsi="Arial" w:cs="Arial"/>
          <w:b/>
          <w:bCs/>
          <w:lang w:val="es-MX"/>
        </w:rPr>
      </w:pPr>
    </w:p>
    <w:p w14:paraId="6BA1BA19" w14:textId="77777777" w:rsidR="00C2149D" w:rsidRDefault="00C2149D" w:rsidP="00181B8C">
      <w:pPr>
        <w:jc w:val="center"/>
        <w:rPr>
          <w:rFonts w:ascii="Arial" w:hAnsi="Arial" w:cs="Arial"/>
          <w:b/>
          <w:bCs/>
          <w:lang w:val="es-MX"/>
        </w:rPr>
      </w:pPr>
    </w:p>
    <w:p w14:paraId="529394B8" w14:textId="0AA43B5F" w:rsidR="00181B8C" w:rsidRDefault="00181B8C" w:rsidP="00181B8C">
      <w:pPr>
        <w:jc w:val="center"/>
        <w:rPr>
          <w:rFonts w:ascii="Arial" w:hAnsi="Arial" w:cs="Arial"/>
          <w:b/>
          <w:bCs/>
          <w:lang w:val="es-MX"/>
        </w:rPr>
      </w:pPr>
      <w:r w:rsidRPr="00F34CDC">
        <w:rPr>
          <w:rFonts w:ascii="Arial" w:hAnsi="Arial" w:cs="Arial"/>
          <w:b/>
          <w:bCs/>
          <w:lang w:val="es-MX"/>
        </w:rPr>
        <w:lastRenderedPageBreak/>
        <w:t>PUNTO DE ACUERDO</w:t>
      </w:r>
      <w:r w:rsidR="0093168F" w:rsidRPr="00F34CDC">
        <w:rPr>
          <w:rFonts w:ascii="Arial" w:hAnsi="Arial" w:cs="Arial"/>
          <w:b/>
          <w:bCs/>
          <w:lang w:val="es-MX"/>
        </w:rPr>
        <w:t xml:space="preserve"> ECONÓMICO</w:t>
      </w:r>
    </w:p>
    <w:p w14:paraId="2DC82958" w14:textId="72E6E332" w:rsidR="00181B8C" w:rsidRPr="00F34CDC" w:rsidRDefault="00181B8C" w:rsidP="008F077C">
      <w:pPr>
        <w:jc w:val="both"/>
        <w:rPr>
          <w:rFonts w:ascii="Arial" w:hAnsi="Arial" w:cs="Arial"/>
          <w:lang w:val="es-MX"/>
        </w:rPr>
      </w:pPr>
    </w:p>
    <w:p w14:paraId="20BBF1EB" w14:textId="4A83960B" w:rsidR="007018CE" w:rsidRPr="00F34CDC" w:rsidRDefault="00CF1E0A" w:rsidP="00CF1E0A">
      <w:pPr>
        <w:ind w:firstLine="708"/>
        <w:jc w:val="both"/>
        <w:rPr>
          <w:rFonts w:ascii="Arial" w:hAnsi="Arial" w:cs="Arial"/>
          <w:lang w:val="es-MX"/>
        </w:rPr>
      </w:pPr>
      <w:r>
        <w:rPr>
          <w:rFonts w:ascii="Arial" w:hAnsi="Arial" w:cs="Arial"/>
          <w:b/>
          <w:bCs/>
          <w:lang w:val="es-MX"/>
        </w:rPr>
        <w:t>ÚNICO</w:t>
      </w:r>
      <w:r w:rsidR="0093168F" w:rsidRPr="00F34CDC">
        <w:rPr>
          <w:rFonts w:ascii="Arial" w:hAnsi="Arial" w:cs="Arial"/>
          <w:lang w:val="es-MX"/>
        </w:rPr>
        <w:t>.-</w:t>
      </w:r>
      <w:r w:rsidR="007018CE">
        <w:rPr>
          <w:rFonts w:ascii="Arial" w:hAnsi="Arial" w:cs="Arial"/>
          <w:lang w:val="es-MX"/>
        </w:rPr>
        <w:t xml:space="preserve"> </w:t>
      </w:r>
      <w:r w:rsidR="00E7700B">
        <w:rPr>
          <w:rFonts w:ascii="Arial" w:hAnsi="Arial" w:cs="Arial"/>
          <w:lang w:val="es-MX"/>
        </w:rPr>
        <w:t xml:space="preserve">Se exhorta </w:t>
      </w:r>
      <w:r w:rsidR="00C2149D">
        <w:rPr>
          <w:rFonts w:ascii="Arial" w:hAnsi="Arial" w:cs="Arial"/>
          <w:lang w:val="es-MX"/>
        </w:rPr>
        <w:t>a la Administración Pública</w:t>
      </w:r>
      <w:r w:rsidR="00E7700B">
        <w:rPr>
          <w:rFonts w:ascii="Arial" w:hAnsi="Arial" w:cs="Arial"/>
          <w:lang w:val="es-MX"/>
        </w:rPr>
        <w:t xml:space="preserve"> para que por medio de las </w:t>
      </w:r>
      <w:r w:rsidR="00C2149D">
        <w:rPr>
          <w:rFonts w:ascii="Arial" w:hAnsi="Arial" w:cs="Arial"/>
          <w:lang w:val="es-MX"/>
        </w:rPr>
        <w:t xml:space="preserve">áreas administrativas correspondientes y </w:t>
      </w:r>
      <w:r w:rsidR="00E7700B">
        <w:rPr>
          <w:rFonts w:ascii="Arial" w:hAnsi="Arial" w:cs="Arial"/>
          <w:lang w:val="es-MX"/>
        </w:rPr>
        <w:t xml:space="preserve">fundamento a lo señalado en el expositivo III, de la presente iniciativa, </w:t>
      </w:r>
      <w:r w:rsidR="00C2149D">
        <w:rPr>
          <w:rFonts w:ascii="Arial" w:hAnsi="Arial" w:cs="Arial"/>
          <w:lang w:val="es-MX"/>
        </w:rPr>
        <w:t>coadyu</w:t>
      </w:r>
      <w:r w:rsidR="006D2602">
        <w:rPr>
          <w:rFonts w:ascii="Arial" w:hAnsi="Arial" w:cs="Arial"/>
          <w:lang w:val="es-MX"/>
        </w:rPr>
        <w:t>v</w:t>
      </w:r>
      <w:r w:rsidR="00C2149D">
        <w:rPr>
          <w:rFonts w:ascii="Arial" w:hAnsi="Arial" w:cs="Arial"/>
          <w:lang w:val="es-MX"/>
        </w:rPr>
        <w:t xml:space="preserve">e </w:t>
      </w:r>
      <w:r w:rsidR="006D2602">
        <w:rPr>
          <w:rFonts w:ascii="Arial" w:hAnsi="Arial" w:cs="Arial"/>
          <w:lang w:val="es-MX"/>
        </w:rPr>
        <w:t>a</w:t>
      </w:r>
      <w:r w:rsidR="00E7700B">
        <w:rPr>
          <w:rFonts w:ascii="Arial" w:hAnsi="Arial" w:cs="Arial"/>
          <w:lang w:val="es-MX"/>
        </w:rPr>
        <w:t xml:space="preserve">l </w:t>
      </w:r>
      <w:r w:rsidR="00E7700B" w:rsidRPr="00E7700B">
        <w:rPr>
          <w:rFonts w:ascii="Arial" w:hAnsi="Arial" w:cs="Arial"/>
          <w:lang w:val="es-ES"/>
        </w:rPr>
        <w:t>Instituto Electoral y de Participación Ciudadana del Estado de Jalisco</w:t>
      </w:r>
      <w:r w:rsidR="00E7700B">
        <w:rPr>
          <w:rFonts w:ascii="Arial" w:hAnsi="Arial" w:cs="Arial"/>
          <w:lang w:val="es-ES"/>
        </w:rPr>
        <w:t xml:space="preserve">, para la </w:t>
      </w:r>
      <w:r w:rsidR="00C2149D">
        <w:rPr>
          <w:rFonts w:ascii="Arial" w:hAnsi="Arial" w:cs="Arial"/>
          <w:lang w:val="es-ES"/>
        </w:rPr>
        <w:t>realización</w:t>
      </w:r>
      <w:r w:rsidR="00E7700B">
        <w:rPr>
          <w:rFonts w:ascii="Arial" w:hAnsi="Arial" w:cs="Arial"/>
          <w:lang w:val="es-ES"/>
        </w:rPr>
        <w:t xml:space="preserve"> de la consulta popular a celebrarse en nuestro municipio el 4 de diciembre del 2021, así como se autorice el uso de los espacios públicos en los que se instalarán los centros de recepción de opinión y en caso de ser necesario se apoye con elementos de seguridad pública, </w:t>
      </w:r>
      <w:r w:rsidR="00045253">
        <w:rPr>
          <w:rFonts w:ascii="Arial" w:hAnsi="Arial" w:cs="Arial"/>
          <w:lang w:val="es-ES"/>
        </w:rPr>
        <w:t xml:space="preserve">esto </w:t>
      </w:r>
      <w:r w:rsidR="00E7700B">
        <w:rPr>
          <w:rFonts w:ascii="Arial" w:hAnsi="Arial" w:cs="Arial"/>
          <w:lang w:val="es-ES"/>
        </w:rPr>
        <w:t xml:space="preserve">para </w:t>
      </w:r>
      <w:r w:rsidR="003E2EF5">
        <w:rPr>
          <w:rFonts w:ascii="Arial" w:hAnsi="Arial" w:cs="Arial"/>
          <w:lang w:val="es-ES"/>
        </w:rPr>
        <w:t>garantizar una jornada</w:t>
      </w:r>
      <w:r w:rsidR="00E7700B">
        <w:rPr>
          <w:rFonts w:ascii="Arial" w:hAnsi="Arial" w:cs="Arial"/>
          <w:lang w:val="es-ES"/>
        </w:rPr>
        <w:t xml:space="preserve"> </w:t>
      </w:r>
      <w:r w:rsidR="00C2149D">
        <w:rPr>
          <w:rFonts w:ascii="Arial" w:hAnsi="Arial" w:cs="Arial"/>
          <w:lang w:val="es-ES"/>
        </w:rPr>
        <w:t>pacífica</w:t>
      </w:r>
      <w:r w:rsidR="00E7700B">
        <w:rPr>
          <w:rFonts w:ascii="Arial" w:hAnsi="Arial" w:cs="Arial"/>
          <w:lang w:val="es-ES"/>
        </w:rPr>
        <w:t xml:space="preserve"> </w:t>
      </w:r>
      <w:r w:rsidR="003E2EF5">
        <w:rPr>
          <w:rFonts w:ascii="Arial" w:hAnsi="Arial" w:cs="Arial"/>
          <w:lang w:val="es-ES"/>
        </w:rPr>
        <w:t>para los ciudadanos</w:t>
      </w:r>
      <w:r w:rsidR="00E7700B">
        <w:rPr>
          <w:rFonts w:ascii="Arial" w:hAnsi="Arial" w:cs="Arial"/>
          <w:lang w:val="es-ES"/>
        </w:rPr>
        <w:t xml:space="preserve">. </w:t>
      </w:r>
    </w:p>
    <w:p w14:paraId="4720CA64" w14:textId="33577E5F" w:rsidR="00181B8C" w:rsidRDefault="00181B8C" w:rsidP="008F077C">
      <w:pPr>
        <w:jc w:val="both"/>
        <w:rPr>
          <w:rFonts w:ascii="Cambria" w:hAnsi="Cambria" w:cs="Arial"/>
          <w:sz w:val="22"/>
          <w:szCs w:val="22"/>
          <w:lang w:val="es-MX"/>
        </w:rPr>
      </w:pPr>
    </w:p>
    <w:p w14:paraId="53E7D2D6" w14:textId="77777777" w:rsidR="004C1CDC" w:rsidRPr="00F34CDC" w:rsidRDefault="000876C6" w:rsidP="009B4EC3">
      <w:pPr>
        <w:pStyle w:val="Cuerpo"/>
        <w:spacing w:after="0" w:line="240" w:lineRule="auto"/>
        <w:jc w:val="center"/>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ATENTAMENTE</w:t>
      </w:r>
    </w:p>
    <w:p w14:paraId="3FA2FC0F" w14:textId="77777777" w:rsidR="00F66B34" w:rsidRDefault="000876C6" w:rsidP="009B4EC3">
      <w:pPr>
        <w:pStyle w:val="Cuerpo"/>
        <w:spacing w:after="0" w:line="240" w:lineRule="auto"/>
        <w:jc w:val="center"/>
        <w:rPr>
          <w:rStyle w:val="Ninguno"/>
          <w:rFonts w:ascii="Arial" w:hAnsi="Arial" w:cs="Arial"/>
          <w:b/>
          <w:bCs/>
          <w:lang w:val="es-MX"/>
        </w:rPr>
      </w:pPr>
      <w:r w:rsidRPr="00F34CDC">
        <w:rPr>
          <w:rStyle w:val="Ninguno"/>
          <w:rFonts w:ascii="Arial" w:hAnsi="Arial" w:cs="Arial"/>
          <w:b/>
          <w:bCs/>
          <w:lang w:val="es-MX"/>
        </w:rPr>
        <w:t>CD. GUZMÁN, MUNICIPIO DE ZAPOTLÁN EL GRANDE, JALISCO,</w:t>
      </w:r>
      <w:r w:rsidR="00F66B34">
        <w:rPr>
          <w:rStyle w:val="Ninguno"/>
          <w:rFonts w:ascii="Arial" w:hAnsi="Arial" w:cs="Arial"/>
          <w:b/>
          <w:bCs/>
          <w:lang w:val="es-MX"/>
        </w:rPr>
        <w:t xml:space="preserve"> </w:t>
      </w:r>
    </w:p>
    <w:p w14:paraId="7F90307C" w14:textId="7C4008EA" w:rsidR="004C1CDC" w:rsidRPr="00F34CDC" w:rsidRDefault="00F66B34" w:rsidP="009B4EC3">
      <w:pPr>
        <w:pStyle w:val="Cuerpo"/>
        <w:spacing w:after="0" w:line="240" w:lineRule="auto"/>
        <w:jc w:val="center"/>
        <w:rPr>
          <w:rStyle w:val="Ninguno"/>
          <w:rFonts w:ascii="Arial" w:eastAsia="Cambria" w:hAnsi="Arial" w:cs="Arial"/>
          <w:b/>
          <w:bCs/>
          <w:lang w:val="es-MX"/>
        </w:rPr>
      </w:pPr>
      <w:r>
        <w:rPr>
          <w:rStyle w:val="Ninguno"/>
          <w:rFonts w:ascii="Arial" w:hAnsi="Arial" w:cs="Arial"/>
          <w:b/>
          <w:bCs/>
          <w:lang w:val="es-MX"/>
        </w:rPr>
        <w:t>NOVIEMBRE 08</w:t>
      </w:r>
      <w:r w:rsidR="00815CE6" w:rsidRPr="00F34CDC">
        <w:rPr>
          <w:rFonts w:ascii="Arial" w:hAnsi="Arial" w:cs="Arial"/>
          <w:b/>
          <w:bCs/>
          <w:lang w:val="es-MX"/>
        </w:rPr>
        <w:t xml:space="preserve"> </w:t>
      </w:r>
      <w:r w:rsidR="000876C6" w:rsidRPr="00F34CDC">
        <w:rPr>
          <w:rStyle w:val="Ninguno"/>
          <w:rFonts w:ascii="Arial" w:hAnsi="Arial" w:cs="Arial"/>
          <w:b/>
          <w:bCs/>
          <w:lang w:val="es-MX"/>
        </w:rPr>
        <w:t>DE</w:t>
      </w:r>
      <w:r w:rsidR="00815CE6" w:rsidRPr="00F34CDC">
        <w:rPr>
          <w:rStyle w:val="Ninguno"/>
          <w:rFonts w:ascii="Arial" w:hAnsi="Arial" w:cs="Arial"/>
          <w:b/>
          <w:bCs/>
          <w:lang w:val="es-MX"/>
        </w:rPr>
        <w:t>L</w:t>
      </w:r>
      <w:r w:rsidR="000876C6" w:rsidRPr="00F34CDC">
        <w:rPr>
          <w:rStyle w:val="Ninguno"/>
          <w:rFonts w:ascii="Arial" w:hAnsi="Arial" w:cs="Arial"/>
          <w:b/>
          <w:bCs/>
          <w:lang w:val="es-MX"/>
        </w:rPr>
        <w:t xml:space="preserve"> 202</w:t>
      </w:r>
      <w:r w:rsidR="00815CE6" w:rsidRPr="00F34CDC">
        <w:rPr>
          <w:rStyle w:val="Ninguno"/>
          <w:rFonts w:ascii="Arial" w:hAnsi="Arial" w:cs="Arial"/>
          <w:b/>
          <w:bCs/>
          <w:lang w:val="es-MX"/>
        </w:rPr>
        <w:t>1</w:t>
      </w:r>
    </w:p>
    <w:p w14:paraId="59A0EF98" w14:textId="77777777" w:rsidR="00642E99" w:rsidRPr="00642E99" w:rsidRDefault="00642E99" w:rsidP="009B4EC3">
      <w:pPr>
        <w:pStyle w:val="Cuerpo"/>
        <w:spacing w:line="240" w:lineRule="auto"/>
        <w:jc w:val="center"/>
        <w:rPr>
          <w:rFonts w:ascii="Bradley Hand ITC" w:eastAsia="Bradley Hand ITC" w:hAnsi="Bradley Hand ITC" w:cs="Bradley Hand ITC"/>
          <w:b/>
          <w:bCs/>
          <w:i/>
          <w:iCs/>
          <w:sz w:val="20"/>
          <w:lang w:val="es-MX"/>
        </w:rPr>
      </w:pPr>
      <w:r w:rsidRPr="00642E99">
        <w:rPr>
          <w:rFonts w:ascii="Bradley Hand ITC" w:eastAsia="Bradley Hand ITC" w:hAnsi="Bradley Hand ITC" w:cs="Bradley Hand ITC"/>
          <w:b/>
          <w:bCs/>
          <w:i/>
          <w:iCs/>
          <w:sz w:val="20"/>
          <w:lang w:val="es-MX"/>
        </w:rPr>
        <w:t>“2021, AÑO DEL 130 ANIVERSARIO DEL NATALICIO DEL ESCRITOR Y DIPLOMÁTICO GUILLERMO JIMENEZ”</w:t>
      </w:r>
    </w:p>
    <w:p w14:paraId="0E147F73" w14:textId="77777777" w:rsidR="004C1CDC" w:rsidRPr="00631E0C" w:rsidRDefault="004C1CDC" w:rsidP="009B4EC3">
      <w:pPr>
        <w:pStyle w:val="Cuerpo"/>
        <w:spacing w:after="0" w:line="240" w:lineRule="auto"/>
        <w:jc w:val="center"/>
        <w:rPr>
          <w:rStyle w:val="Ninguno"/>
          <w:rFonts w:ascii="Bradley Hand ITC" w:eastAsia="Bradley Hand ITC" w:hAnsi="Bradley Hand ITC" w:cs="Bradley Hand ITC"/>
          <w:b/>
          <w:bCs/>
          <w:i/>
          <w:iCs/>
          <w:lang w:val="es-MX"/>
        </w:rPr>
      </w:pPr>
    </w:p>
    <w:p w14:paraId="436A2177" w14:textId="56D8195C" w:rsidR="004C1CDC" w:rsidRDefault="004C1CDC" w:rsidP="009B4EC3">
      <w:pPr>
        <w:pStyle w:val="Cuerpo"/>
        <w:spacing w:after="0" w:line="240" w:lineRule="auto"/>
        <w:rPr>
          <w:rStyle w:val="Ninguno"/>
          <w:rFonts w:ascii="Bradley Hand ITC" w:eastAsia="Bradley Hand ITC" w:hAnsi="Bradley Hand ITC" w:cs="Bradley Hand ITC"/>
          <w:b/>
          <w:bCs/>
          <w:i/>
          <w:iCs/>
          <w:sz w:val="20"/>
          <w:szCs w:val="20"/>
          <w:lang w:val="es-MX"/>
        </w:rPr>
      </w:pPr>
    </w:p>
    <w:p w14:paraId="3B51C872" w14:textId="77777777" w:rsidR="00F34CDC" w:rsidRPr="00631E0C" w:rsidRDefault="00F34CDC" w:rsidP="009B4EC3">
      <w:pPr>
        <w:pStyle w:val="Cuerpo"/>
        <w:spacing w:after="0" w:line="240" w:lineRule="auto"/>
        <w:rPr>
          <w:rStyle w:val="Ninguno"/>
          <w:rFonts w:ascii="Bradley Hand ITC" w:eastAsia="Bradley Hand ITC" w:hAnsi="Bradley Hand ITC" w:cs="Bradley Hand ITC"/>
          <w:b/>
          <w:bCs/>
          <w:i/>
          <w:iCs/>
          <w:sz w:val="20"/>
          <w:szCs w:val="20"/>
          <w:lang w:val="es-MX"/>
        </w:rPr>
      </w:pPr>
    </w:p>
    <w:tbl>
      <w:tblPr>
        <w:tblW w:w="9054" w:type="dxa"/>
        <w:jc w:val="center"/>
        <w:shd w:val="clear" w:color="auto" w:fill="D0DDEF"/>
        <w:tblLayout w:type="fixed"/>
        <w:tblLook w:val="04A0" w:firstRow="1" w:lastRow="0" w:firstColumn="1" w:lastColumn="0" w:noHBand="0" w:noVBand="1"/>
      </w:tblPr>
      <w:tblGrid>
        <w:gridCol w:w="9054"/>
      </w:tblGrid>
      <w:tr w:rsidR="004C1CDC" w:rsidRPr="00631E0C" w14:paraId="197024AC" w14:textId="77777777" w:rsidTr="00F34CDC">
        <w:trPr>
          <w:trHeight w:val="1475"/>
          <w:jc w:val="center"/>
        </w:trPr>
        <w:tc>
          <w:tcPr>
            <w:tcW w:w="9054" w:type="dxa"/>
            <w:shd w:val="clear" w:color="auto" w:fill="auto"/>
            <w:tcMar>
              <w:top w:w="80" w:type="dxa"/>
              <w:left w:w="80" w:type="dxa"/>
              <w:bottom w:w="80" w:type="dxa"/>
              <w:right w:w="80" w:type="dxa"/>
            </w:tcMar>
          </w:tcPr>
          <w:p w14:paraId="59929F08" w14:textId="77777777" w:rsidR="004C1CDC" w:rsidRPr="00F34CDC" w:rsidRDefault="000876C6" w:rsidP="009B4EC3">
            <w:pPr>
              <w:pStyle w:val="Cuerpo"/>
              <w:spacing w:after="0" w:line="240" w:lineRule="auto"/>
              <w:jc w:val="center"/>
              <w:rPr>
                <w:rStyle w:val="Ninguno"/>
                <w:rFonts w:ascii="Arial" w:eastAsia="Cambria" w:hAnsi="Arial" w:cs="Arial"/>
                <w:sz w:val="24"/>
                <w:szCs w:val="24"/>
                <w:lang w:val="es-MX"/>
              </w:rPr>
            </w:pPr>
            <w:r w:rsidRPr="00F34CDC">
              <w:rPr>
                <w:rStyle w:val="Ninguno"/>
                <w:rFonts w:ascii="Arial" w:hAnsi="Arial" w:cs="Arial"/>
                <w:b/>
                <w:bCs/>
                <w:sz w:val="24"/>
                <w:szCs w:val="24"/>
                <w:lang w:val="es-MX"/>
              </w:rPr>
              <w:t>LIC. LAURA ELENA MARTÍNEZ RUVALCABA</w:t>
            </w:r>
            <w:r w:rsidRPr="00F34CDC">
              <w:rPr>
                <w:rStyle w:val="Ninguno"/>
                <w:rFonts w:ascii="Arial" w:hAnsi="Arial" w:cs="Arial"/>
                <w:sz w:val="24"/>
                <w:szCs w:val="24"/>
                <w:lang w:val="es-MX"/>
              </w:rPr>
              <w:t xml:space="preserve"> </w:t>
            </w:r>
          </w:p>
          <w:p w14:paraId="3A98F808" w14:textId="54B292C8" w:rsidR="004C1CDC" w:rsidRPr="006F348F" w:rsidRDefault="000876C6" w:rsidP="00F34CDC">
            <w:pPr>
              <w:pStyle w:val="Cuerpo"/>
              <w:spacing w:after="0" w:line="240" w:lineRule="auto"/>
              <w:jc w:val="center"/>
              <w:rPr>
                <w:rFonts w:ascii="Cambria" w:eastAsia="Cambria" w:hAnsi="Cambria" w:cs="Cambria"/>
                <w:sz w:val="20"/>
                <w:szCs w:val="20"/>
                <w:lang w:val="es-MX"/>
              </w:rPr>
            </w:pPr>
            <w:r w:rsidRPr="00F34CDC">
              <w:rPr>
                <w:rStyle w:val="Ninguno"/>
                <w:rFonts w:ascii="Arial" w:hAnsi="Arial" w:cs="Arial"/>
                <w:lang w:val="es-MX"/>
              </w:rPr>
              <w:t>Regidor</w:t>
            </w:r>
            <w:r w:rsidR="00815CE6" w:rsidRPr="00F34CDC">
              <w:rPr>
                <w:rStyle w:val="Ninguno"/>
                <w:rFonts w:ascii="Arial" w:hAnsi="Arial" w:cs="Arial"/>
                <w:lang w:val="es-MX"/>
              </w:rPr>
              <w:t>a</w:t>
            </w:r>
            <w:r w:rsidRPr="00F34CDC">
              <w:rPr>
                <w:rStyle w:val="Ninguno"/>
                <w:rFonts w:ascii="Arial" w:hAnsi="Arial" w:cs="Arial"/>
                <w:lang w:val="es-MX"/>
              </w:rPr>
              <w:t xml:space="preserve"> </w:t>
            </w:r>
            <w:proofErr w:type="gramStart"/>
            <w:r w:rsidRPr="00F34CDC">
              <w:rPr>
                <w:rStyle w:val="Ninguno"/>
                <w:rFonts w:ascii="Arial" w:hAnsi="Arial" w:cs="Arial"/>
                <w:lang w:val="es-MX"/>
              </w:rPr>
              <w:t>President</w:t>
            </w:r>
            <w:r w:rsidR="00815CE6" w:rsidRPr="00F34CDC">
              <w:rPr>
                <w:rStyle w:val="Ninguno"/>
                <w:rFonts w:ascii="Arial" w:hAnsi="Arial" w:cs="Arial"/>
                <w:lang w:val="es-MX"/>
              </w:rPr>
              <w:t>a</w:t>
            </w:r>
            <w:proofErr w:type="gramEnd"/>
            <w:r w:rsidRPr="00F34CDC">
              <w:rPr>
                <w:rStyle w:val="Ninguno"/>
                <w:rFonts w:ascii="Arial" w:hAnsi="Arial" w:cs="Arial"/>
                <w:lang w:val="es-MX"/>
              </w:rPr>
              <w:t xml:space="preserve"> de la Comisión </w:t>
            </w:r>
            <w:r w:rsidR="00815CE6" w:rsidRPr="00F34CDC">
              <w:rPr>
                <w:rStyle w:val="Ninguno"/>
                <w:rFonts w:ascii="Arial" w:hAnsi="Arial" w:cs="Arial"/>
                <w:lang w:val="es-MX"/>
              </w:rPr>
              <w:t>Edilicia Permanente de Innovación, Ciencia y Tecnologí</w:t>
            </w:r>
            <w:r w:rsidR="00F34CDC">
              <w:rPr>
                <w:rStyle w:val="Ninguno"/>
                <w:rFonts w:ascii="Arial" w:hAnsi="Arial" w:cs="Arial"/>
                <w:lang w:val="es-MX"/>
              </w:rPr>
              <w:t>a</w:t>
            </w:r>
          </w:p>
        </w:tc>
      </w:tr>
    </w:tbl>
    <w:p w14:paraId="6E09CF07" w14:textId="77777777" w:rsidR="004C1CDC" w:rsidRPr="0097219E" w:rsidRDefault="000876C6" w:rsidP="00F34CDC">
      <w:pPr>
        <w:pStyle w:val="Cuerpo"/>
        <w:spacing w:after="0" w:line="240" w:lineRule="auto"/>
        <w:rPr>
          <w:rStyle w:val="Ninguno"/>
          <w:rFonts w:ascii="Cambria" w:eastAsia="Cambria" w:hAnsi="Cambria" w:cs="Cambria"/>
          <w:sz w:val="16"/>
          <w:szCs w:val="16"/>
          <w:lang w:val="en-CA"/>
        </w:rPr>
      </w:pPr>
      <w:r w:rsidRPr="0097219E">
        <w:rPr>
          <w:rStyle w:val="Ninguno"/>
          <w:rFonts w:ascii="Cambria" w:hAnsi="Cambria"/>
          <w:sz w:val="16"/>
          <w:szCs w:val="16"/>
          <w:lang w:val="en-CA"/>
        </w:rPr>
        <w:t>LEMR/</w:t>
      </w:r>
      <w:proofErr w:type="spellStart"/>
      <w:r w:rsidRPr="0097219E">
        <w:rPr>
          <w:rStyle w:val="Ninguno"/>
          <w:rFonts w:ascii="Cambria" w:hAnsi="Cambria"/>
          <w:sz w:val="16"/>
          <w:szCs w:val="16"/>
          <w:lang w:val="en-CA"/>
        </w:rPr>
        <w:t>abzc</w:t>
      </w:r>
      <w:proofErr w:type="spellEnd"/>
    </w:p>
    <w:p w14:paraId="09582BD1" w14:textId="77777777" w:rsidR="004C1CDC" w:rsidRPr="0097219E" w:rsidRDefault="000876C6" w:rsidP="00F34CDC">
      <w:pPr>
        <w:pStyle w:val="Cuerpo"/>
        <w:spacing w:after="0" w:line="240" w:lineRule="auto"/>
        <w:rPr>
          <w:lang w:val="en-CA"/>
        </w:rPr>
      </w:pPr>
      <w:proofErr w:type="spellStart"/>
      <w:r w:rsidRPr="0097219E">
        <w:rPr>
          <w:rStyle w:val="Ninguno"/>
          <w:rFonts w:ascii="Cambria" w:hAnsi="Cambria"/>
          <w:sz w:val="16"/>
          <w:szCs w:val="16"/>
          <w:lang w:val="en-CA"/>
        </w:rPr>
        <w:t>C.c.p</w:t>
      </w:r>
      <w:proofErr w:type="spellEnd"/>
      <w:r w:rsidRPr="0097219E">
        <w:rPr>
          <w:rStyle w:val="Ninguno"/>
          <w:rFonts w:ascii="Cambria" w:hAnsi="Cambria"/>
          <w:sz w:val="16"/>
          <w:szCs w:val="16"/>
          <w:lang w:val="en-CA"/>
        </w:rPr>
        <w:t xml:space="preserve">.- </w:t>
      </w:r>
      <w:proofErr w:type="spellStart"/>
      <w:r w:rsidRPr="0097219E">
        <w:rPr>
          <w:rStyle w:val="Ninguno"/>
          <w:rFonts w:ascii="Cambria" w:hAnsi="Cambria"/>
          <w:sz w:val="16"/>
          <w:szCs w:val="16"/>
          <w:lang w:val="en-CA"/>
        </w:rPr>
        <w:t>Archivo</w:t>
      </w:r>
      <w:proofErr w:type="spellEnd"/>
    </w:p>
    <w:sectPr w:rsidR="004C1CDC" w:rsidRPr="0097219E" w:rsidSect="00F34CDC">
      <w:headerReference w:type="default" r:id="rId8"/>
      <w:footerReference w:type="default" r:id="rId9"/>
      <w:pgSz w:w="12240" w:h="15840"/>
      <w:pgMar w:top="1985" w:right="1701" w:bottom="226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4CA7" w14:textId="77777777" w:rsidR="00504985" w:rsidRDefault="00504985">
      <w:r>
        <w:separator/>
      </w:r>
    </w:p>
  </w:endnote>
  <w:endnote w:type="continuationSeparator" w:id="0">
    <w:p w14:paraId="568F410B" w14:textId="77777777" w:rsidR="00504985" w:rsidRDefault="00504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3BA0" w14:textId="2CC931D2" w:rsidR="004C1CDC" w:rsidRDefault="00F34CDC">
    <w:pPr>
      <w:pStyle w:val="Piedepgina"/>
      <w:tabs>
        <w:tab w:val="clear" w:pos="8838"/>
        <w:tab w:val="right" w:pos="8818"/>
      </w:tabs>
      <w:jc w:val="right"/>
    </w:pPr>
    <w:r>
      <w:rPr>
        <w:noProof/>
      </w:rPr>
      <w:drawing>
        <wp:anchor distT="0" distB="0" distL="114300" distR="114300" simplePos="0" relativeHeight="251657216" behindDoc="1" locked="0" layoutInCell="0" allowOverlap="1" wp14:anchorId="3D8916F6" wp14:editId="1A9BC5BE">
          <wp:simplePos x="0" y="0"/>
          <wp:positionH relativeFrom="page">
            <wp:align>left</wp:align>
          </wp:positionH>
          <wp:positionV relativeFrom="margin">
            <wp:posOffset>7422515</wp:posOffset>
          </wp:positionV>
          <wp:extent cx="7665720" cy="130429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665720" cy="1304290"/>
                  </a:xfrm>
                  <a:prstGeom prst="rect">
                    <a:avLst/>
                  </a:prstGeom>
                  <a:noFill/>
                </pic:spPr>
              </pic:pic>
            </a:graphicData>
          </a:graphic>
          <wp14:sizeRelH relativeFrom="page">
            <wp14:pctWidth>0</wp14:pctWidth>
          </wp14:sizeRelH>
          <wp14:sizeRelV relativeFrom="page">
            <wp14:pctHeight>0</wp14:pctHeight>
          </wp14:sizeRelV>
        </wp:anchor>
      </w:drawing>
    </w:r>
    <w:r w:rsidR="000876C6">
      <w:rPr>
        <w:rStyle w:val="Ninguno"/>
      </w:rPr>
      <w:fldChar w:fldCharType="begin"/>
    </w:r>
    <w:r w:rsidR="000876C6">
      <w:rPr>
        <w:rStyle w:val="Ninguno"/>
      </w:rPr>
      <w:instrText xml:space="preserve"> PAGE </w:instrText>
    </w:r>
    <w:r w:rsidR="000876C6">
      <w:rPr>
        <w:rStyle w:val="Ninguno"/>
      </w:rPr>
      <w:fldChar w:fldCharType="separate"/>
    </w:r>
    <w:r w:rsidR="00A1771F">
      <w:rPr>
        <w:rStyle w:val="Ninguno"/>
        <w:noProof/>
      </w:rPr>
      <w:t>5</w:t>
    </w:r>
    <w:r w:rsidR="000876C6">
      <w:rPr>
        <w:rStyle w:val="Ninguno"/>
      </w:rPr>
      <w:fldChar w:fldCharType="end"/>
    </w:r>
  </w:p>
  <w:p w14:paraId="6CF99081" w14:textId="77777777" w:rsidR="00264728" w:rsidRDefault="002647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99A0D" w14:textId="77777777" w:rsidR="00504985" w:rsidRDefault="00504985">
      <w:r>
        <w:separator/>
      </w:r>
    </w:p>
  </w:footnote>
  <w:footnote w:type="continuationSeparator" w:id="0">
    <w:p w14:paraId="261FEF8D" w14:textId="77777777" w:rsidR="00504985" w:rsidRDefault="00504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DD2E" w14:textId="1AACAE7E" w:rsidR="004C1CDC" w:rsidRDefault="00504985">
    <w:pPr>
      <w:pStyle w:val="Encabezado"/>
      <w:tabs>
        <w:tab w:val="clear" w:pos="8838"/>
        <w:tab w:val="right" w:pos="8818"/>
      </w:tabs>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5" type="#_x0000_t75" alt="" style="position:absolute;margin-left:-86.85pt;margin-top:-99.25pt;width:612pt;height:123pt;z-index:-251658240;mso-wrap-edited:f;mso-width-percent:0;mso-position-horizontal-relative:margin;mso-position-vertical-relative:margin;mso-width-percent:0" o:allowincell="f">
          <v:imagedata r:id="rId1" o:title="hoja membretada-01" cropbottom="55358f"/>
          <w10:wrap anchorx="margin" anchory="margin"/>
        </v:shape>
      </w:pict>
    </w:r>
  </w:p>
  <w:p w14:paraId="2261EC94" w14:textId="77777777" w:rsidR="00264728" w:rsidRDefault="002647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12DCE"/>
    <w:multiLevelType w:val="hybridMultilevel"/>
    <w:tmpl w:val="6C289266"/>
    <w:lvl w:ilvl="0" w:tplc="939C71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E166A9C"/>
    <w:multiLevelType w:val="hybridMultilevel"/>
    <w:tmpl w:val="6A14E2C0"/>
    <w:lvl w:ilvl="0" w:tplc="5E22B0A8">
      <w:start w:val="1"/>
      <w:numFmt w:val="decimal"/>
      <w:lvlText w:val="%1."/>
      <w:lvlJc w:val="left"/>
      <w:pPr>
        <w:ind w:left="1452" w:hanging="360"/>
      </w:pPr>
      <w:rPr>
        <w:rFonts w:ascii="Arial" w:eastAsia="Arial" w:hAnsi="Arial" w:cs="Arial" w:hint="default"/>
        <w:spacing w:val="0"/>
        <w:w w:val="103"/>
        <w:sz w:val="19"/>
        <w:szCs w:val="19"/>
      </w:rPr>
    </w:lvl>
    <w:lvl w:ilvl="1" w:tplc="B11866F0">
      <w:start w:val="1"/>
      <w:numFmt w:val="upperRoman"/>
      <w:lvlText w:val="%2"/>
      <w:lvlJc w:val="left"/>
      <w:pPr>
        <w:ind w:left="1800" w:hanging="360"/>
      </w:pPr>
      <w:rPr>
        <w:rFonts w:ascii="Arial" w:eastAsia="Arial" w:hAnsi="Arial" w:cs="Arial" w:hint="default"/>
        <w:w w:val="103"/>
        <w:sz w:val="19"/>
        <w:szCs w:val="19"/>
      </w:rPr>
    </w:lvl>
    <w:lvl w:ilvl="2" w:tplc="882EDDF4">
      <w:start w:val="1"/>
      <w:numFmt w:val="lowerLetter"/>
      <w:lvlText w:val="%3)."/>
      <w:lvlJc w:val="left"/>
      <w:pPr>
        <w:ind w:left="2160" w:hanging="360"/>
      </w:pPr>
      <w:rPr>
        <w:rFonts w:ascii="Arial" w:eastAsia="Arial" w:hAnsi="Arial" w:cs="Arial" w:hint="default"/>
        <w:spacing w:val="0"/>
        <w:w w:val="103"/>
        <w:sz w:val="19"/>
        <w:szCs w:val="19"/>
      </w:rPr>
    </w:lvl>
    <w:lvl w:ilvl="3" w:tplc="9184E338">
      <w:numFmt w:val="bullet"/>
      <w:lvlText w:val="•"/>
      <w:lvlJc w:val="left"/>
      <w:pPr>
        <w:ind w:left="3322" w:hanging="360"/>
      </w:pPr>
      <w:rPr>
        <w:rFonts w:hint="default"/>
      </w:rPr>
    </w:lvl>
    <w:lvl w:ilvl="4" w:tplc="5B9CE064">
      <w:numFmt w:val="bullet"/>
      <w:lvlText w:val="•"/>
      <w:lvlJc w:val="left"/>
      <w:pPr>
        <w:ind w:left="4485" w:hanging="360"/>
      </w:pPr>
      <w:rPr>
        <w:rFonts w:hint="default"/>
      </w:rPr>
    </w:lvl>
    <w:lvl w:ilvl="5" w:tplc="E2B00960">
      <w:numFmt w:val="bullet"/>
      <w:lvlText w:val="•"/>
      <w:lvlJc w:val="left"/>
      <w:pPr>
        <w:ind w:left="5647" w:hanging="360"/>
      </w:pPr>
      <w:rPr>
        <w:rFonts w:hint="default"/>
      </w:rPr>
    </w:lvl>
    <w:lvl w:ilvl="6" w:tplc="0A62C980">
      <w:numFmt w:val="bullet"/>
      <w:lvlText w:val="•"/>
      <w:lvlJc w:val="left"/>
      <w:pPr>
        <w:ind w:left="6810" w:hanging="360"/>
      </w:pPr>
      <w:rPr>
        <w:rFonts w:hint="default"/>
      </w:rPr>
    </w:lvl>
    <w:lvl w:ilvl="7" w:tplc="BC1644FA">
      <w:numFmt w:val="bullet"/>
      <w:lvlText w:val="•"/>
      <w:lvlJc w:val="left"/>
      <w:pPr>
        <w:ind w:left="7972" w:hanging="360"/>
      </w:pPr>
      <w:rPr>
        <w:rFonts w:hint="default"/>
      </w:rPr>
    </w:lvl>
    <w:lvl w:ilvl="8" w:tplc="B79A16EA">
      <w:numFmt w:val="bullet"/>
      <w:lvlText w:val="•"/>
      <w:lvlJc w:val="left"/>
      <w:pPr>
        <w:ind w:left="9135" w:hanging="360"/>
      </w:pPr>
      <w:rPr>
        <w:rFonts w:hint="default"/>
      </w:rPr>
    </w:lvl>
  </w:abstractNum>
  <w:abstractNum w:abstractNumId="2" w15:restartNumberingAfterBreak="0">
    <w:nsid w:val="407A37CD"/>
    <w:multiLevelType w:val="hybridMultilevel"/>
    <w:tmpl w:val="3E9A163A"/>
    <w:lvl w:ilvl="0" w:tplc="CBC040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0457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EB5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14F0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61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6658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6267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D0C4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36AC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D414BD4"/>
    <w:multiLevelType w:val="hybridMultilevel"/>
    <w:tmpl w:val="3E9A163A"/>
    <w:numStyleLink w:val="Estiloimportado1"/>
  </w:abstractNum>
  <w:abstractNum w:abstractNumId="4" w15:restartNumberingAfterBreak="0">
    <w:nsid w:val="64044217"/>
    <w:multiLevelType w:val="hybridMultilevel"/>
    <w:tmpl w:val="3E9A163A"/>
    <w:styleLink w:val="Estiloimportado1"/>
    <w:lvl w:ilvl="0" w:tplc="1E62EE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AE54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BE3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16F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CC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633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6889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440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1EE1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CDC"/>
    <w:rsid w:val="00036EE3"/>
    <w:rsid w:val="00045253"/>
    <w:rsid w:val="000876C6"/>
    <w:rsid w:val="000A5D49"/>
    <w:rsid w:val="000C1D5C"/>
    <w:rsid w:val="0014329A"/>
    <w:rsid w:val="001432C8"/>
    <w:rsid w:val="001623E9"/>
    <w:rsid w:val="00166D74"/>
    <w:rsid w:val="0017462D"/>
    <w:rsid w:val="00181B8C"/>
    <w:rsid w:val="0018367C"/>
    <w:rsid w:val="001A0464"/>
    <w:rsid w:val="001B2A7E"/>
    <w:rsid w:val="001B5484"/>
    <w:rsid w:val="00224505"/>
    <w:rsid w:val="00264728"/>
    <w:rsid w:val="002775DE"/>
    <w:rsid w:val="00292323"/>
    <w:rsid w:val="002A0350"/>
    <w:rsid w:val="002A4343"/>
    <w:rsid w:val="002A58D2"/>
    <w:rsid w:val="002B4ECD"/>
    <w:rsid w:val="003665DD"/>
    <w:rsid w:val="00376869"/>
    <w:rsid w:val="003B1463"/>
    <w:rsid w:val="003B7FD0"/>
    <w:rsid w:val="003C23EF"/>
    <w:rsid w:val="003E2EF5"/>
    <w:rsid w:val="003E6E2D"/>
    <w:rsid w:val="00411CEF"/>
    <w:rsid w:val="004A3669"/>
    <w:rsid w:val="004B1EFC"/>
    <w:rsid w:val="004C09B7"/>
    <w:rsid w:val="004C1985"/>
    <w:rsid w:val="004C1CDC"/>
    <w:rsid w:val="004D563D"/>
    <w:rsid w:val="004D5F38"/>
    <w:rsid w:val="004D731F"/>
    <w:rsid w:val="004F6396"/>
    <w:rsid w:val="00501087"/>
    <w:rsid w:val="00504985"/>
    <w:rsid w:val="00514C35"/>
    <w:rsid w:val="00525C29"/>
    <w:rsid w:val="00531B5D"/>
    <w:rsid w:val="0055413A"/>
    <w:rsid w:val="005635F8"/>
    <w:rsid w:val="005729FE"/>
    <w:rsid w:val="00596A9E"/>
    <w:rsid w:val="005A1945"/>
    <w:rsid w:val="005C2805"/>
    <w:rsid w:val="005D4083"/>
    <w:rsid w:val="005F283F"/>
    <w:rsid w:val="00630D17"/>
    <w:rsid w:val="00631E0C"/>
    <w:rsid w:val="00642E99"/>
    <w:rsid w:val="0069612F"/>
    <w:rsid w:val="006D2602"/>
    <w:rsid w:val="006F348F"/>
    <w:rsid w:val="007018CE"/>
    <w:rsid w:val="00706C92"/>
    <w:rsid w:val="00726E15"/>
    <w:rsid w:val="00737595"/>
    <w:rsid w:val="00744B1C"/>
    <w:rsid w:val="00796FD2"/>
    <w:rsid w:val="007A33B5"/>
    <w:rsid w:val="007B1B9E"/>
    <w:rsid w:val="007D3CD9"/>
    <w:rsid w:val="007D7846"/>
    <w:rsid w:val="007E3F5B"/>
    <w:rsid w:val="007E661F"/>
    <w:rsid w:val="00807DA1"/>
    <w:rsid w:val="00815BCE"/>
    <w:rsid w:val="00815CE6"/>
    <w:rsid w:val="00856EFB"/>
    <w:rsid w:val="00862652"/>
    <w:rsid w:val="0088285F"/>
    <w:rsid w:val="008D5085"/>
    <w:rsid w:val="008F077C"/>
    <w:rsid w:val="00900561"/>
    <w:rsid w:val="00907DE4"/>
    <w:rsid w:val="0092475E"/>
    <w:rsid w:val="0093168F"/>
    <w:rsid w:val="0097219E"/>
    <w:rsid w:val="009763A8"/>
    <w:rsid w:val="00983344"/>
    <w:rsid w:val="00984F52"/>
    <w:rsid w:val="00993A33"/>
    <w:rsid w:val="009B4EC3"/>
    <w:rsid w:val="009C7923"/>
    <w:rsid w:val="009D258A"/>
    <w:rsid w:val="009F7EBC"/>
    <w:rsid w:val="00A045D8"/>
    <w:rsid w:val="00A1771F"/>
    <w:rsid w:val="00A61B8A"/>
    <w:rsid w:val="00A951A2"/>
    <w:rsid w:val="00AD229D"/>
    <w:rsid w:val="00B01F0D"/>
    <w:rsid w:val="00B06BBE"/>
    <w:rsid w:val="00B24F7E"/>
    <w:rsid w:val="00B319F7"/>
    <w:rsid w:val="00B35160"/>
    <w:rsid w:val="00B40485"/>
    <w:rsid w:val="00BA05A0"/>
    <w:rsid w:val="00BB29D8"/>
    <w:rsid w:val="00BB2C2C"/>
    <w:rsid w:val="00BF4509"/>
    <w:rsid w:val="00C010DF"/>
    <w:rsid w:val="00C2149D"/>
    <w:rsid w:val="00C54A07"/>
    <w:rsid w:val="00C910D3"/>
    <w:rsid w:val="00CA0C29"/>
    <w:rsid w:val="00CC7164"/>
    <w:rsid w:val="00CF1E0A"/>
    <w:rsid w:val="00D01E04"/>
    <w:rsid w:val="00D12921"/>
    <w:rsid w:val="00D27B95"/>
    <w:rsid w:val="00D53285"/>
    <w:rsid w:val="00D755D5"/>
    <w:rsid w:val="00DA6CD4"/>
    <w:rsid w:val="00DD0106"/>
    <w:rsid w:val="00DF7680"/>
    <w:rsid w:val="00E42F44"/>
    <w:rsid w:val="00E537CF"/>
    <w:rsid w:val="00E53BBD"/>
    <w:rsid w:val="00E7700B"/>
    <w:rsid w:val="00EA2C66"/>
    <w:rsid w:val="00EA5956"/>
    <w:rsid w:val="00EC018E"/>
    <w:rsid w:val="00ED7B27"/>
    <w:rsid w:val="00EE2756"/>
    <w:rsid w:val="00EE5D33"/>
    <w:rsid w:val="00F02A2D"/>
    <w:rsid w:val="00F34CDC"/>
    <w:rsid w:val="00F35313"/>
    <w:rsid w:val="00F4204C"/>
    <w:rsid w:val="00F4294A"/>
    <w:rsid w:val="00F4654E"/>
    <w:rsid w:val="00F66B34"/>
    <w:rsid w:val="00F95019"/>
    <w:rsid w:val="00F96756"/>
    <w:rsid w:val="00FA126E"/>
    <w:rsid w:val="00FA3F84"/>
    <w:rsid w:val="00FE5B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5B6C9"/>
  <w15:docId w15:val="{A4D7AE98-9BB4-4F77-A8EE-D2ACC2A3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pPr>
      <w:spacing w:after="101" w:line="216" w:lineRule="exact"/>
      <w:ind w:firstLine="288"/>
      <w:jc w:val="both"/>
    </w:pPr>
    <w:rPr>
      <w:rFonts w:ascii="Arial" w:hAnsi="Arial" w:cs="Arial Unicode MS"/>
      <w:color w:val="000000"/>
      <w:sz w:val="18"/>
      <w:szCs w:val="18"/>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table" w:styleId="Tablaconcuadrcula">
    <w:name w:val="Table Grid"/>
    <w:basedOn w:val="Tablanormal"/>
    <w:uiPriority w:val="39"/>
    <w:rsid w:val="009D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C2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805"/>
    <w:rPr>
      <w:rFonts w:ascii="Segoe UI" w:hAnsi="Segoe UI" w:cs="Segoe UI"/>
      <w:sz w:val="18"/>
      <w:szCs w:val="18"/>
      <w:lang w:val="en-US" w:eastAsia="en-US"/>
    </w:rPr>
  </w:style>
  <w:style w:type="paragraph" w:styleId="Textoindependiente3">
    <w:name w:val="Body Text 3"/>
    <w:basedOn w:val="Normal"/>
    <w:link w:val="Textoindependiente3Car"/>
    <w:uiPriority w:val="99"/>
    <w:rsid w:val="004D73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s>
      <w:suppressAutoHyphens/>
      <w:jc w:val="both"/>
    </w:pPr>
    <w:rPr>
      <w:rFonts w:eastAsia="Times New Roman"/>
      <w:spacing w:val="-3"/>
      <w:bdr w:val="none" w:sz="0" w:space="0" w:color="auto"/>
      <w:lang w:val="es-ES_tradnl" w:eastAsia="es-ES"/>
    </w:rPr>
  </w:style>
  <w:style w:type="character" w:customStyle="1" w:styleId="Textoindependiente3Car">
    <w:name w:val="Texto independiente 3 Car"/>
    <w:basedOn w:val="Fuentedeprrafopredeter"/>
    <w:link w:val="Textoindependiente3"/>
    <w:uiPriority w:val="99"/>
    <w:rsid w:val="004D731F"/>
    <w:rPr>
      <w:rFonts w:eastAsia="Times New Roman"/>
      <w:spacing w:val="-3"/>
      <w:sz w:val="24"/>
      <w:szCs w:val="24"/>
      <w:bdr w:val="none" w:sz="0" w:space="0" w:color="auto"/>
      <w:lang w:val="es-ES_tradnl" w:eastAsia="es-ES"/>
    </w:rPr>
  </w:style>
  <w:style w:type="paragraph" w:styleId="Sangradetextonormal">
    <w:name w:val="Body Text Indent"/>
    <w:basedOn w:val="Normal"/>
    <w:link w:val="SangradetextonormalCar"/>
    <w:uiPriority w:val="99"/>
    <w:semiHidden/>
    <w:unhideWhenUsed/>
    <w:rsid w:val="002B4ECD"/>
    <w:pPr>
      <w:spacing w:after="120"/>
      <w:ind w:left="283"/>
    </w:pPr>
  </w:style>
  <w:style w:type="character" w:customStyle="1" w:styleId="SangradetextonormalCar">
    <w:name w:val="Sangría de texto normal Car"/>
    <w:basedOn w:val="Fuentedeprrafopredeter"/>
    <w:link w:val="Sangradetextonormal"/>
    <w:uiPriority w:val="99"/>
    <w:semiHidden/>
    <w:rsid w:val="002B4ECD"/>
    <w:rPr>
      <w:sz w:val="24"/>
      <w:szCs w:val="24"/>
      <w:lang w:val="en-US" w:eastAsia="en-US"/>
    </w:rPr>
  </w:style>
  <w:style w:type="paragraph" w:customStyle="1" w:styleId="Estilo">
    <w:name w:val="Estilo"/>
    <w:basedOn w:val="Normal"/>
    <w:link w:val="EstiloCar"/>
    <w:qFormat/>
    <w:rsid w:val="002B4E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2"/>
      <w:bdr w:val="none" w:sz="0" w:space="0" w:color="auto"/>
      <w:lang w:val="es-MX"/>
    </w:rPr>
  </w:style>
  <w:style w:type="character" w:customStyle="1" w:styleId="EstiloCar">
    <w:name w:val="Estilo Car"/>
    <w:link w:val="Estilo"/>
    <w:locked/>
    <w:rsid w:val="002B4ECD"/>
    <w:rPr>
      <w:rFonts w:ascii="Arial" w:eastAsia="Times New Roman" w:hAnsi="Arial"/>
      <w:sz w:val="24"/>
      <w:szCs w:val="22"/>
      <w:bdr w:val="none" w:sz="0" w:space="0" w:color="auto"/>
      <w:lang w:eastAsia="en-US"/>
    </w:rPr>
  </w:style>
  <w:style w:type="paragraph" w:styleId="Textoindependiente">
    <w:name w:val="Body Text"/>
    <w:basedOn w:val="Normal"/>
    <w:link w:val="TextoindependienteCar"/>
    <w:uiPriority w:val="99"/>
    <w:semiHidden/>
    <w:unhideWhenUsed/>
    <w:rsid w:val="00815CE6"/>
    <w:pPr>
      <w:spacing w:after="120"/>
    </w:pPr>
  </w:style>
  <w:style w:type="character" w:customStyle="1" w:styleId="TextoindependienteCar">
    <w:name w:val="Texto independiente Car"/>
    <w:basedOn w:val="Fuentedeprrafopredeter"/>
    <w:link w:val="Textoindependiente"/>
    <w:uiPriority w:val="99"/>
    <w:semiHidden/>
    <w:rsid w:val="00815CE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1E172-372F-4AAE-B714-4428E0245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2818</TotalTime>
  <Pages>4</Pages>
  <Words>1361</Words>
  <Characters>7490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anabzc.21@gmail.com</cp:lastModifiedBy>
  <cp:revision>81</cp:revision>
  <cp:lastPrinted>2021-09-23T15:56:00Z</cp:lastPrinted>
  <dcterms:created xsi:type="dcterms:W3CDTF">2020-05-02T02:04:00Z</dcterms:created>
  <dcterms:modified xsi:type="dcterms:W3CDTF">2021-11-09T16:50:00Z</dcterms:modified>
</cp:coreProperties>
</file>