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115894">
      <w:pPr>
        <w:jc w:val="both"/>
        <w:rPr>
          <w:b/>
          <w:color w:val="4AB5C4"/>
          <w:sz w:val="24"/>
          <w:szCs w:val="24"/>
        </w:rPr>
      </w:pPr>
      <w:r>
        <w:rPr>
          <w:b/>
          <w:noProof/>
          <w:color w:val="92D050"/>
        </w:rPr>
        <w:drawing>
          <wp:anchor distT="0" distB="0" distL="114300" distR="114300" simplePos="0" relativeHeight="251675648" behindDoc="0" locked="0" layoutInCell="1" allowOverlap="1" wp14:anchorId="07ECB726" wp14:editId="1F3AD485">
            <wp:simplePos x="0" y="0"/>
            <wp:positionH relativeFrom="margin">
              <wp:posOffset>62865</wp:posOffset>
            </wp:positionH>
            <wp:positionV relativeFrom="margin">
              <wp:posOffset>1748790</wp:posOffset>
            </wp:positionV>
            <wp:extent cx="5600700" cy="2000250"/>
            <wp:effectExtent l="0" t="0" r="0" b="0"/>
            <wp:wrapSquare wrapText="bothSides"/>
            <wp:docPr id="6153" name="Imagen 6153" descr="D:\Desktop\COPLADEMUN 2019\PMDG 2018-2021\plan para publicar 6\secciones\serv públ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COPLADEMUN 2019\PMDG 2018-2021\plan para publicar 6\secciones\serv públic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3" b="35920"/>
                    <a:stretch/>
                  </pic:blipFill>
                  <pic:spPr bwMode="auto">
                    <a:xfrm>
                      <a:off x="0" y="0"/>
                      <a:ext cx="5600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Pr="006A7E06" w:rsidRDefault="00750A69" w:rsidP="00750A69">
      <w:pPr>
        <w:jc w:val="center"/>
        <w:rPr>
          <w:rFonts w:ascii="Tahoma" w:hAnsi="Tahoma" w:cs="Tahoma"/>
          <w:sz w:val="72"/>
          <w:szCs w:val="24"/>
        </w:rPr>
      </w:pPr>
      <w:r>
        <w:rPr>
          <w:rFonts w:ascii="Tahoma" w:hAnsi="Tahoma" w:cs="Tahoma"/>
          <w:sz w:val="72"/>
          <w:szCs w:val="24"/>
        </w:rPr>
        <w:t>SEGUNDO</w:t>
      </w:r>
      <w:r w:rsidRPr="006A7E06">
        <w:rPr>
          <w:rFonts w:ascii="Tahoma" w:hAnsi="Tahoma" w:cs="Tahoma"/>
          <w:sz w:val="72"/>
          <w:szCs w:val="24"/>
        </w:rPr>
        <w:t xml:space="preserve"> INFORME </w:t>
      </w:r>
    </w:p>
    <w:p w:rsidR="00750A69" w:rsidRPr="006A7E06" w:rsidRDefault="00750A69" w:rsidP="00750A69">
      <w:pPr>
        <w:jc w:val="center"/>
        <w:rPr>
          <w:rFonts w:ascii="Tahoma" w:hAnsi="Tahoma" w:cs="Tahoma"/>
          <w:sz w:val="40"/>
          <w:szCs w:val="24"/>
        </w:rPr>
      </w:pPr>
      <w:r w:rsidRPr="006A7E06">
        <w:rPr>
          <w:rFonts w:ascii="Tahoma" w:hAnsi="Tahoma" w:cs="Tahoma"/>
          <w:sz w:val="48"/>
          <w:szCs w:val="24"/>
        </w:rPr>
        <w:t>DE ACTIVIDADES</w:t>
      </w: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115894">
      <w:pPr>
        <w:jc w:val="both"/>
        <w:rPr>
          <w:b/>
          <w:color w:val="4AB5C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5B8A573" wp14:editId="17AFE906">
            <wp:simplePos x="0" y="0"/>
            <wp:positionH relativeFrom="column">
              <wp:posOffset>1309370</wp:posOffset>
            </wp:positionH>
            <wp:positionV relativeFrom="paragraph">
              <wp:posOffset>587375</wp:posOffset>
            </wp:positionV>
            <wp:extent cx="4476750" cy="285750"/>
            <wp:effectExtent l="0" t="0" r="0" b="0"/>
            <wp:wrapTight wrapText="bothSides">
              <wp:wrapPolygon edited="0">
                <wp:start x="0" y="0"/>
                <wp:lineTo x="0" y="20160"/>
                <wp:lineTo x="21508" y="20160"/>
                <wp:lineTo x="2150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9" t="85198" r="10181" b="12917"/>
                    <a:stretch/>
                  </pic:blipFill>
                  <pic:spPr bwMode="auto">
                    <a:xfrm>
                      <a:off x="0" y="0"/>
                      <a:ext cx="44767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750A69" w:rsidRDefault="00750A69">
      <w:pPr>
        <w:jc w:val="both"/>
        <w:rPr>
          <w:b/>
          <w:color w:val="4AB5C4"/>
          <w:sz w:val="24"/>
          <w:szCs w:val="24"/>
        </w:rPr>
      </w:pPr>
    </w:p>
    <w:p w:rsidR="00115894" w:rsidRDefault="00115894">
      <w:pPr>
        <w:jc w:val="both"/>
        <w:rPr>
          <w:b/>
          <w:color w:val="4AB5C4"/>
          <w:sz w:val="24"/>
          <w:szCs w:val="24"/>
        </w:rPr>
      </w:pPr>
      <w:bookmarkStart w:id="0" w:name="_GoBack"/>
      <w:bookmarkEnd w:id="0"/>
    </w:p>
    <w:p w:rsidR="00F6084A" w:rsidRDefault="00F6084A">
      <w:pPr>
        <w:jc w:val="both"/>
        <w:rPr>
          <w:b/>
          <w:color w:val="4AB5C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8D8BB8E" wp14:editId="1DA0069D">
            <wp:simplePos x="0" y="0"/>
            <wp:positionH relativeFrom="column">
              <wp:posOffset>158115</wp:posOffset>
            </wp:positionH>
            <wp:positionV relativeFrom="paragraph">
              <wp:posOffset>555625</wp:posOffset>
            </wp:positionV>
            <wp:extent cx="5353050" cy="2546985"/>
            <wp:effectExtent l="0" t="0" r="0" b="5715"/>
            <wp:wrapTight wrapText="bothSides">
              <wp:wrapPolygon edited="0">
                <wp:start x="0" y="0"/>
                <wp:lineTo x="0" y="21487"/>
                <wp:lineTo x="21523" y="21487"/>
                <wp:lineTo x="21523" y="0"/>
                <wp:lineTo x="0" y="0"/>
              </wp:wrapPolygon>
            </wp:wrapTight>
            <wp:docPr id="2" name="Imagen 2" descr="D:\Downloads\IMG_20180119_17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20180119_175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0" b="21862"/>
                    <a:stretch/>
                  </pic:blipFill>
                  <pic:spPr bwMode="auto">
                    <a:xfrm>
                      <a:off x="0" y="0"/>
                      <a:ext cx="535305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A7233A" wp14:editId="65FF413C">
            <wp:simplePos x="0" y="0"/>
            <wp:positionH relativeFrom="column">
              <wp:posOffset>755015</wp:posOffset>
            </wp:positionH>
            <wp:positionV relativeFrom="paragraph">
              <wp:posOffset>12065</wp:posOffset>
            </wp:positionV>
            <wp:extent cx="4150360" cy="2114550"/>
            <wp:effectExtent l="0" t="0" r="2540" b="0"/>
            <wp:wrapTight wrapText="bothSides">
              <wp:wrapPolygon edited="0">
                <wp:start x="991" y="0"/>
                <wp:lineTo x="0" y="1362"/>
                <wp:lineTo x="0" y="7200"/>
                <wp:lineTo x="496" y="9341"/>
                <wp:lineTo x="1983" y="12454"/>
                <wp:lineTo x="2379" y="15568"/>
                <wp:lineTo x="3173" y="18681"/>
                <wp:lineTo x="3173" y="19070"/>
                <wp:lineTo x="4561" y="21405"/>
                <wp:lineTo x="4858" y="21405"/>
                <wp:lineTo x="6643" y="21405"/>
                <wp:lineTo x="6940" y="21405"/>
                <wp:lineTo x="8427" y="19070"/>
                <wp:lineTo x="8427" y="18681"/>
                <wp:lineTo x="21514" y="17124"/>
                <wp:lineTo x="21514" y="15373"/>
                <wp:lineTo x="19035" y="14011"/>
                <wp:lineTo x="16557" y="12259"/>
                <wp:lineTo x="11203" y="9341"/>
                <wp:lineTo x="11798" y="6227"/>
                <wp:lineTo x="11897" y="2530"/>
                <wp:lineTo x="11203" y="778"/>
                <wp:lineTo x="10608" y="0"/>
                <wp:lineTo x="991" y="0"/>
              </wp:wrapPolygon>
            </wp:wrapTight>
            <wp:docPr id="32" name="Imagen 32" descr="D:\Desktop\LOGOS\Coord Servs Públicos Mpales\ras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LOGOS\Coord Servs Públicos Mpales\rastr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F6084A" w:rsidRDefault="00F6084A">
      <w:pPr>
        <w:jc w:val="both"/>
        <w:rPr>
          <w:b/>
          <w:color w:val="4AB5C4"/>
          <w:sz w:val="24"/>
          <w:szCs w:val="24"/>
        </w:rPr>
      </w:pPr>
    </w:p>
    <w:p w:rsidR="00115894" w:rsidRDefault="00115894">
      <w:pPr>
        <w:jc w:val="both"/>
        <w:rPr>
          <w:b/>
          <w:color w:val="4AB5C4"/>
          <w:sz w:val="24"/>
          <w:szCs w:val="24"/>
        </w:rPr>
      </w:pPr>
    </w:p>
    <w:p w:rsidR="00115894" w:rsidRDefault="00115894">
      <w:pPr>
        <w:jc w:val="both"/>
        <w:rPr>
          <w:b/>
          <w:color w:val="4AB5C4"/>
          <w:sz w:val="24"/>
          <w:szCs w:val="24"/>
        </w:rPr>
      </w:pPr>
    </w:p>
    <w:p w:rsidR="00115894" w:rsidRDefault="00115894">
      <w:pPr>
        <w:jc w:val="both"/>
        <w:rPr>
          <w:b/>
          <w:color w:val="4AB5C4"/>
          <w:sz w:val="24"/>
          <w:szCs w:val="24"/>
        </w:rPr>
      </w:pPr>
    </w:p>
    <w:p w:rsidR="003663D6" w:rsidRDefault="00C85D40">
      <w:pPr>
        <w:jc w:val="both"/>
        <w:rPr>
          <w:b/>
          <w:color w:val="4AB5C4"/>
          <w:sz w:val="24"/>
          <w:szCs w:val="24"/>
        </w:rPr>
      </w:pPr>
      <w:r>
        <w:rPr>
          <w:b/>
          <w:color w:val="4AB5C4"/>
          <w:sz w:val="24"/>
          <w:szCs w:val="24"/>
        </w:rPr>
        <w:t xml:space="preserve">RASTRO MUNICIPAL </w:t>
      </w:r>
    </w:p>
    <w:p w:rsidR="003663D6" w:rsidRPr="0091029B" w:rsidRDefault="00EC7F39">
      <w:pPr>
        <w:jc w:val="both"/>
        <w:rPr>
          <w:b/>
          <w:color w:val="4AB5C4"/>
          <w:sz w:val="24"/>
          <w:szCs w:val="24"/>
        </w:rPr>
      </w:pPr>
      <w:r w:rsidRPr="0091029B">
        <w:rPr>
          <w:b/>
          <w:color w:val="4BACC6"/>
          <w:sz w:val="24"/>
          <w:szCs w:val="24"/>
        </w:rPr>
        <w:t>OBJETIVO MUNICIPAL 18</w:t>
      </w:r>
      <w:r w:rsidR="00C85D40" w:rsidRPr="0091029B">
        <w:rPr>
          <w:sz w:val="24"/>
          <w:szCs w:val="24"/>
        </w:rPr>
        <w:t xml:space="preserve"> </w:t>
      </w:r>
      <w:r w:rsidR="00C85D40" w:rsidRPr="0091029B">
        <w:rPr>
          <w:color w:val="4AB5C4"/>
          <w:sz w:val="24"/>
          <w:szCs w:val="24"/>
        </w:rPr>
        <w:t>“</w:t>
      </w:r>
      <w:r w:rsidR="00C85D40" w:rsidRPr="0091029B">
        <w:rPr>
          <w:b/>
          <w:color w:val="4AB5C4"/>
          <w:sz w:val="24"/>
          <w:szCs w:val="24"/>
        </w:rPr>
        <w:t xml:space="preserve">Asegurar la prestación de servicios públicos de calidad en la producción de cárnicos con altos estándares de calidad en el Nuevo Rastro Municipal de Zapotlán el Grande”. </w:t>
      </w:r>
    </w:p>
    <w:p w:rsidR="003663D6" w:rsidRPr="006D381D" w:rsidRDefault="00854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En </w:t>
      </w:r>
      <w:r w:rsidRPr="006D381D">
        <w:rPr>
          <w:sz w:val="24"/>
          <w:szCs w:val="24"/>
        </w:rPr>
        <w:t xml:space="preserve">continuidad con el proyecto de generar un modelo de Rastro </w:t>
      </w:r>
      <w:r w:rsidR="006D381D" w:rsidRPr="006D381D">
        <w:rPr>
          <w:sz w:val="24"/>
          <w:szCs w:val="24"/>
        </w:rPr>
        <w:t xml:space="preserve">Municipal </w:t>
      </w:r>
      <w:r w:rsidRPr="006D381D">
        <w:rPr>
          <w:sz w:val="24"/>
          <w:szCs w:val="24"/>
        </w:rPr>
        <w:t xml:space="preserve">que mantenga altos niveles </w:t>
      </w:r>
      <w:r w:rsidR="006D381D" w:rsidRPr="006D381D">
        <w:rPr>
          <w:sz w:val="24"/>
          <w:szCs w:val="24"/>
        </w:rPr>
        <w:t xml:space="preserve">de respeto al medio ambiente </w:t>
      </w:r>
      <w:r w:rsidRPr="006D381D">
        <w:rPr>
          <w:sz w:val="24"/>
          <w:szCs w:val="24"/>
        </w:rPr>
        <w:t>en la producción de cárnicos y c</w:t>
      </w:r>
      <w:r w:rsidR="00C85D40" w:rsidRPr="006D381D">
        <w:rPr>
          <w:sz w:val="24"/>
          <w:szCs w:val="24"/>
        </w:rPr>
        <w:t xml:space="preserve">on el propósito de impulsar la </w:t>
      </w:r>
      <w:r w:rsidR="008963A5" w:rsidRPr="006D381D">
        <w:rPr>
          <w:sz w:val="24"/>
          <w:szCs w:val="24"/>
        </w:rPr>
        <w:t>consolidación de</w:t>
      </w:r>
      <w:r w:rsidRPr="006D381D">
        <w:rPr>
          <w:sz w:val="24"/>
          <w:szCs w:val="24"/>
        </w:rPr>
        <w:t>l</w:t>
      </w:r>
      <w:r w:rsidR="008963A5" w:rsidRPr="006D381D">
        <w:rPr>
          <w:sz w:val="24"/>
          <w:szCs w:val="24"/>
        </w:rPr>
        <w:t xml:space="preserve"> Centro de S</w:t>
      </w:r>
      <w:r w:rsidRPr="006D381D">
        <w:rPr>
          <w:sz w:val="24"/>
          <w:szCs w:val="24"/>
        </w:rPr>
        <w:t>ac</w:t>
      </w:r>
      <w:r w:rsidR="0033629C">
        <w:rPr>
          <w:sz w:val="24"/>
          <w:szCs w:val="24"/>
        </w:rPr>
        <w:t>rificio, durante el segundo perí</w:t>
      </w:r>
      <w:r w:rsidRPr="006D381D">
        <w:rPr>
          <w:sz w:val="24"/>
          <w:szCs w:val="24"/>
        </w:rPr>
        <w:t>odo de este gobierno, fue posible avanzar con la integración de requisitos para la certificación</w:t>
      </w:r>
      <w:r w:rsidR="006D381D" w:rsidRPr="006D381D">
        <w:rPr>
          <w:sz w:val="24"/>
          <w:szCs w:val="24"/>
        </w:rPr>
        <w:t>,</w:t>
      </w:r>
      <w:r w:rsidRPr="006D381D">
        <w:rPr>
          <w:sz w:val="24"/>
          <w:szCs w:val="24"/>
        </w:rPr>
        <w:t xml:space="preserve"> completando</w:t>
      </w:r>
      <w:r w:rsidR="00EA4698">
        <w:rPr>
          <w:sz w:val="24"/>
          <w:szCs w:val="24"/>
        </w:rPr>
        <w:t xml:space="preserve"> el plan de manejo de residuos</w:t>
      </w:r>
      <w:r w:rsidRPr="006D381D">
        <w:rPr>
          <w:sz w:val="24"/>
          <w:szCs w:val="24"/>
        </w:rPr>
        <w:t xml:space="preserve"> y estudio de daños ambientales</w:t>
      </w:r>
      <w:r w:rsidR="006D381D" w:rsidRPr="006D381D">
        <w:rPr>
          <w:sz w:val="24"/>
          <w:szCs w:val="24"/>
        </w:rPr>
        <w:t xml:space="preserve"> que fue iniciado en 2019</w:t>
      </w:r>
      <w:r w:rsidR="006D381D">
        <w:rPr>
          <w:sz w:val="24"/>
          <w:szCs w:val="24"/>
        </w:rPr>
        <w:t>, permitiendo en 2020,</w:t>
      </w:r>
      <w:r w:rsidRPr="006D381D">
        <w:rPr>
          <w:sz w:val="24"/>
          <w:szCs w:val="24"/>
        </w:rPr>
        <w:t xml:space="preserve"> la emisión </w:t>
      </w:r>
      <w:r w:rsidR="006D381D">
        <w:rPr>
          <w:sz w:val="24"/>
          <w:szCs w:val="24"/>
        </w:rPr>
        <w:t>de la licencia de gran generador</w:t>
      </w:r>
      <w:r w:rsidRPr="006D381D">
        <w:rPr>
          <w:sz w:val="24"/>
          <w:szCs w:val="24"/>
        </w:rPr>
        <w:t xml:space="preserve"> de </w:t>
      </w:r>
      <w:proofErr w:type="gramStart"/>
      <w:r w:rsidRPr="006D381D">
        <w:rPr>
          <w:sz w:val="24"/>
          <w:szCs w:val="24"/>
        </w:rPr>
        <w:t>residuos</w:t>
      </w:r>
      <w:proofErr w:type="gramEnd"/>
      <w:r w:rsidRPr="006D381D">
        <w:rPr>
          <w:sz w:val="24"/>
          <w:szCs w:val="24"/>
        </w:rPr>
        <w:t xml:space="preserve"> </w:t>
      </w:r>
      <w:r w:rsidR="006D381D">
        <w:rPr>
          <w:sz w:val="24"/>
          <w:szCs w:val="24"/>
        </w:rPr>
        <w:t xml:space="preserve">con alta responsabilidad, </w:t>
      </w:r>
      <w:r w:rsidRPr="006D381D">
        <w:rPr>
          <w:sz w:val="24"/>
          <w:szCs w:val="24"/>
        </w:rPr>
        <w:t>por parte de la SEMADET, cumpliendo con la NOM</w:t>
      </w:r>
      <w:r w:rsidR="006D381D" w:rsidRPr="006D381D">
        <w:rPr>
          <w:sz w:val="24"/>
          <w:szCs w:val="24"/>
        </w:rPr>
        <w:t>-</w:t>
      </w:r>
      <w:r w:rsidRPr="006D381D">
        <w:rPr>
          <w:sz w:val="24"/>
          <w:szCs w:val="24"/>
        </w:rPr>
        <w:t xml:space="preserve"> </w:t>
      </w:r>
      <w:r w:rsidR="006D381D" w:rsidRPr="006D381D">
        <w:rPr>
          <w:sz w:val="24"/>
          <w:szCs w:val="24"/>
        </w:rPr>
        <w:t xml:space="preserve">161- SEMARNAT 2011. </w:t>
      </w:r>
      <w:r w:rsidRPr="006D381D">
        <w:rPr>
          <w:sz w:val="24"/>
          <w:szCs w:val="24"/>
        </w:rPr>
        <w:t xml:space="preserve"> </w:t>
      </w:r>
      <w:r w:rsidR="00C85D40" w:rsidRPr="006D381D">
        <w:rPr>
          <w:sz w:val="24"/>
          <w:szCs w:val="24"/>
        </w:rPr>
        <w:t xml:space="preserve"> </w:t>
      </w:r>
    </w:p>
    <w:p w:rsidR="0085450F" w:rsidRPr="00A53F21" w:rsidRDefault="00214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DFB3F18" wp14:editId="6AB04931">
            <wp:simplePos x="0" y="0"/>
            <wp:positionH relativeFrom="column">
              <wp:posOffset>24130</wp:posOffset>
            </wp:positionH>
            <wp:positionV relativeFrom="paragraph">
              <wp:posOffset>290830</wp:posOffset>
            </wp:positionV>
            <wp:extent cx="1847215" cy="2638425"/>
            <wp:effectExtent l="0" t="0" r="635" b="9525"/>
            <wp:wrapTight wrapText="bothSides">
              <wp:wrapPolygon edited="0">
                <wp:start x="0" y="0"/>
                <wp:lineTo x="0" y="21522"/>
                <wp:lineTo x="21385" y="21522"/>
                <wp:lineTo x="21385" y="0"/>
                <wp:lineTo x="0" y="0"/>
              </wp:wrapPolygon>
            </wp:wrapTight>
            <wp:docPr id="3" name="Imagen 3" descr="J:\Rastro 2020\IMG_20200615_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Rastro 2020\IMG_20200615_094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" t="2807"/>
                    <a:stretch/>
                  </pic:blipFill>
                  <pic:spPr bwMode="auto">
                    <a:xfrm>
                      <a:off x="0" y="0"/>
                      <a:ext cx="184721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89F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13864EA" wp14:editId="1B844FEF">
            <wp:simplePos x="0" y="0"/>
            <wp:positionH relativeFrom="column">
              <wp:posOffset>2064385</wp:posOffset>
            </wp:positionH>
            <wp:positionV relativeFrom="paragraph">
              <wp:posOffset>290830</wp:posOffset>
            </wp:positionV>
            <wp:extent cx="352425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483" y="21512"/>
                <wp:lineTo x="21483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89F" w:rsidRDefault="0021489F">
      <w:pPr>
        <w:jc w:val="both"/>
        <w:rPr>
          <w:sz w:val="24"/>
          <w:szCs w:val="24"/>
        </w:rPr>
      </w:pPr>
    </w:p>
    <w:p w:rsidR="003663D6" w:rsidRPr="00A53F21" w:rsidRDefault="00C85D40">
      <w:pPr>
        <w:jc w:val="both"/>
        <w:rPr>
          <w:sz w:val="24"/>
          <w:szCs w:val="24"/>
        </w:rPr>
      </w:pPr>
      <w:r w:rsidRPr="00A53F21">
        <w:rPr>
          <w:sz w:val="24"/>
          <w:szCs w:val="24"/>
        </w:rPr>
        <w:t xml:space="preserve">En ese contexto </w:t>
      </w:r>
      <w:r w:rsidR="006D381D">
        <w:rPr>
          <w:sz w:val="24"/>
          <w:szCs w:val="24"/>
        </w:rPr>
        <w:t xml:space="preserve">y como </w:t>
      </w:r>
      <w:r w:rsidRPr="00A53F21">
        <w:rPr>
          <w:sz w:val="24"/>
          <w:szCs w:val="24"/>
        </w:rPr>
        <w:t>compromiso de este gobierno</w:t>
      </w:r>
      <w:r w:rsidR="0021489F">
        <w:rPr>
          <w:sz w:val="24"/>
          <w:szCs w:val="24"/>
        </w:rPr>
        <w:t xml:space="preserve"> para la generación de un Rastro Tipo Inspección Federal </w:t>
      </w:r>
      <w:r w:rsidRPr="00A53F21">
        <w:rPr>
          <w:sz w:val="24"/>
          <w:szCs w:val="24"/>
        </w:rPr>
        <w:t xml:space="preserve">ejemplo para </w:t>
      </w:r>
      <w:r w:rsidR="006D381D">
        <w:rPr>
          <w:sz w:val="24"/>
          <w:szCs w:val="24"/>
        </w:rPr>
        <w:t>la región</w:t>
      </w:r>
      <w:r w:rsidR="0021489F">
        <w:rPr>
          <w:sz w:val="24"/>
          <w:szCs w:val="24"/>
        </w:rPr>
        <w:t xml:space="preserve"> y fortaleza de las cadenas de valor en la localidad, </w:t>
      </w:r>
      <w:r w:rsidR="006D381D">
        <w:rPr>
          <w:sz w:val="24"/>
          <w:szCs w:val="24"/>
        </w:rPr>
        <w:t xml:space="preserve"> con</w:t>
      </w:r>
      <w:r w:rsidRPr="00A53F21">
        <w:rPr>
          <w:sz w:val="24"/>
          <w:szCs w:val="24"/>
        </w:rPr>
        <w:t xml:space="preserve"> respeto al medio ambiente y </w:t>
      </w:r>
      <w:r w:rsidR="006D381D">
        <w:rPr>
          <w:sz w:val="24"/>
          <w:szCs w:val="24"/>
        </w:rPr>
        <w:t xml:space="preserve">conservando altos niveles de </w:t>
      </w:r>
      <w:r w:rsidRPr="00A53F21">
        <w:rPr>
          <w:sz w:val="24"/>
          <w:szCs w:val="24"/>
        </w:rPr>
        <w:t xml:space="preserve">inocuidad en </w:t>
      </w:r>
      <w:r w:rsidR="006D381D">
        <w:rPr>
          <w:sz w:val="24"/>
          <w:szCs w:val="24"/>
        </w:rPr>
        <w:t>la</w:t>
      </w:r>
      <w:r w:rsidRPr="00A53F21">
        <w:rPr>
          <w:sz w:val="24"/>
          <w:szCs w:val="24"/>
        </w:rPr>
        <w:t xml:space="preserve"> producción de cárnicos</w:t>
      </w:r>
      <w:r w:rsidR="0033629C">
        <w:rPr>
          <w:sz w:val="24"/>
          <w:szCs w:val="24"/>
        </w:rPr>
        <w:t>,</w:t>
      </w:r>
      <w:r w:rsidRPr="00A53F21">
        <w:rPr>
          <w:sz w:val="24"/>
          <w:szCs w:val="24"/>
        </w:rPr>
        <w:t xml:space="preserve"> de acuerdo con la estrategia gen</w:t>
      </w:r>
      <w:r w:rsidR="00EA4698">
        <w:rPr>
          <w:sz w:val="24"/>
          <w:szCs w:val="24"/>
        </w:rPr>
        <w:t>eral del área</w:t>
      </w:r>
      <w:r w:rsidR="0033629C">
        <w:rPr>
          <w:sz w:val="24"/>
          <w:szCs w:val="24"/>
        </w:rPr>
        <w:t>,</w:t>
      </w:r>
      <w:r w:rsidR="00EA4698">
        <w:rPr>
          <w:sz w:val="24"/>
          <w:szCs w:val="24"/>
        </w:rPr>
        <w:t xml:space="preserve"> </w:t>
      </w:r>
      <w:r w:rsidR="0021489F">
        <w:rPr>
          <w:sz w:val="24"/>
          <w:szCs w:val="24"/>
        </w:rPr>
        <w:t xml:space="preserve">se </w:t>
      </w:r>
      <w:r w:rsidR="00EA4698">
        <w:rPr>
          <w:sz w:val="24"/>
          <w:szCs w:val="24"/>
        </w:rPr>
        <w:t xml:space="preserve">pondera el </w:t>
      </w:r>
      <w:r w:rsidRPr="00A53F21">
        <w:rPr>
          <w:sz w:val="24"/>
          <w:szCs w:val="24"/>
        </w:rPr>
        <w:t xml:space="preserve">“Fortalecimiento del </w:t>
      </w:r>
      <w:proofErr w:type="spellStart"/>
      <w:r w:rsidRPr="00A53F21">
        <w:rPr>
          <w:sz w:val="24"/>
          <w:szCs w:val="24"/>
        </w:rPr>
        <w:t>vocacionamiento</w:t>
      </w:r>
      <w:proofErr w:type="spellEnd"/>
      <w:r w:rsidRPr="00A53F21">
        <w:rPr>
          <w:sz w:val="24"/>
          <w:szCs w:val="24"/>
        </w:rPr>
        <w:t xml:space="preserve"> del municipio proporcionando servicios públicos de calidad”</w:t>
      </w:r>
      <w:r w:rsidR="0033629C">
        <w:rPr>
          <w:sz w:val="24"/>
          <w:szCs w:val="24"/>
        </w:rPr>
        <w:t>,</w:t>
      </w:r>
      <w:r w:rsidRPr="00A53F21">
        <w:rPr>
          <w:sz w:val="24"/>
          <w:szCs w:val="24"/>
        </w:rPr>
        <w:t xml:space="preserve"> informo a la ciudadanía los siguientes resultados del área: </w:t>
      </w:r>
    </w:p>
    <w:p w:rsidR="00EA4698" w:rsidRDefault="00EA4698">
      <w:pPr>
        <w:jc w:val="both"/>
        <w:rPr>
          <w:b/>
          <w:color w:val="4AB5C4"/>
          <w:sz w:val="24"/>
          <w:szCs w:val="24"/>
        </w:rPr>
      </w:pPr>
    </w:p>
    <w:p w:rsidR="00EA4698" w:rsidRDefault="00EA4698">
      <w:pPr>
        <w:jc w:val="both"/>
        <w:rPr>
          <w:b/>
          <w:color w:val="4AB5C4"/>
          <w:sz w:val="24"/>
          <w:szCs w:val="24"/>
        </w:rPr>
      </w:pPr>
    </w:p>
    <w:p w:rsidR="0021489F" w:rsidRDefault="0021489F">
      <w:pPr>
        <w:jc w:val="both"/>
        <w:rPr>
          <w:b/>
          <w:color w:val="4AB5C4"/>
          <w:sz w:val="24"/>
          <w:szCs w:val="24"/>
        </w:rPr>
      </w:pPr>
    </w:p>
    <w:p w:rsidR="003663D6" w:rsidRPr="00A53F21" w:rsidRDefault="00C85D40">
      <w:pPr>
        <w:jc w:val="both"/>
        <w:rPr>
          <w:b/>
          <w:color w:val="4AB5C4"/>
          <w:sz w:val="24"/>
          <w:szCs w:val="24"/>
        </w:rPr>
      </w:pPr>
      <w:r w:rsidRPr="00A53F21">
        <w:rPr>
          <w:b/>
          <w:color w:val="4AB5C4"/>
          <w:sz w:val="24"/>
          <w:szCs w:val="24"/>
        </w:rPr>
        <w:t xml:space="preserve">Adecuación de infraestructura </w:t>
      </w:r>
    </w:p>
    <w:p w:rsidR="00FD3369" w:rsidRDefault="004962C8">
      <w:pPr>
        <w:jc w:val="both"/>
        <w:rPr>
          <w:sz w:val="24"/>
          <w:szCs w:val="24"/>
        </w:rPr>
      </w:pPr>
      <w:r>
        <w:rPr>
          <w:sz w:val="24"/>
          <w:szCs w:val="24"/>
        </w:rPr>
        <w:t>Como se desprende del Programa operativo anual correspondiente al</w:t>
      </w:r>
      <w:r w:rsidR="00B32BDF">
        <w:rPr>
          <w:sz w:val="24"/>
          <w:szCs w:val="24"/>
        </w:rPr>
        <w:t xml:space="preserve"> segundo </w:t>
      </w:r>
      <w:r w:rsidR="0033629C">
        <w:rPr>
          <w:sz w:val="24"/>
          <w:szCs w:val="24"/>
        </w:rPr>
        <w:t xml:space="preserve"> perí</w:t>
      </w:r>
      <w:r>
        <w:rPr>
          <w:sz w:val="24"/>
          <w:szCs w:val="24"/>
        </w:rPr>
        <w:t xml:space="preserve">odo de este informe, se llevaron a cabo con éxito las gestiones para impulsar la construcción de las instalaciones </w:t>
      </w:r>
      <w:r w:rsidR="00CC1CEA">
        <w:rPr>
          <w:sz w:val="24"/>
          <w:szCs w:val="24"/>
        </w:rPr>
        <w:t xml:space="preserve">de la Sala de Corte y Deshuese en </w:t>
      </w:r>
      <w:r>
        <w:rPr>
          <w:sz w:val="24"/>
          <w:szCs w:val="24"/>
        </w:rPr>
        <w:t xml:space="preserve">el Nuevo Rastro de Zapotlán el  Grande, que en el marco del Programa Concurrencia </w:t>
      </w:r>
      <w:r w:rsidR="00FD3369">
        <w:rPr>
          <w:sz w:val="24"/>
          <w:szCs w:val="24"/>
        </w:rPr>
        <w:t xml:space="preserve">2019 </w:t>
      </w:r>
      <w:r>
        <w:rPr>
          <w:sz w:val="24"/>
          <w:szCs w:val="24"/>
        </w:rPr>
        <w:t>del gobierno Federal</w:t>
      </w:r>
      <w:r w:rsidR="00CC1CEA">
        <w:rPr>
          <w:sz w:val="24"/>
          <w:szCs w:val="24"/>
        </w:rPr>
        <w:t>,</w:t>
      </w:r>
      <w:r w:rsidR="0033629C">
        <w:rPr>
          <w:sz w:val="24"/>
          <w:szCs w:val="24"/>
        </w:rPr>
        <w:t xml:space="preserve"> la SADER y el m</w:t>
      </w:r>
      <w:r w:rsidR="00FD3369">
        <w:rPr>
          <w:sz w:val="24"/>
          <w:szCs w:val="24"/>
        </w:rPr>
        <w:t>unicipio con una inversión de 5.9 millones, que</w:t>
      </w:r>
      <w:r>
        <w:rPr>
          <w:sz w:val="24"/>
          <w:szCs w:val="24"/>
        </w:rPr>
        <w:t xml:space="preserve"> </w:t>
      </w:r>
      <w:r w:rsidR="00B32BDF">
        <w:rPr>
          <w:sz w:val="24"/>
          <w:szCs w:val="24"/>
        </w:rPr>
        <w:t>consolidaron una etapa más</w:t>
      </w:r>
      <w:r w:rsidR="00FD3369">
        <w:rPr>
          <w:sz w:val="24"/>
          <w:szCs w:val="24"/>
        </w:rPr>
        <w:t xml:space="preserve"> en la construcción de infraestructura,</w:t>
      </w:r>
      <w:r w:rsidR="00B32BDF">
        <w:rPr>
          <w:sz w:val="24"/>
          <w:szCs w:val="24"/>
        </w:rPr>
        <w:t xml:space="preserve"> para obtener la certificación Tipo Inspección Federal por SENASICA</w:t>
      </w:r>
      <w:r w:rsidR="00FD3369">
        <w:rPr>
          <w:sz w:val="24"/>
          <w:szCs w:val="24"/>
        </w:rPr>
        <w:t>,</w:t>
      </w:r>
      <w:r w:rsidR="00B32BDF">
        <w:rPr>
          <w:sz w:val="24"/>
          <w:szCs w:val="24"/>
        </w:rPr>
        <w:t xml:space="preserve"> y el aumento de capacidad en la producción del despiece para ampliar la cadena de valor.</w:t>
      </w:r>
    </w:p>
    <w:p w:rsidR="00B32BDF" w:rsidRDefault="000E37A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75309FF" wp14:editId="07B33F73">
            <wp:simplePos x="0" y="0"/>
            <wp:positionH relativeFrom="column">
              <wp:posOffset>3101340</wp:posOffset>
            </wp:positionH>
            <wp:positionV relativeFrom="paragraph">
              <wp:posOffset>192405</wp:posOffset>
            </wp:positionV>
            <wp:extent cx="25336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38" y="21500"/>
                <wp:lineTo x="21438" y="0"/>
                <wp:lineTo x="0" y="0"/>
              </wp:wrapPolygon>
            </wp:wrapTight>
            <wp:docPr id="5" name="Imagen 5" descr="D:\Desktop\Rastro 2020\IMG_20200616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Rastro 2020\IMG_20200616_090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BDF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295E105" wp14:editId="4AE61FCF">
            <wp:simplePos x="0" y="0"/>
            <wp:positionH relativeFrom="column">
              <wp:posOffset>71755</wp:posOffset>
            </wp:positionH>
            <wp:positionV relativeFrom="paragraph">
              <wp:posOffset>191770</wp:posOffset>
            </wp:positionV>
            <wp:extent cx="2755265" cy="2066925"/>
            <wp:effectExtent l="0" t="0" r="6985" b="9525"/>
            <wp:wrapTight wrapText="bothSides">
              <wp:wrapPolygon edited="0">
                <wp:start x="0" y="0"/>
                <wp:lineTo x="0" y="21500"/>
                <wp:lineTo x="21505" y="21500"/>
                <wp:lineTo x="21505" y="0"/>
                <wp:lineTo x="0" y="0"/>
              </wp:wrapPolygon>
            </wp:wrapTight>
            <wp:docPr id="4" name="Imagen 4" descr="D:\Desktop\Rastro 2020\IMG_20200616_0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Rastro 2020\IMG_20200616_090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DF" w:rsidRDefault="00FD336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95F1B5E" wp14:editId="50A9EDD1">
            <wp:simplePos x="0" y="0"/>
            <wp:positionH relativeFrom="column">
              <wp:posOffset>3977640</wp:posOffset>
            </wp:positionH>
            <wp:positionV relativeFrom="paragraph">
              <wp:posOffset>781050</wp:posOffset>
            </wp:positionV>
            <wp:extent cx="17430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482" y="21515"/>
                <wp:lineTo x="21482" y="0"/>
                <wp:lineTo x="0" y="0"/>
              </wp:wrapPolygon>
            </wp:wrapTight>
            <wp:docPr id="8" name="Imagen 8" descr="D:\Desktop\Rastro 2020\IMG_20200504_0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Rastro 2020\IMG_20200504_093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21550C1" wp14:editId="26C7D02F">
            <wp:simplePos x="0" y="0"/>
            <wp:positionH relativeFrom="column">
              <wp:posOffset>5715</wp:posOffset>
            </wp:positionH>
            <wp:positionV relativeFrom="paragraph">
              <wp:posOffset>772160</wp:posOffset>
            </wp:positionV>
            <wp:extent cx="18288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ight>
            <wp:docPr id="6" name="Imagen 6" descr="D:\Desktop\Rastro 2020\IMG_20200512_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Rastro 2020\IMG_20200512_102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A3">
        <w:rPr>
          <w:sz w:val="24"/>
          <w:szCs w:val="24"/>
        </w:rPr>
        <w:t>Así mismo</w:t>
      </w:r>
      <w:r w:rsidR="0033629C">
        <w:rPr>
          <w:sz w:val="24"/>
          <w:szCs w:val="24"/>
        </w:rPr>
        <w:t>,</w:t>
      </w:r>
      <w:r w:rsidR="000E37A3">
        <w:rPr>
          <w:sz w:val="24"/>
          <w:szCs w:val="24"/>
        </w:rPr>
        <w:t xml:space="preserve"> se logró el acondicionamiento de la rampa de ingreso para el sacrificio de porciones que logra fortalecer el proceso logístico de sacrificio sin estrés para la especie, </w:t>
      </w:r>
      <w:r>
        <w:rPr>
          <w:sz w:val="24"/>
          <w:szCs w:val="24"/>
        </w:rPr>
        <w:t xml:space="preserve">aumentando el flujo y la calidad de canal. </w:t>
      </w:r>
    </w:p>
    <w:p w:rsidR="00B32BDF" w:rsidRDefault="00FD336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33D6C90F" wp14:editId="51EC09C2">
            <wp:simplePos x="0" y="0"/>
            <wp:positionH relativeFrom="column">
              <wp:posOffset>133350</wp:posOffset>
            </wp:positionH>
            <wp:positionV relativeFrom="paragraph">
              <wp:posOffset>15875</wp:posOffset>
            </wp:positionV>
            <wp:extent cx="1666875" cy="2425700"/>
            <wp:effectExtent l="0" t="0" r="9525" b="0"/>
            <wp:wrapTight wrapText="bothSides">
              <wp:wrapPolygon edited="0">
                <wp:start x="0" y="0"/>
                <wp:lineTo x="0" y="21374"/>
                <wp:lineTo x="21477" y="21374"/>
                <wp:lineTo x="21477" y="0"/>
                <wp:lineTo x="0" y="0"/>
              </wp:wrapPolygon>
            </wp:wrapTight>
            <wp:docPr id="7" name="Imagen 7" descr="D:\Desktop\Rastro 2020\IMG_20200504_09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Rastro 2020\IMG_20200504_093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F22" w:rsidRDefault="007A5E7D" w:rsidP="007A5E7D">
      <w:pPr>
        <w:jc w:val="both"/>
        <w:rPr>
          <w:sz w:val="24"/>
          <w:szCs w:val="24"/>
        </w:rPr>
      </w:pPr>
      <w:r>
        <w:rPr>
          <w:sz w:val="24"/>
          <w:szCs w:val="24"/>
        </w:rPr>
        <w:t>Cabe mencionar que agregando</w:t>
      </w:r>
      <w:r w:rsidR="00EA3F22" w:rsidRPr="00A53F21">
        <w:rPr>
          <w:sz w:val="24"/>
          <w:szCs w:val="24"/>
        </w:rPr>
        <w:t xml:space="preserve"> el proceso </w:t>
      </w:r>
      <w:r>
        <w:rPr>
          <w:sz w:val="24"/>
          <w:szCs w:val="24"/>
        </w:rPr>
        <w:t xml:space="preserve">de instalación de </w:t>
      </w:r>
      <w:proofErr w:type="spellStart"/>
      <w:r>
        <w:rPr>
          <w:sz w:val="24"/>
          <w:szCs w:val="24"/>
        </w:rPr>
        <w:t>biodigestores</w:t>
      </w:r>
      <w:proofErr w:type="spellEnd"/>
      <w:r>
        <w:rPr>
          <w:sz w:val="24"/>
          <w:szCs w:val="24"/>
        </w:rPr>
        <w:t xml:space="preserve">, se </w:t>
      </w:r>
      <w:r w:rsidR="0033629C">
        <w:rPr>
          <w:sz w:val="24"/>
          <w:szCs w:val="24"/>
        </w:rPr>
        <w:t>consolida</w:t>
      </w:r>
      <w:r>
        <w:rPr>
          <w:sz w:val="24"/>
          <w:szCs w:val="24"/>
        </w:rPr>
        <w:t xml:space="preserve"> también desde el año anterior el </w:t>
      </w:r>
      <w:r w:rsidR="00EA3F22" w:rsidRPr="00A53F21">
        <w:rPr>
          <w:sz w:val="24"/>
          <w:szCs w:val="24"/>
        </w:rPr>
        <w:t>tratamiento de aguas residuales que mantenía la planta en los procesos de oxidación por saturación, haciendo posible que el agua tratada mejore la calidad en base a los parámetros de NOM -004 SEMARNAT 2002.</w:t>
      </w:r>
    </w:p>
    <w:p w:rsidR="00A53F21" w:rsidRDefault="007A5E7D" w:rsidP="00C85D4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Destaco el impacto regional de</w:t>
      </w:r>
      <w:r w:rsidR="00A53F21">
        <w:rPr>
          <w:sz w:val="24"/>
          <w:szCs w:val="24"/>
        </w:rPr>
        <w:t xml:space="preserve"> esta acción </w:t>
      </w:r>
      <w:r>
        <w:rPr>
          <w:sz w:val="24"/>
          <w:szCs w:val="24"/>
        </w:rPr>
        <w:t>ponderando que el beneficio indirecto también lo alcanzan</w:t>
      </w:r>
      <w:r w:rsidR="00A53F21">
        <w:rPr>
          <w:sz w:val="24"/>
          <w:szCs w:val="24"/>
        </w:rPr>
        <w:t xml:space="preserve"> 5 mu</w:t>
      </w:r>
      <w:r>
        <w:rPr>
          <w:sz w:val="24"/>
          <w:szCs w:val="24"/>
        </w:rPr>
        <w:t>nicipios de la región mencionando</w:t>
      </w:r>
      <w:r w:rsidR="00A53F21">
        <w:rPr>
          <w:sz w:val="24"/>
          <w:szCs w:val="24"/>
        </w:rPr>
        <w:t xml:space="preserve"> a</w:t>
      </w:r>
      <w:r>
        <w:rPr>
          <w:sz w:val="24"/>
          <w:szCs w:val="24"/>
        </w:rPr>
        <w:t>:</w:t>
      </w:r>
      <w:r w:rsidR="00A53F21">
        <w:rPr>
          <w:sz w:val="24"/>
          <w:szCs w:val="24"/>
        </w:rPr>
        <w:t xml:space="preserve"> </w:t>
      </w:r>
      <w:proofErr w:type="spellStart"/>
      <w:r w:rsidR="00A53F21">
        <w:rPr>
          <w:sz w:val="24"/>
          <w:szCs w:val="24"/>
        </w:rPr>
        <w:t>Zapotiltic</w:t>
      </w:r>
      <w:proofErr w:type="spellEnd"/>
      <w:r w:rsidR="00A53F21">
        <w:rPr>
          <w:sz w:val="24"/>
          <w:szCs w:val="24"/>
        </w:rPr>
        <w:t>, Tamazula</w:t>
      </w:r>
      <w:r w:rsidR="0033629C">
        <w:rPr>
          <w:sz w:val="24"/>
          <w:szCs w:val="24"/>
        </w:rPr>
        <w:t xml:space="preserve"> de Gordiano</w:t>
      </w:r>
      <w:r w:rsidR="00A53F21">
        <w:rPr>
          <w:sz w:val="24"/>
          <w:szCs w:val="24"/>
        </w:rPr>
        <w:t xml:space="preserve">, </w:t>
      </w:r>
      <w:proofErr w:type="spellStart"/>
      <w:r w:rsidR="00A53F21">
        <w:rPr>
          <w:sz w:val="24"/>
          <w:szCs w:val="24"/>
        </w:rPr>
        <w:t>Tecalitlán</w:t>
      </w:r>
      <w:proofErr w:type="spellEnd"/>
      <w:r w:rsidR="00A53F21">
        <w:rPr>
          <w:sz w:val="24"/>
          <w:szCs w:val="24"/>
        </w:rPr>
        <w:t>, Tuxpan y Gómez Farías, 215 establecimientos comerciales de cárnicos</w:t>
      </w:r>
      <w:r w:rsidR="0033629C">
        <w:rPr>
          <w:sz w:val="24"/>
          <w:szCs w:val="24"/>
        </w:rPr>
        <w:t>,</w:t>
      </w:r>
      <w:r w:rsidR="00A53F21">
        <w:rPr>
          <w:sz w:val="24"/>
          <w:szCs w:val="24"/>
        </w:rPr>
        <w:t xml:space="preserve"> facilitando </w:t>
      </w:r>
      <w:r>
        <w:rPr>
          <w:sz w:val="24"/>
          <w:szCs w:val="24"/>
        </w:rPr>
        <w:t xml:space="preserve">el manejo inocuo del producto  que lo componen </w:t>
      </w:r>
      <w:r w:rsidR="00A53F21">
        <w:rPr>
          <w:sz w:val="24"/>
          <w:szCs w:val="24"/>
        </w:rPr>
        <w:t xml:space="preserve">125 introductores. </w:t>
      </w:r>
    </w:p>
    <w:p w:rsidR="00A53F21" w:rsidRDefault="00A53F21" w:rsidP="00C85D4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</w:p>
    <w:p w:rsidR="003663D6" w:rsidRPr="0091029B" w:rsidRDefault="00C85D40" w:rsidP="00C85D4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91029B">
        <w:rPr>
          <w:b/>
          <w:color w:val="4AB5C4"/>
          <w:sz w:val="24"/>
          <w:szCs w:val="24"/>
        </w:rPr>
        <w:t>Vinculación con los productores para efecto de impulsar la coinversión para la adquisición de vehículos automotores equipados con sistema de enfriamiento para el reparto del producto a los expendios sin perder la cadena de inocuidad.</w:t>
      </w:r>
    </w:p>
    <w:p w:rsidR="003663D6" w:rsidRDefault="003663D6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b/>
          <w:color w:val="4AB5C4"/>
        </w:rPr>
      </w:pPr>
    </w:p>
    <w:p w:rsidR="003663D6" w:rsidRDefault="00A53F21" w:rsidP="00C41CE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16C3DA"/>
          <w:sz w:val="20"/>
          <w:szCs w:val="20"/>
        </w:rPr>
      </w:pPr>
      <w:r>
        <w:rPr>
          <w:color w:val="000000"/>
        </w:rPr>
        <w:t>En el contexto del manejo del producto a efecto de no perder la cadena de inocuidad y el mantenimient</w:t>
      </w:r>
      <w:r w:rsidR="007A5E7D">
        <w:rPr>
          <w:color w:val="000000"/>
        </w:rPr>
        <w:t>o de la NOM -</w:t>
      </w:r>
      <w:r w:rsidR="00334198">
        <w:rPr>
          <w:color w:val="000000"/>
        </w:rPr>
        <w:t>251 de la Secretarí</w:t>
      </w:r>
      <w:r>
        <w:rPr>
          <w:color w:val="000000"/>
        </w:rPr>
        <w:t xml:space="preserve">a de Salud, fueron llevadas a cabo acercamientos con los </w:t>
      </w:r>
      <w:r w:rsidR="00C41CE2">
        <w:rPr>
          <w:color w:val="000000"/>
        </w:rPr>
        <w:t>introductores quienes adquirieron dos camionetas equipadas con caja refrigerada y riel canalero para hacer posible la consolidación del nu</w:t>
      </w:r>
      <w:r w:rsidR="00C85D40">
        <w:rPr>
          <w:color w:val="000000"/>
        </w:rPr>
        <w:t>evo modelo d</w:t>
      </w:r>
      <w:r w:rsidR="00C41CE2">
        <w:rPr>
          <w:color w:val="000000"/>
        </w:rPr>
        <w:t>e manejo del producto terminado.</w:t>
      </w:r>
      <w:r w:rsidR="00C85D40">
        <w:rPr>
          <w:color w:val="000000"/>
        </w:rPr>
        <w:t xml:space="preserve"> </w:t>
      </w:r>
    </w:p>
    <w:p w:rsidR="00C85D40" w:rsidRDefault="00C41CE2">
      <w:pPr>
        <w:jc w:val="both"/>
        <w:rPr>
          <w:b/>
          <w:color w:val="4AB5C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F67EC4" wp14:editId="0469F4C8">
            <wp:simplePos x="0" y="0"/>
            <wp:positionH relativeFrom="column">
              <wp:posOffset>85725</wp:posOffset>
            </wp:positionH>
            <wp:positionV relativeFrom="paragraph">
              <wp:posOffset>288925</wp:posOffset>
            </wp:positionV>
            <wp:extent cx="5387340" cy="3067050"/>
            <wp:effectExtent l="0" t="0" r="3810" b="0"/>
            <wp:wrapTight wrapText="bothSides">
              <wp:wrapPolygon edited="0">
                <wp:start x="0" y="0"/>
                <wp:lineTo x="0" y="21466"/>
                <wp:lineTo x="21539" y="21466"/>
                <wp:lineTo x="21539" y="0"/>
                <wp:lineTo x="0" y="0"/>
              </wp:wrapPolygon>
            </wp:wrapTight>
            <wp:docPr id="1" name="Imagen 1" descr="Resultado de imagen para nuevo rastro de zapot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nuevo rastro de zapotla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538734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CE2" w:rsidRDefault="00C41CE2">
      <w:pPr>
        <w:jc w:val="both"/>
        <w:rPr>
          <w:b/>
          <w:color w:val="4AB5C4"/>
        </w:rPr>
      </w:pPr>
    </w:p>
    <w:p w:rsidR="007A5E7D" w:rsidRDefault="007A5E7D">
      <w:pPr>
        <w:jc w:val="both"/>
        <w:rPr>
          <w:b/>
          <w:color w:val="4AB5C4"/>
          <w:sz w:val="24"/>
          <w:szCs w:val="24"/>
        </w:rPr>
      </w:pPr>
    </w:p>
    <w:p w:rsidR="003A31EE" w:rsidRDefault="003A31EE" w:rsidP="003A31EE">
      <w:pPr>
        <w:jc w:val="both"/>
        <w:rPr>
          <w:b/>
          <w:color w:val="4AB5C4"/>
          <w:sz w:val="24"/>
          <w:szCs w:val="24"/>
        </w:rPr>
      </w:pPr>
      <w:r w:rsidRPr="003A31EE">
        <w:rPr>
          <w:b/>
          <w:color w:val="4AB5C4"/>
          <w:sz w:val="24"/>
          <w:szCs w:val="24"/>
        </w:rPr>
        <w:t xml:space="preserve">Capacitación </w:t>
      </w:r>
      <w:r>
        <w:rPr>
          <w:b/>
          <w:color w:val="4AB5C4"/>
          <w:sz w:val="24"/>
          <w:szCs w:val="24"/>
        </w:rPr>
        <w:t xml:space="preserve">del área en coordinación con el área de </w:t>
      </w:r>
      <w:r w:rsidRPr="003A31EE">
        <w:rPr>
          <w:b/>
          <w:color w:val="4AB5C4"/>
          <w:sz w:val="24"/>
          <w:szCs w:val="24"/>
        </w:rPr>
        <w:t xml:space="preserve">la Oficialía Mayor Municipal </w:t>
      </w:r>
      <w:r>
        <w:rPr>
          <w:b/>
          <w:color w:val="4AB5C4"/>
          <w:sz w:val="24"/>
          <w:szCs w:val="24"/>
        </w:rPr>
        <w:t>para generar va</w:t>
      </w:r>
      <w:r w:rsidRPr="003A31EE">
        <w:rPr>
          <w:b/>
          <w:color w:val="4AB5C4"/>
          <w:sz w:val="24"/>
          <w:szCs w:val="24"/>
        </w:rPr>
        <w:t xml:space="preserve">lor agregado </w:t>
      </w:r>
      <w:r w:rsidR="008F4659">
        <w:rPr>
          <w:b/>
          <w:color w:val="4AB5C4"/>
          <w:sz w:val="24"/>
          <w:szCs w:val="24"/>
        </w:rPr>
        <w:t xml:space="preserve">en el producto </w:t>
      </w:r>
      <w:r w:rsidRPr="003A31EE">
        <w:rPr>
          <w:b/>
          <w:color w:val="4AB5C4"/>
          <w:sz w:val="24"/>
          <w:szCs w:val="24"/>
        </w:rPr>
        <w:t>y seguridad para los trabajadores</w:t>
      </w:r>
      <w:r>
        <w:rPr>
          <w:b/>
          <w:color w:val="4AB5C4"/>
          <w:sz w:val="24"/>
          <w:szCs w:val="24"/>
        </w:rPr>
        <w:t>.</w:t>
      </w:r>
      <w:r w:rsidRPr="003A31EE">
        <w:rPr>
          <w:b/>
          <w:color w:val="4AB5C4"/>
          <w:sz w:val="24"/>
          <w:szCs w:val="24"/>
        </w:rPr>
        <w:t xml:space="preserve"> </w:t>
      </w:r>
    </w:p>
    <w:p w:rsidR="000003BE" w:rsidRDefault="003A31EE" w:rsidP="003A31EE">
      <w:pPr>
        <w:jc w:val="both"/>
        <w:rPr>
          <w:sz w:val="24"/>
          <w:szCs w:val="24"/>
        </w:rPr>
      </w:pPr>
      <w:r w:rsidRPr="003A31EE">
        <w:rPr>
          <w:sz w:val="24"/>
          <w:szCs w:val="24"/>
        </w:rPr>
        <w:t xml:space="preserve">En cumplimiento a los requerimientos para la certificación Tipo Inspección Federal (TIF), </w:t>
      </w:r>
      <w:r w:rsidR="008F4659">
        <w:rPr>
          <w:sz w:val="24"/>
          <w:szCs w:val="24"/>
        </w:rPr>
        <w:t>y beneficios de los trabajadores, la plantilla laboral se encuentra en capacitación continua a través de talleres con altos contenidos en h</w:t>
      </w:r>
      <w:r w:rsidRPr="003A31EE">
        <w:rPr>
          <w:sz w:val="24"/>
          <w:szCs w:val="24"/>
        </w:rPr>
        <w:t>igiene person</w:t>
      </w:r>
      <w:r w:rsidR="000003BE">
        <w:rPr>
          <w:sz w:val="24"/>
          <w:szCs w:val="24"/>
        </w:rPr>
        <w:t>al y buenas prácticas de</w:t>
      </w:r>
      <w:r w:rsidRPr="003A31EE">
        <w:rPr>
          <w:sz w:val="24"/>
          <w:szCs w:val="24"/>
        </w:rPr>
        <w:t xml:space="preserve"> en </w:t>
      </w:r>
      <w:r w:rsidR="000003BE">
        <w:rPr>
          <w:sz w:val="24"/>
          <w:szCs w:val="24"/>
        </w:rPr>
        <w:t xml:space="preserve">la </w:t>
      </w:r>
      <w:r w:rsidRPr="003A31EE">
        <w:rPr>
          <w:sz w:val="24"/>
          <w:szCs w:val="24"/>
        </w:rPr>
        <w:t>producción de alimentos</w:t>
      </w:r>
      <w:r w:rsidR="008F4659">
        <w:rPr>
          <w:sz w:val="24"/>
          <w:szCs w:val="24"/>
        </w:rPr>
        <w:t>, impartidas por l</w:t>
      </w:r>
      <w:r w:rsidRPr="003A31EE">
        <w:rPr>
          <w:sz w:val="24"/>
          <w:szCs w:val="24"/>
        </w:rPr>
        <w:t xml:space="preserve">a Secretaría de Salud (SSA), Limpieza y desinfección eficientes por parte de </w:t>
      </w:r>
      <w:r w:rsidR="00334198" w:rsidRPr="003A31EE">
        <w:rPr>
          <w:sz w:val="24"/>
          <w:szCs w:val="24"/>
        </w:rPr>
        <w:t>Dickens</w:t>
      </w:r>
      <w:r w:rsidRPr="003A31EE">
        <w:rPr>
          <w:sz w:val="24"/>
          <w:szCs w:val="24"/>
        </w:rPr>
        <w:t xml:space="preserve"> International y operación apropiada de e</w:t>
      </w:r>
      <w:r w:rsidR="0033629C">
        <w:rPr>
          <w:sz w:val="24"/>
          <w:szCs w:val="24"/>
        </w:rPr>
        <w:t>quipos electromecánicos por el personal especializado de m</w:t>
      </w:r>
      <w:r w:rsidRPr="003A31EE">
        <w:rPr>
          <w:sz w:val="24"/>
          <w:szCs w:val="24"/>
        </w:rPr>
        <w:t>an</w:t>
      </w:r>
      <w:r w:rsidR="008F4659">
        <w:rPr>
          <w:sz w:val="24"/>
          <w:szCs w:val="24"/>
        </w:rPr>
        <w:t xml:space="preserve">tenimiento del Rastro Municipal, </w:t>
      </w:r>
      <w:r w:rsidR="007A5E7D">
        <w:rPr>
          <w:sz w:val="24"/>
          <w:szCs w:val="24"/>
        </w:rPr>
        <w:t>habiéndose interrumpido durante la emerg</w:t>
      </w:r>
      <w:r w:rsidR="000003BE">
        <w:rPr>
          <w:sz w:val="24"/>
          <w:szCs w:val="24"/>
        </w:rPr>
        <w:t>encia sanitaria por el COVID 19, mismas que serán reprogramadas con el cambio de semáforo preventivo de la pandemia.</w:t>
      </w:r>
    </w:p>
    <w:p w:rsidR="003A31EE" w:rsidRPr="003A31EE" w:rsidRDefault="00795A04" w:rsidP="003A31EE">
      <w:pPr>
        <w:jc w:val="both"/>
        <w:rPr>
          <w:sz w:val="24"/>
          <w:szCs w:val="24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13ED819B" wp14:editId="1991DBDF">
            <wp:simplePos x="0" y="0"/>
            <wp:positionH relativeFrom="column">
              <wp:posOffset>3196590</wp:posOffset>
            </wp:positionH>
            <wp:positionV relativeFrom="paragraph">
              <wp:posOffset>345440</wp:posOffset>
            </wp:positionV>
            <wp:extent cx="235267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13" y="21373"/>
                <wp:lineTo x="21513" y="0"/>
                <wp:lineTo x="0" y="0"/>
              </wp:wrapPolygon>
            </wp:wrapTight>
            <wp:docPr id="21" name="image3.png" descr="G:\Indicadores rastro\Imágenes\IMG_20190717_112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:\Indicadores rastro\Imágenes\IMG_20190717_112029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59">
        <w:rPr>
          <w:sz w:val="24"/>
          <w:szCs w:val="24"/>
        </w:rPr>
        <w:t xml:space="preserve"> </w:t>
      </w:r>
    </w:p>
    <w:p w:rsidR="003A31EE" w:rsidRDefault="003A31EE" w:rsidP="003A31EE">
      <w:pPr>
        <w:jc w:val="both"/>
        <w:rPr>
          <w:b/>
          <w:color w:val="4AB5C4"/>
        </w:rPr>
      </w:pPr>
      <w:r>
        <w:rPr>
          <w:b/>
          <w:noProof/>
          <w:sz w:val="18"/>
          <w:szCs w:val="18"/>
        </w:rPr>
        <w:drawing>
          <wp:inline distT="0" distB="0" distL="0" distR="0" wp14:anchorId="5C6C02D0" wp14:editId="36B4DDC0">
            <wp:extent cx="2418803" cy="1814103"/>
            <wp:effectExtent l="0" t="0" r="0" b="0"/>
            <wp:docPr id="25" name="image7.png" descr="G:\Indicadores rastro\Imágenes\IMG_20190322_102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:\Indicadores rastro\Imágenes\IMG_20190322_10260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803" cy="1814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31EE" w:rsidRPr="0033629C" w:rsidRDefault="008F4659" w:rsidP="003A31EE">
      <w:pPr>
        <w:jc w:val="both"/>
        <w:rPr>
          <w:sz w:val="24"/>
          <w:szCs w:val="24"/>
        </w:rPr>
      </w:pPr>
      <w:r w:rsidRPr="0033629C">
        <w:rPr>
          <w:sz w:val="24"/>
          <w:szCs w:val="24"/>
        </w:rPr>
        <w:t>Por otra parte</w:t>
      </w:r>
      <w:r w:rsidR="0033629C">
        <w:rPr>
          <w:sz w:val="24"/>
          <w:szCs w:val="24"/>
        </w:rPr>
        <w:t>,</w:t>
      </w:r>
      <w:r w:rsidRPr="0033629C">
        <w:rPr>
          <w:sz w:val="24"/>
          <w:szCs w:val="24"/>
        </w:rPr>
        <w:t xml:space="preserve"> en el tema de l</w:t>
      </w:r>
      <w:r w:rsidR="003A31EE" w:rsidRPr="0033629C">
        <w:rPr>
          <w:sz w:val="24"/>
          <w:szCs w:val="24"/>
        </w:rPr>
        <w:t xml:space="preserve">a seguridad laboral y la protección civil, </w:t>
      </w:r>
      <w:r w:rsidRPr="0033629C">
        <w:rPr>
          <w:sz w:val="24"/>
          <w:szCs w:val="24"/>
        </w:rPr>
        <w:t>consideradas como</w:t>
      </w:r>
      <w:r w:rsidR="003A31EE" w:rsidRPr="0033629C">
        <w:rPr>
          <w:sz w:val="24"/>
          <w:szCs w:val="24"/>
        </w:rPr>
        <w:t xml:space="preserve"> áreas de oportunidad pa</w:t>
      </w:r>
      <w:r w:rsidR="0033629C">
        <w:rPr>
          <w:sz w:val="24"/>
          <w:szCs w:val="24"/>
        </w:rPr>
        <w:t>ra mejorar el desempeño de los O</w:t>
      </w:r>
      <w:r w:rsidR="003A31EE" w:rsidRPr="0033629C">
        <w:rPr>
          <w:sz w:val="24"/>
          <w:szCs w:val="24"/>
        </w:rPr>
        <w:t>peradores del</w:t>
      </w:r>
      <w:r w:rsidRPr="0033629C">
        <w:rPr>
          <w:sz w:val="24"/>
          <w:szCs w:val="24"/>
        </w:rPr>
        <w:t xml:space="preserve"> Nuevo</w:t>
      </w:r>
      <w:r w:rsidR="00334198" w:rsidRPr="0033629C">
        <w:rPr>
          <w:sz w:val="24"/>
          <w:szCs w:val="24"/>
        </w:rPr>
        <w:t xml:space="preserve"> Rastro M</w:t>
      </w:r>
      <w:r w:rsidR="003A31EE" w:rsidRPr="0033629C">
        <w:rPr>
          <w:sz w:val="24"/>
          <w:szCs w:val="24"/>
        </w:rPr>
        <w:t>unicip</w:t>
      </w:r>
      <w:r w:rsidR="00334198" w:rsidRPr="0033629C">
        <w:rPr>
          <w:sz w:val="24"/>
          <w:szCs w:val="24"/>
        </w:rPr>
        <w:t>al de Zapotlán e</w:t>
      </w:r>
      <w:r w:rsidRPr="0033629C">
        <w:rPr>
          <w:sz w:val="24"/>
          <w:szCs w:val="24"/>
        </w:rPr>
        <w:t xml:space="preserve">l Grande, de acuerdo con el diagnóstico </w:t>
      </w:r>
      <w:r w:rsidR="003A31EE" w:rsidRPr="0033629C">
        <w:rPr>
          <w:sz w:val="24"/>
          <w:szCs w:val="24"/>
        </w:rPr>
        <w:t xml:space="preserve"> realizado por el Centro Universitario del Sur, fueron detectados y atendidos </w:t>
      </w:r>
      <w:r w:rsidRPr="0033629C">
        <w:rPr>
          <w:sz w:val="24"/>
          <w:szCs w:val="24"/>
        </w:rPr>
        <w:t xml:space="preserve">debilidades </w:t>
      </w:r>
      <w:r w:rsidR="003A31EE" w:rsidRPr="0033629C">
        <w:rPr>
          <w:sz w:val="24"/>
          <w:szCs w:val="24"/>
        </w:rPr>
        <w:t>que generaban riesgos para la salud del personal</w:t>
      </w:r>
      <w:r w:rsidRPr="0033629C">
        <w:rPr>
          <w:sz w:val="24"/>
          <w:szCs w:val="24"/>
        </w:rPr>
        <w:t xml:space="preserve"> consistentes en emisión de altos decibeles emitidos por las cortadoras, alta luminosidad, pisos sin antiderrapante, golpes por animal</w:t>
      </w:r>
      <w:r w:rsidR="00334198" w:rsidRPr="0033629C">
        <w:rPr>
          <w:sz w:val="24"/>
          <w:szCs w:val="24"/>
        </w:rPr>
        <w:t>es, contacto de mucosas con fluidos</w:t>
      </w:r>
      <w:r w:rsidRPr="0033629C">
        <w:rPr>
          <w:sz w:val="24"/>
          <w:szCs w:val="24"/>
        </w:rPr>
        <w:t xml:space="preserve"> de animales, descarga eléctrica, etc. Mismos qu</w:t>
      </w:r>
      <w:r w:rsidR="00334198" w:rsidRPr="0033629C">
        <w:rPr>
          <w:sz w:val="24"/>
          <w:szCs w:val="24"/>
        </w:rPr>
        <w:t>e</w:t>
      </w:r>
      <w:r w:rsidR="0033629C">
        <w:rPr>
          <w:sz w:val="24"/>
          <w:szCs w:val="24"/>
        </w:rPr>
        <w:t xml:space="preserve">, como se expresó  en </w:t>
      </w:r>
      <w:r w:rsidR="00334198" w:rsidRPr="0033629C">
        <w:rPr>
          <w:sz w:val="24"/>
          <w:szCs w:val="24"/>
        </w:rPr>
        <w:t>el P</w:t>
      </w:r>
      <w:r w:rsidR="0033629C">
        <w:rPr>
          <w:sz w:val="24"/>
          <w:szCs w:val="24"/>
        </w:rPr>
        <w:t>lan de M</w:t>
      </w:r>
      <w:r w:rsidRPr="0033629C">
        <w:rPr>
          <w:sz w:val="24"/>
          <w:szCs w:val="24"/>
        </w:rPr>
        <w:t>anejo</w:t>
      </w:r>
      <w:r w:rsidR="0033629C">
        <w:rPr>
          <w:sz w:val="24"/>
          <w:szCs w:val="24"/>
        </w:rPr>
        <w:t>,</w:t>
      </w:r>
      <w:r w:rsidRPr="0033629C">
        <w:rPr>
          <w:sz w:val="24"/>
          <w:szCs w:val="24"/>
        </w:rPr>
        <w:t xml:space="preserve"> fueron abatidos a través de</w:t>
      </w:r>
      <w:r w:rsidR="0033629C">
        <w:rPr>
          <w:sz w:val="24"/>
          <w:szCs w:val="24"/>
        </w:rPr>
        <w:t>l Plan de M</w:t>
      </w:r>
      <w:r w:rsidR="00BE5F39" w:rsidRPr="0033629C">
        <w:rPr>
          <w:sz w:val="24"/>
          <w:szCs w:val="24"/>
        </w:rPr>
        <w:t>itigació</w:t>
      </w:r>
      <w:r w:rsidR="0033629C">
        <w:rPr>
          <w:sz w:val="24"/>
          <w:szCs w:val="24"/>
        </w:rPr>
        <w:t>n de R</w:t>
      </w:r>
      <w:r w:rsidR="00BE5F39" w:rsidRPr="0033629C">
        <w:rPr>
          <w:sz w:val="24"/>
          <w:szCs w:val="24"/>
        </w:rPr>
        <w:t xml:space="preserve">iesgos, impulsando a la baja el número de accidentes laborales en el recinto. </w:t>
      </w:r>
    </w:p>
    <w:p w:rsidR="003A31EE" w:rsidRDefault="003A31EE" w:rsidP="003A31EE">
      <w:pPr>
        <w:jc w:val="both"/>
        <w:rPr>
          <w:b/>
          <w:color w:val="4AB5C4"/>
        </w:rPr>
      </w:pPr>
      <w:r>
        <w:rPr>
          <w:b/>
          <w:sz w:val="18"/>
          <w:szCs w:val="18"/>
        </w:rPr>
        <w:t xml:space="preserve"> </w:t>
      </w:r>
    </w:p>
    <w:p w:rsidR="003A31EE" w:rsidRDefault="003A31EE" w:rsidP="003A31EE">
      <w:pPr>
        <w:jc w:val="both"/>
        <w:rPr>
          <w:b/>
          <w:color w:val="4AB5C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p w:rsidR="003A31EE" w:rsidRDefault="003A31EE">
      <w:pPr>
        <w:jc w:val="both"/>
        <w:rPr>
          <w:sz w:val="24"/>
          <w:szCs w:val="24"/>
        </w:rPr>
      </w:pPr>
    </w:p>
    <w:sectPr w:rsidR="003A31EE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663D6"/>
    <w:rsid w:val="000003BE"/>
    <w:rsid w:val="000E37A3"/>
    <w:rsid w:val="00115894"/>
    <w:rsid w:val="0021489F"/>
    <w:rsid w:val="00334198"/>
    <w:rsid w:val="0033629C"/>
    <w:rsid w:val="003663D6"/>
    <w:rsid w:val="003A31EE"/>
    <w:rsid w:val="004677C7"/>
    <w:rsid w:val="004962C8"/>
    <w:rsid w:val="006D381D"/>
    <w:rsid w:val="00740FF0"/>
    <w:rsid w:val="00750A69"/>
    <w:rsid w:val="00795A04"/>
    <w:rsid w:val="007A5E7D"/>
    <w:rsid w:val="0085450F"/>
    <w:rsid w:val="008963A5"/>
    <w:rsid w:val="008F4659"/>
    <w:rsid w:val="0091029B"/>
    <w:rsid w:val="00A53F21"/>
    <w:rsid w:val="00A549ED"/>
    <w:rsid w:val="00B32BDF"/>
    <w:rsid w:val="00BE5F39"/>
    <w:rsid w:val="00C41CE2"/>
    <w:rsid w:val="00C85D40"/>
    <w:rsid w:val="00C93086"/>
    <w:rsid w:val="00CC1CEA"/>
    <w:rsid w:val="00EA3F22"/>
    <w:rsid w:val="00EA4698"/>
    <w:rsid w:val="00EC7F39"/>
    <w:rsid w:val="00F6084A"/>
    <w:rsid w:val="00FD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3C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D5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EE0B96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8" w:space="0" w:color="4AB5C4" w:themeColor="accent5"/>
        <w:bottom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staclara-nfasis5">
    <w:name w:val="Light List Accent 5"/>
    <w:basedOn w:val="Tablanormal"/>
    <w:uiPriority w:val="61"/>
    <w:rsid w:val="00EE0B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Sombreadomedio1-nfasis5">
    <w:name w:val="Medium Shading 1 Accent 5"/>
    <w:basedOn w:val="Tablanormal"/>
    <w:uiPriority w:val="63"/>
    <w:rsid w:val="00EE0B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9944B2"/>
    <w:pPr>
      <w:ind w:left="720"/>
      <w:contextualSpacing/>
    </w:pPr>
  </w:style>
  <w:style w:type="paragraph" w:styleId="Sinespaciado">
    <w:name w:val="No Spacing"/>
    <w:uiPriority w:val="1"/>
    <w:qFormat/>
    <w:rsid w:val="009944B2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318B9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77C7D2"/>
          <w:left w:val="single" w:sz="8" w:space="0" w:color="77C7D2"/>
          <w:bottom w:val="single" w:sz="8" w:space="0" w:color="77C7D2"/>
          <w:right w:val="single" w:sz="8" w:space="0" w:color="77C7D2"/>
          <w:insideH w:val="nil"/>
          <w:insideV w:val="nil"/>
        </w:tcBorders>
        <w:shd w:val="clear" w:color="auto" w:fill="4AB5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77C7D2"/>
          <w:left w:val="single" w:sz="8" w:space="0" w:color="77C7D2"/>
          <w:bottom w:val="single" w:sz="8" w:space="0" w:color="77C7D2"/>
          <w:right w:val="single" w:sz="8" w:space="0" w:color="77C7D2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2EC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0">
    <w:basedOn w:val="TableNormal"/>
    <w:pPr>
      <w:spacing w:after="0" w:line="240" w:lineRule="auto"/>
    </w:pPr>
    <w:rPr>
      <w:color w:val="318B9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3C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D5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EE0B96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8" w:space="0" w:color="4AB5C4" w:themeColor="accent5"/>
        <w:bottom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staclara-nfasis5">
    <w:name w:val="Light List Accent 5"/>
    <w:basedOn w:val="Tablanormal"/>
    <w:uiPriority w:val="61"/>
    <w:rsid w:val="00EE0B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Sombreadomedio1-nfasis5">
    <w:name w:val="Medium Shading 1 Accent 5"/>
    <w:basedOn w:val="Tablanormal"/>
    <w:uiPriority w:val="63"/>
    <w:rsid w:val="00EE0B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9944B2"/>
    <w:pPr>
      <w:ind w:left="720"/>
      <w:contextualSpacing/>
    </w:pPr>
  </w:style>
  <w:style w:type="paragraph" w:styleId="Sinespaciado">
    <w:name w:val="No Spacing"/>
    <w:uiPriority w:val="1"/>
    <w:qFormat/>
    <w:rsid w:val="009944B2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318B9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77C7D2"/>
          <w:left w:val="single" w:sz="8" w:space="0" w:color="77C7D2"/>
          <w:bottom w:val="single" w:sz="8" w:space="0" w:color="77C7D2"/>
          <w:right w:val="single" w:sz="8" w:space="0" w:color="77C7D2"/>
          <w:insideH w:val="nil"/>
          <w:insideV w:val="nil"/>
        </w:tcBorders>
        <w:shd w:val="clear" w:color="auto" w:fill="4AB5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77C7D2"/>
          <w:left w:val="single" w:sz="8" w:space="0" w:color="77C7D2"/>
          <w:bottom w:val="single" w:sz="8" w:space="0" w:color="77C7D2"/>
          <w:right w:val="single" w:sz="8" w:space="0" w:color="77C7D2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2EC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0">
    <w:basedOn w:val="TableNormal"/>
    <w:pPr>
      <w:spacing w:after="0" w:line="240" w:lineRule="auto"/>
    </w:pPr>
    <w:rPr>
      <w:color w:val="318B9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7</Pages>
  <Words>802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12</cp:revision>
  <cp:lastPrinted>2020-07-30T16:20:00Z</cp:lastPrinted>
  <dcterms:created xsi:type="dcterms:W3CDTF">2019-08-15T14:13:00Z</dcterms:created>
  <dcterms:modified xsi:type="dcterms:W3CDTF">2020-07-30T17:31:00Z</dcterms:modified>
</cp:coreProperties>
</file>