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23F" w:rsidRPr="0082062E" w:rsidRDefault="007B5957" w:rsidP="002B723F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COORDINACIÓN GENERAL DE ADMINISTRACIÓN E INNOVACION GUBERNAMENTAL</w:t>
      </w:r>
    </w:p>
    <w:p w:rsidR="002B723F" w:rsidRPr="00CA4B15" w:rsidRDefault="002B723F" w:rsidP="002B723F">
      <w:pPr>
        <w:rPr>
          <w:rFonts w:ascii="Arial" w:hAnsi="Arial" w:cs="Arial"/>
          <w:b/>
          <w:color w:val="E36C0A" w:themeColor="accent6" w:themeShade="BF"/>
          <w:szCs w:val="24"/>
        </w:rPr>
      </w:pPr>
      <w:r w:rsidRPr="00CA4B15">
        <w:rPr>
          <w:rFonts w:ascii="Arial" w:hAnsi="Arial" w:cs="Arial"/>
          <w:b/>
          <w:color w:val="E36C0A" w:themeColor="accent6" w:themeShade="BF"/>
          <w:sz w:val="24"/>
          <w:szCs w:val="24"/>
        </w:rPr>
        <w:t>Tem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>ática</w:t>
      </w:r>
    </w:p>
    <w:p w:rsidR="002B723F" w:rsidRPr="00CA4B15" w:rsidRDefault="00C6420C" w:rsidP="002B723F">
      <w:pPr>
        <w:rPr>
          <w:rFonts w:ascii="Arial" w:hAnsi="Arial" w:cs="Arial"/>
          <w:b/>
          <w:color w:val="E36C0A" w:themeColor="accent6" w:themeShade="BF"/>
          <w:szCs w:val="24"/>
        </w:rPr>
      </w:pPr>
      <w:r>
        <w:rPr>
          <w:rFonts w:ascii="Arial" w:hAnsi="Arial" w:cs="Arial"/>
          <w:b/>
          <w:color w:val="E36C0A" w:themeColor="accent6" w:themeShade="BF"/>
          <w:szCs w:val="24"/>
        </w:rPr>
        <w:t xml:space="preserve">Estructura organizacional </w:t>
      </w:r>
      <w:r w:rsidR="002B723F" w:rsidRPr="00CA4B15">
        <w:rPr>
          <w:rFonts w:ascii="Arial" w:hAnsi="Arial" w:cs="Arial"/>
          <w:b/>
          <w:color w:val="E36C0A" w:themeColor="accent6" w:themeShade="BF"/>
          <w:szCs w:val="24"/>
        </w:rPr>
        <w:t xml:space="preserve"> </w:t>
      </w:r>
    </w:p>
    <w:p w:rsidR="00C6420C" w:rsidRDefault="002B723F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Como resultado de </w:t>
      </w:r>
      <w:r w:rsidR="00071BD2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la implementación del programa </w:t>
      </w:r>
      <w:r w:rsidR="00C6420C">
        <w:rPr>
          <w:rFonts w:ascii="Arial" w:hAnsi="Arial" w:cs="Arial"/>
          <w:b/>
          <w:color w:val="E36C0A" w:themeColor="accent6" w:themeShade="BF"/>
          <w:sz w:val="18"/>
          <w:szCs w:val="18"/>
        </w:rPr>
        <w:t>de reestructura organizacional a partir del mes de Octubre del año 2015, el área de administración e innovación</w:t>
      </w:r>
      <w:r w:rsidR="00EF4D3A">
        <w:rPr>
          <w:rFonts w:ascii="Arial" w:hAnsi="Arial" w:cs="Arial"/>
          <w:b/>
          <w:color w:val="E36C0A" w:themeColor="accent6" w:themeShade="BF"/>
          <w:sz w:val="18"/>
          <w:szCs w:val="18"/>
        </w:rPr>
        <w:t>,</w:t>
      </w:r>
      <w:r w:rsidR="00C6420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</w:t>
      </w:r>
      <w:r w:rsidR="00FB47D7">
        <w:rPr>
          <w:rFonts w:ascii="Arial" w:hAnsi="Arial" w:cs="Arial"/>
          <w:b/>
          <w:color w:val="E36C0A" w:themeColor="accent6" w:themeShade="BF"/>
          <w:sz w:val="18"/>
          <w:szCs w:val="18"/>
        </w:rPr>
        <w:t>impulso la reestructura</w:t>
      </w:r>
      <w:r w:rsidR="00C6420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organizacional al interior de la administración pública de Zapotlán el Grande, creando cinco coordinaciones que aglutinan </w:t>
      </w:r>
      <w:r w:rsidR="00EF4D3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actualmente 414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>empleados de base</w:t>
      </w:r>
      <w:r w:rsidR="00EF4D3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y sindicalizados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, </w:t>
      </w:r>
      <w:r w:rsidR="00EF4D3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151 empleados de confianza, 159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>empleados eventuales,</w:t>
      </w:r>
      <w:r w:rsidR="00EF4D3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168 elementos de seguridad pública, 43 empleados jubilados y 54 pensionados con un gran total de 989,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>generando una</w:t>
      </w:r>
      <w:r w:rsidR="00FB47D7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estructura organizacional más plana que ha facilitado la comunicación entre mandos superiores e inferiores, así como la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>reducción en la plantilla laboral</w:t>
      </w:r>
      <w:r w:rsidR="00E85BF8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de 82 puestos que permitieron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el mejoramiento de las condiciones salariales de</w:t>
      </w:r>
      <w:r w:rsidR="00FB47D7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225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>empleados</w:t>
      </w:r>
      <w:r w:rsidR="00FB47D7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con incrementos entre 600 y 800 pesos en salario directo. </w:t>
      </w:r>
      <w:r w:rsidR="00CC73E3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</w:t>
      </w:r>
    </w:p>
    <w:p w:rsidR="00C6420C" w:rsidRDefault="0040619C" w:rsidP="00CA4B15">
      <w:pPr>
        <w:jc w:val="both"/>
        <w:rPr>
          <w:rFonts w:ascii="Arial" w:hAnsi="Arial" w:cs="Arial"/>
          <w:sz w:val="24"/>
          <w:szCs w:val="24"/>
        </w:rPr>
      </w:pPr>
      <w:r w:rsidRPr="0040619C">
        <w:rPr>
          <w:rFonts w:ascii="Arial" w:hAnsi="Arial" w:cs="Arial"/>
          <w:sz w:val="24"/>
          <w:szCs w:val="24"/>
        </w:rPr>
        <w:t xml:space="preserve">Durante </w:t>
      </w:r>
      <w:r>
        <w:rPr>
          <w:rFonts w:ascii="Arial" w:hAnsi="Arial" w:cs="Arial"/>
          <w:sz w:val="24"/>
          <w:szCs w:val="24"/>
        </w:rPr>
        <w:t xml:space="preserve">el </w:t>
      </w:r>
      <w:r w:rsidR="006A31AB">
        <w:rPr>
          <w:rFonts w:ascii="Arial" w:hAnsi="Arial" w:cs="Arial"/>
          <w:sz w:val="24"/>
          <w:szCs w:val="24"/>
        </w:rPr>
        <w:t>periodo</w:t>
      </w:r>
      <w:r w:rsidR="00E85BF8">
        <w:rPr>
          <w:rFonts w:ascii="Arial" w:hAnsi="Arial" w:cs="Arial"/>
          <w:sz w:val="24"/>
          <w:szCs w:val="24"/>
        </w:rPr>
        <w:t xml:space="preserve"> de Gobierno M</w:t>
      </w:r>
      <w:r w:rsidR="006A31AB">
        <w:rPr>
          <w:rFonts w:ascii="Arial" w:hAnsi="Arial" w:cs="Arial"/>
          <w:sz w:val="24"/>
          <w:szCs w:val="24"/>
        </w:rPr>
        <w:t>unicipal 2015-2018</w:t>
      </w:r>
      <w:r>
        <w:rPr>
          <w:rFonts w:ascii="Arial" w:hAnsi="Arial" w:cs="Arial"/>
          <w:sz w:val="24"/>
          <w:szCs w:val="24"/>
        </w:rPr>
        <w:t>, fueron impulsadas acciones de alto impacto en la estructura organ</w:t>
      </w:r>
      <w:r w:rsidR="006A31AB">
        <w:rPr>
          <w:rFonts w:ascii="Arial" w:hAnsi="Arial" w:cs="Arial"/>
          <w:sz w:val="24"/>
          <w:szCs w:val="24"/>
        </w:rPr>
        <w:t>izacional de la administración p</w:t>
      </w:r>
      <w:r>
        <w:rPr>
          <w:rFonts w:ascii="Arial" w:hAnsi="Arial" w:cs="Arial"/>
          <w:sz w:val="24"/>
          <w:szCs w:val="24"/>
        </w:rPr>
        <w:t>ública</w:t>
      </w:r>
      <w:r w:rsidR="00995FF6">
        <w:rPr>
          <w:rFonts w:ascii="Arial" w:hAnsi="Arial" w:cs="Arial"/>
          <w:sz w:val="24"/>
          <w:szCs w:val="24"/>
        </w:rPr>
        <w:t xml:space="preserve"> local,</w:t>
      </w:r>
      <w:r>
        <w:rPr>
          <w:rFonts w:ascii="Arial" w:hAnsi="Arial" w:cs="Arial"/>
          <w:sz w:val="24"/>
          <w:szCs w:val="24"/>
        </w:rPr>
        <w:t xml:space="preserve"> en la que fuer</w:t>
      </w:r>
      <w:r w:rsidR="00E85BF8">
        <w:rPr>
          <w:rFonts w:ascii="Arial" w:hAnsi="Arial" w:cs="Arial"/>
          <w:sz w:val="24"/>
          <w:szCs w:val="24"/>
        </w:rPr>
        <w:t>on creadas diez</w:t>
      </w:r>
      <w:r w:rsidR="0047668B">
        <w:rPr>
          <w:rFonts w:ascii="Arial" w:hAnsi="Arial" w:cs="Arial"/>
          <w:sz w:val="24"/>
          <w:szCs w:val="24"/>
        </w:rPr>
        <w:t xml:space="preserve"> coordinaciones</w:t>
      </w:r>
      <w:r w:rsidR="00995FF6">
        <w:rPr>
          <w:rFonts w:ascii="Arial" w:hAnsi="Arial" w:cs="Arial"/>
          <w:sz w:val="24"/>
          <w:szCs w:val="24"/>
        </w:rPr>
        <w:t xml:space="preserve"> que sentaron la base para la reestructura, en el contexto de generar un organigrama más plano que ha permitido mejor comunicación entre mandos y una mejor respuesta a la ciudadanía en los últimos tres años. En consecuencia a la reestructuración mencionada con anterioridad fueron redistribuidas las direcciones bajo las siguientes coordinaciones:</w:t>
      </w:r>
    </w:p>
    <w:p w:rsidR="00E85BF8" w:rsidRDefault="00E85BF8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Presidencia: con Comunicación social, Seguridad pública, Subdirección Operativa, Transito y Movilidad y Unidad de Trasparencia. </w:t>
      </w:r>
    </w:p>
    <w:p w:rsidR="00E85BF8" w:rsidRDefault="00E85BF8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Sindicatura Municipal: Unidad Jurídica y Juzgados Municipales. </w:t>
      </w:r>
    </w:p>
    <w:p w:rsidR="00E85BF8" w:rsidRDefault="00E85BF8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Secretaría General: con Reclutamiento, Registro civil, Relaciones Exteriores, Archivo municipal, Inspección y Vigilancia  y Protección Civil y Bomberos.</w:t>
      </w:r>
    </w:p>
    <w:p w:rsidR="00E85BF8" w:rsidRDefault="00E85BF8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Hacienda Municipal: con Ingresos, Egresos, Recaudación, Apremios, Fondo de Ahorro, Padrón y Licencias, Patrimonio municipal, Programación y presupuestos, Proveeduría, Contabilidad y cuenta Pública y Catastro.    </w:t>
      </w:r>
    </w:p>
    <w:p w:rsidR="007449D1" w:rsidRDefault="007449D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Contraloría.</w:t>
      </w:r>
    </w:p>
    <w:p w:rsidR="007449D1" w:rsidRDefault="00BA0DF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Servicios municipales: Con</w:t>
      </w:r>
      <w:r w:rsidR="007449D1">
        <w:rPr>
          <w:rFonts w:ascii="Arial" w:hAnsi="Arial" w:cs="Arial"/>
          <w:sz w:val="24"/>
          <w:szCs w:val="24"/>
        </w:rPr>
        <w:t xml:space="preserve"> Alumbrado, Aseo, Cementerios, Mantenimiento urbano, Salud animal, Rastro, Balizamiento de vialidades y Parques y Jardines.</w:t>
      </w:r>
    </w:p>
    <w:p w:rsidR="007449D1" w:rsidRDefault="007449D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Administración e innovación gubernamental: con Mejora regulatoria, Recursos humanos, Nomina</w:t>
      </w:r>
      <w:r w:rsidR="00BA0D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Tecnología de la información, taller Municipal y Servicios Generales.   </w:t>
      </w:r>
    </w:p>
    <w:p w:rsidR="007449D1" w:rsidRDefault="007449D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Desarrollo Económico Turismo y Agropecuario: Con Desarrollo Económico, Agropecuario, Turismo Mercados Tianguis y Bazares, </w:t>
      </w:r>
      <w:proofErr w:type="spellStart"/>
      <w:r>
        <w:rPr>
          <w:rFonts w:ascii="Arial" w:hAnsi="Arial" w:cs="Arial"/>
          <w:sz w:val="24"/>
          <w:szCs w:val="24"/>
        </w:rPr>
        <w:t>Emprendurismo</w:t>
      </w:r>
      <w:proofErr w:type="spellEnd"/>
      <w:r>
        <w:rPr>
          <w:rFonts w:ascii="Arial" w:hAnsi="Arial" w:cs="Arial"/>
          <w:sz w:val="24"/>
          <w:szCs w:val="24"/>
        </w:rPr>
        <w:t xml:space="preserve">, Proyectos productivos y Bolsa de Trabajo. </w:t>
      </w:r>
    </w:p>
    <w:p w:rsidR="00E85BF8" w:rsidRDefault="0047668B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Gestión integral de la Ciudad</w:t>
      </w:r>
      <w:r w:rsidR="00E85BF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A31AB">
        <w:rPr>
          <w:rFonts w:ascii="Arial" w:hAnsi="Arial" w:cs="Arial"/>
          <w:sz w:val="24"/>
          <w:szCs w:val="24"/>
        </w:rPr>
        <w:t xml:space="preserve">con las Direcciones de </w:t>
      </w:r>
      <w:r>
        <w:rPr>
          <w:rFonts w:ascii="Arial" w:hAnsi="Arial" w:cs="Arial"/>
          <w:sz w:val="24"/>
          <w:szCs w:val="24"/>
        </w:rPr>
        <w:t>Obras públicas y ordenamiento territorial</w:t>
      </w:r>
      <w:r w:rsidR="006A31AB">
        <w:rPr>
          <w:rFonts w:ascii="Arial" w:hAnsi="Arial" w:cs="Arial"/>
          <w:sz w:val="24"/>
          <w:szCs w:val="24"/>
        </w:rPr>
        <w:t xml:space="preserve">, Medio Ambiente y Desarrollo Sustentable así como Gestión de programas, COPLADEMUN y Vinculación con Delegaciones.  </w:t>
      </w:r>
    </w:p>
    <w:p w:rsidR="007449D1" w:rsidRDefault="007449D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Construcción de la Comunidad: Con Salud Municipal, Cultura, Educación, Fomento Deportivo, Gestión de Vivienda, participación Ciudadana y Proyectos y Programas Sociales. </w:t>
      </w:r>
    </w:p>
    <w:p w:rsidR="00995FF6" w:rsidRPr="0040619C" w:rsidRDefault="007449D1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base a la reestructura anterior fue posible impulsar </w:t>
      </w:r>
      <w:r w:rsidR="002F065D">
        <w:rPr>
          <w:rFonts w:ascii="Arial" w:hAnsi="Arial" w:cs="Arial"/>
          <w:sz w:val="24"/>
          <w:szCs w:val="24"/>
        </w:rPr>
        <w:t>durante el año 2017</w:t>
      </w:r>
      <w:r w:rsidR="00995FF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el programa de incremento salarial que benefició a 225 empleados de acuerdo a la siguiente tabla. </w:t>
      </w:r>
      <w:r w:rsidR="0047668B"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125"/>
        <w:tblW w:w="512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2560"/>
      </w:tblGrid>
      <w:tr w:rsidR="00FB47D7" w:rsidRPr="00E127B9" w:rsidTr="00995FF6">
        <w:trPr>
          <w:trHeight w:val="765"/>
        </w:trPr>
        <w:tc>
          <w:tcPr>
            <w:tcW w:w="2560" w:type="dxa"/>
            <w:shd w:val="clear" w:color="000000" w:fill="FF9900"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E12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NUMERO DE TRABAJADORES BENEFICIADOS</w:t>
            </w:r>
          </w:p>
        </w:tc>
        <w:tc>
          <w:tcPr>
            <w:tcW w:w="2560" w:type="dxa"/>
            <w:shd w:val="clear" w:color="000000" w:fill="FF9900"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E12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MONTO DE  INCREMENTO POR TRABAJADOR</w:t>
            </w:r>
          </w:p>
        </w:tc>
      </w:tr>
      <w:tr w:rsidR="00FB47D7" w:rsidRPr="00E127B9" w:rsidTr="00995FF6">
        <w:trPr>
          <w:trHeight w:val="540"/>
        </w:trPr>
        <w:tc>
          <w:tcPr>
            <w:tcW w:w="2560" w:type="dxa"/>
            <w:shd w:val="clear" w:color="000000" w:fill="FFFFFF"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Tahoma" w:eastAsia="Times New Roman" w:hAnsi="Tahoma" w:cs="Tahoma"/>
                <w:lang w:eastAsia="es-MX"/>
              </w:rPr>
            </w:pPr>
            <w:r w:rsidRPr="00E127B9">
              <w:rPr>
                <w:rFonts w:ascii="Tahoma" w:eastAsia="Times New Roman" w:hAnsi="Tahoma" w:cs="Tahoma"/>
                <w:lang w:eastAsia="es-MX"/>
              </w:rPr>
              <w:t>167</w:t>
            </w:r>
          </w:p>
        </w:tc>
        <w:tc>
          <w:tcPr>
            <w:tcW w:w="2560" w:type="dxa"/>
            <w:shd w:val="clear" w:color="000000" w:fill="FFFFFF"/>
            <w:noWrap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E127B9">
              <w:rPr>
                <w:rFonts w:ascii="Arial" w:eastAsia="Times New Roman" w:hAnsi="Arial" w:cs="Arial"/>
                <w:color w:val="000000"/>
                <w:lang w:eastAsia="es-MX"/>
              </w:rPr>
              <w:t>$600.00</w:t>
            </w:r>
          </w:p>
        </w:tc>
      </w:tr>
      <w:tr w:rsidR="00FB47D7" w:rsidRPr="00E127B9" w:rsidTr="00995FF6">
        <w:trPr>
          <w:trHeight w:val="540"/>
        </w:trPr>
        <w:tc>
          <w:tcPr>
            <w:tcW w:w="25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Tahoma" w:eastAsia="Times New Roman" w:hAnsi="Tahoma" w:cs="Tahoma"/>
                <w:lang w:eastAsia="es-MX"/>
              </w:rPr>
            </w:pPr>
            <w:r w:rsidRPr="00E127B9">
              <w:rPr>
                <w:rFonts w:ascii="Tahoma" w:eastAsia="Times New Roman" w:hAnsi="Tahoma" w:cs="Tahoma"/>
                <w:lang w:eastAsia="es-MX"/>
              </w:rPr>
              <w:t>39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E127B9">
              <w:rPr>
                <w:rFonts w:ascii="Arial" w:eastAsia="Times New Roman" w:hAnsi="Arial" w:cs="Arial"/>
                <w:color w:val="000000"/>
                <w:lang w:eastAsia="es-MX"/>
              </w:rPr>
              <w:t>$800.00</w:t>
            </w:r>
          </w:p>
        </w:tc>
      </w:tr>
      <w:tr w:rsidR="00FB47D7" w:rsidRPr="00E127B9" w:rsidTr="00995FF6">
        <w:trPr>
          <w:trHeight w:val="540"/>
        </w:trPr>
        <w:tc>
          <w:tcPr>
            <w:tcW w:w="25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Tahoma" w:eastAsia="Times New Roman" w:hAnsi="Tahoma" w:cs="Tahoma"/>
                <w:lang w:eastAsia="es-MX"/>
              </w:rPr>
            </w:pPr>
            <w:r w:rsidRPr="00E127B9">
              <w:rPr>
                <w:rFonts w:ascii="Tahoma" w:eastAsia="Times New Roman" w:hAnsi="Tahoma" w:cs="Tahoma"/>
                <w:lang w:eastAsia="es-MX"/>
              </w:rPr>
              <w:t>19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7D7" w:rsidRPr="00E127B9" w:rsidRDefault="00FB47D7" w:rsidP="00E5690D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E127B9">
              <w:rPr>
                <w:rFonts w:ascii="Arial" w:eastAsia="Times New Roman" w:hAnsi="Arial" w:cs="Arial"/>
                <w:color w:val="000000"/>
                <w:lang w:eastAsia="es-MX"/>
              </w:rPr>
              <w:t>$1,000.00</w:t>
            </w:r>
          </w:p>
        </w:tc>
      </w:tr>
    </w:tbl>
    <w:p w:rsidR="00C6420C" w:rsidRDefault="00C6420C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C6420C" w:rsidRDefault="00C6420C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FB47D7" w:rsidRDefault="00FB47D7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FB47D7" w:rsidRDefault="00FB47D7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FB47D7" w:rsidRDefault="00FB47D7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FB47D7" w:rsidRDefault="00FB47D7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995FF6" w:rsidRDefault="00995FF6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A8BEC59" wp14:editId="14F71503">
            <wp:simplePos x="0" y="0"/>
            <wp:positionH relativeFrom="column">
              <wp:posOffset>158115</wp:posOffset>
            </wp:positionH>
            <wp:positionV relativeFrom="paragraph">
              <wp:posOffset>177800</wp:posOffset>
            </wp:positionV>
            <wp:extent cx="505142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3" name="Imagen 3" descr="Resultado de imagen para mejora salarial a los empleados del gobierno de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ejora salarial a los empleados del gobierno de zapotlan el gran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9D5EBE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980C15" wp14:editId="4E148607">
                <wp:simplePos x="0" y="0"/>
                <wp:positionH relativeFrom="column">
                  <wp:posOffset>-5486400</wp:posOffset>
                </wp:positionH>
                <wp:positionV relativeFrom="paragraph">
                  <wp:posOffset>204470</wp:posOffset>
                </wp:positionV>
                <wp:extent cx="1533525" cy="733425"/>
                <wp:effectExtent l="57150" t="38100" r="104775" b="123825"/>
                <wp:wrapNone/>
                <wp:docPr id="288" name="2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33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D5EBE" w:rsidRPr="00ED75BF" w:rsidRDefault="009D5EBE" w:rsidP="009D5E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Reestructura Organizacional, beneficio salarial para la plantilla laboral</w:t>
                            </w:r>
                            <w:r w:rsidR="006F7C2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con menos ingreso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de la administración pública </w:t>
                            </w:r>
                          </w:p>
                          <w:p w:rsidR="009D5EBE" w:rsidRDefault="009D5EBE" w:rsidP="009D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88 Cuadro de texto" o:spid="_x0000_s1026" type="#_x0000_t202" style="position:absolute;left:0;text-align:left;margin-left:-6in;margin-top:16.1pt;width:120.75pt;height:5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" fillcolor="#f79646" stroked="f" strokeweight=".5pt">
                <v:shadow on="t" color="black" opacity="20971f" offset="0,2.2pt"/>
                <v:textbox>
                  <w:txbxContent>
                    <w:p w:rsidR="009D5EBE" w:rsidRPr="00ED75BF" w:rsidRDefault="009D5EBE" w:rsidP="009D5E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Reestructura Organizacional, beneficio salarial para la plantilla laboral</w:t>
                      </w:r>
                      <w:r w:rsidR="006F7C2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con menos ingreso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de la administración pública </w:t>
                      </w:r>
                    </w:p>
                    <w:p w:rsidR="009D5EBE" w:rsidRDefault="009D5EBE" w:rsidP="009D5EBE"/>
                  </w:txbxContent>
                </v:textbox>
              </v:shape>
            </w:pict>
          </mc:Fallback>
        </mc:AlternateContent>
      </w: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Pr="002F065D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7F03AB" w:rsidRPr="00CA4B15" w:rsidRDefault="007F03AB" w:rsidP="007F03AB">
      <w:pPr>
        <w:rPr>
          <w:rFonts w:ascii="Arial" w:hAnsi="Arial" w:cs="Arial"/>
          <w:b/>
          <w:color w:val="E36C0A" w:themeColor="accent6" w:themeShade="BF"/>
          <w:szCs w:val="24"/>
        </w:rPr>
      </w:pPr>
      <w:r w:rsidRPr="00CA4B15">
        <w:rPr>
          <w:rFonts w:ascii="Arial" w:hAnsi="Arial" w:cs="Arial"/>
          <w:b/>
          <w:color w:val="E36C0A" w:themeColor="accent6" w:themeShade="BF"/>
          <w:sz w:val="24"/>
          <w:szCs w:val="24"/>
        </w:rPr>
        <w:t>Tem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>ática</w:t>
      </w:r>
    </w:p>
    <w:p w:rsidR="007F03AB" w:rsidRPr="00CA4B15" w:rsidRDefault="007F03AB" w:rsidP="007F03AB">
      <w:pPr>
        <w:rPr>
          <w:rFonts w:ascii="Arial" w:hAnsi="Arial" w:cs="Arial"/>
          <w:b/>
          <w:color w:val="E36C0A" w:themeColor="accent6" w:themeShade="BF"/>
          <w:szCs w:val="24"/>
        </w:rPr>
      </w:pPr>
      <w:r>
        <w:rPr>
          <w:rFonts w:ascii="Arial" w:hAnsi="Arial" w:cs="Arial"/>
          <w:b/>
          <w:color w:val="E36C0A" w:themeColor="accent6" w:themeShade="BF"/>
          <w:szCs w:val="24"/>
        </w:rPr>
        <w:t>Programa de agenda para el Desarrollo Municipal 2018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 xml:space="preserve"> </w:t>
      </w:r>
    </w:p>
    <w:p w:rsidR="002B723F" w:rsidRPr="0082062E" w:rsidRDefault="007F03AB" w:rsidP="00CA4B15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</w:rPr>
        <w:t>Durante el periodo 2018</w:t>
      </w:r>
      <w:r w:rsidR="00026494">
        <w:rPr>
          <w:rFonts w:ascii="Arial" w:hAnsi="Arial" w:cs="Arial"/>
          <w:b/>
          <w:color w:val="E36C0A" w:themeColor="accent6" w:themeShade="BF"/>
          <w:sz w:val="18"/>
          <w:szCs w:val="18"/>
        </w:rPr>
        <w:t>,</w:t>
      </w:r>
      <w:r w:rsidR="002B723F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el municipio de Zapotlán el Grande</w:t>
      </w:r>
      <w:r w:rsidR="00CA4B15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>,</w:t>
      </w:r>
      <w:r w:rsidR="00EB06D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alcanzó a </w:t>
      </w:r>
      <w:r w:rsidR="002F065D" w:rsidRPr="002F065D">
        <w:rPr>
          <w:rFonts w:ascii="Arial" w:hAnsi="Arial" w:cs="Arial"/>
          <w:b/>
          <w:color w:val="E36C0A" w:themeColor="accent6" w:themeShade="BF"/>
          <w:sz w:val="18"/>
          <w:szCs w:val="18"/>
        </w:rPr>
        <w:t>certificar</w:t>
      </w:r>
      <w:r w:rsidR="002F065D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EB06D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</w:t>
      </w:r>
      <w:r w:rsidR="002F065D">
        <w:rPr>
          <w:rFonts w:ascii="Arial" w:hAnsi="Arial" w:cs="Arial"/>
          <w:b/>
          <w:color w:val="E36C0A" w:themeColor="accent6" w:themeShade="BF"/>
          <w:sz w:val="18"/>
          <w:szCs w:val="18"/>
        </w:rPr>
        <w:t>254 indicadores con el parámetro de aceptable con parámetros de óptimo, 4 por debajo de lo aceptable y 12 como inaceptable de un total de 270 indicadores, correspondiente al 94%  de la totalidad.  En consecuencia, po</w:t>
      </w:r>
      <w:r w:rsidR="00CA4B15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r </w:t>
      </w:r>
      <w:r w:rsidR="00EB06DC">
        <w:rPr>
          <w:rFonts w:ascii="Arial" w:hAnsi="Arial" w:cs="Arial"/>
          <w:b/>
          <w:color w:val="E36C0A" w:themeColor="accent6" w:themeShade="BF"/>
          <w:sz w:val="18"/>
          <w:szCs w:val="18"/>
        </w:rPr>
        <w:t>tercer añ</w:t>
      </w:r>
      <w:r w:rsidR="00CA4B15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o </w:t>
      </w:r>
      <w:r w:rsidR="002F065D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consecutivo esta calificación colocó a Zapotlán el Grande en el ranking de los diez mejores calificados,  </w:t>
      </w:r>
      <w:r w:rsidR="00EB06DC">
        <w:rPr>
          <w:rFonts w:ascii="Arial" w:hAnsi="Arial" w:cs="Arial"/>
          <w:b/>
          <w:color w:val="E36C0A" w:themeColor="accent6" w:themeShade="BF"/>
          <w:sz w:val="18"/>
          <w:szCs w:val="18"/>
        </w:rPr>
        <w:t>con un proceso de mejora continua en la administración pública Municipal</w:t>
      </w:r>
      <w:r w:rsidR="00786A83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>.</w:t>
      </w:r>
      <w:r w:rsidR="00CA4B15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 </w:t>
      </w:r>
    </w:p>
    <w:p w:rsidR="00CA4B15" w:rsidRDefault="00CA4B15" w:rsidP="00CA4B15">
      <w:pPr>
        <w:jc w:val="both"/>
        <w:rPr>
          <w:rFonts w:ascii="Arial" w:hAnsi="Arial" w:cs="Arial"/>
          <w:sz w:val="24"/>
          <w:szCs w:val="24"/>
        </w:rPr>
      </w:pPr>
      <w:r w:rsidRPr="00CA4B15">
        <w:rPr>
          <w:rFonts w:ascii="Arial" w:hAnsi="Arial" w:cs="Arial"/>
          <w:sz w:val="24"/>
          <w:szCs w:val="24"/>
        </w:rPr>
        <w:t xml:space="preserve">Por </w:t>
      </w:r>
      <w:r w:rsidR="00EB06DC">
        <w:rPr>
          <w:rFonts w:ascii="Arial" w:hAnsi="Arial" w:cs="Arial"/>
          <w:sz w:val="24"/>
          <w:szCs w:val="24"/>
        </w:rPr>
        <w:t xml:space="preserve">tercer año </w:t>
      </w:r>
      <w:r w:rsidRPr="00CA4B15">
        <w:rPr>
          <w:rFonts w:ascii="Arial" w:hAnsi="Arial" w:cs="Arial"/>
          <w:sz w:val="24"/>
          <w:szCs w:val="24"/>
        </w:rPr>
        <w:t>consecutivo</w:t>
      </w:r>
      <w:r w:rsidR="00EB06DC">
        <w:rPr>
          <w:rFonts w:ascii="Arial" w:hAnsi="Arial" w:cs="Arial"/>
          <w:sz w:val="24"/>
          <w:szCs w:val="24"/>
        </w:rPr>
        <w:t xml:space="preserve"> el Municipio de Zapotlán el Grande  </w:t>
      </w:r>
      <w:r w:rsidRPr="00CA4B15">
        <w:rPr>
          <w:rFonts w:ascii="Arial" w:hAnsi="Arial" w:cs="Arial"/>
          <w:sz w:val="24"/>
          <w:szCs w:val="24"/>
        </w:rPr>
        <w:t xml:space="preserve"> en el marco del programa de </w:t>
      </w:r>
      <w:r>
        <w:rPr>
          <w:rFonts w:ascii="Arial" w:hAnsi="Arial" w:cs="Arial"/>
          <w:sz w:val="24"/>
          <w:szCs w:val="24"/>
        </w:rPr>
        <w:t>“</w:t>
      </w:r>
      <w:r w:rsidRPr="00CA4B15">
        <w:rPr>
          <w:rFonts w:ascii="Arial" w:hAnsi="Arial" w:cs="Arial"/>
          <w:sz w:val="24"/>
          <w:szCs w:val="24"/>
        </w:rPr>
        <w:t>Agenda para el Desarrollo Municipal</w:t>
      </w:r>
      <w:r>
        <w:rPr>
          <w:rFonts w:ascii="Arial" w:hAnsi="Arial" w:cs="Arial"/>
          <w:sz w:val="24"/>
          <w:szCs w:val="24"/>
        </w:rPr>
        <w:t>”</w:t>
      </w:r>
      <w:r w:rsidRPr="00CA4B15">
        <w:rPr>
          <w:rFonts w:ascii="Arial" w:hAnsi="Arial" w:cs="Arial"/>
          <w:sz w:val="24"/>
          <w:szCs w:val="24"/>
        </w:rPr>
        <w:t xml:space="preserve">, </w:t>
      </w:r>
      <w:r w:rsidR="00EB06DC">
        <w:rPr>
          <w:rFonts w:ascii="Arial" w:hAnsi="Arial" w:cs="Arial"/>
          <w:sz w:val="24"/>
          <w:szCs w:val="24"/>
        </w:rPr>
        <w:t>se adhirió al mismo</w:t>
      </w:r>
      <w:r w:rsidR="00CF2BC6">
        <w:rPr>
          <w:rFonts w:ascii="Arial" w:hAnsi="Arial" w:cs="Arial"/>
          <w:sz w:val="24"/>
          <w:szCs w:val="24"/>
        </w:rPr>
        <w:t>,</w:t>
      </w:r>
      <w:r w:rsidRPr="00CA4B15">
        <w:rPr>
          <w:rFonts w:ascii="Arial" w:hAnsi="Arial" w:cs="Arial"/>
          <w:sz w:val="24"/>
          <w:szCs w:val="24"/>
        </w:rPr>
        <w:t xml:space="preserve"> </w:t>
      </w:r>
      <w:r w:rsidR="00503C41">
        <w:rPr>
          <w:rFonts w:ascii="Arial" w:hAnsi="Arial" w:cs="Arial"/>
          <w:sz w:val="24"/>
          <w:szCs w:val="24"/>
        </w:rPr>
        <w:t xml:space="preserve">para evaluar el desempeño de </w:t>
      </w:r>
      <w:r w:rsidRPr="00CA4B15">
        <w:rPr>
          <w:rFonts w:ascii="Arial" w:hAnsi="Arial" w:cs="Arial"/>
          <w:sz w:val="24"/>
          <w:szCs w:val="24"/>
        </w:rPr>
        <w:t xml:space="preserve">la </w:t>
      </w:r>
      <w:r w:rsidR="00071BD2">
        <w:rPr>
          <w:rFonts w:ascii="Arial" w:hAnsi="Arial" w:cs="Arial"/>
          <w:sz w:val="24"/>
          <w:szCs w:val="24"/>
        </w:rPr>
        <w:t>A</w:t>
      </w:r>
      <w:r w:rsidRPr="00CA4B15">
        <w:rPr>
          <w:rFonts w:ascii="Arial" w:hAnsi="Arial" w:cs="Arial"/>
          <w:sz w:val="24"/>
          <w:szCs w:val="24"/>
        </w:rPr>
        <w:t>dministrac</w:t>
      </w:r>
      <w:r>
        <w:rPr>
          <w:rFonts w:ascii="Arial" w:hAnsi="Arial" w:cs="Arial"/>
          <w:sz w:val="24"/>
          <w:szCs w:val="24"/>
        </w:rPr>
        <w:t xml:space="preserve">ión </w:t>
      </w:r>
      <w:r w:rsidR="00071BD2">
        <w:rPr>
          <w:rFonts w:ascii="Arial" w:hAnsi="Arial" w:cs="Arial"/>
          <w:sz w:val="24"/>
          <w:szCs w:val="24"/>
        </w:rPr>
        <w:t>Pública M</w:t>
      </w:r>
      <w:r>
        <w:rPr>
          <w:rFonts w:ascii="Arial" w:hAnsi="Arial" w:cs="Arial"/>
          <w:sz w:val="24"/>
          <w:szCs w:val="24"/>
        </w:rPr>
        <w:t>unicipal</w:t>
      </w:r>
      <w:r w:rsidR="00EB06DC">
        <w:rPr>
          <w:rFonts w:ascii="Arial" w:hAnsi="Arial" w:cs="Arial"/>
          <w:sz w:val="24"/>
          <w:szCs w:val="24"/>
        </w:rPr>
        <w:t>, ocupando en 2018</w:t>
      </w:r>
      <w:r w:rsidR="00503C41">
        <w:rPr>
          <w:rFonts w:ascii="Arial" w:hAnsi="Arial" w:cs="Arial"/>
          <w:sz w:val="24"/>
          <w:szCs w:val="24"/>
        </w:rPr>
        <w:t xml:space="preserve"> </w:t>
      </w:r>
      <w:r w:rsidR="002F065D">
        <w:rPr>
          <w:rFonts w:ascii="Arial" w:hAnsi="Arial" w:cs="Arial"/>
          <w:sz w:val="24"/>
          <w:szCs w:val="24"/>
        </w:rPr>
        <w:t>por tercer año consecutivo estar dentro de los</w:t>
      </w:r>
      <w:r w:rsidRPr="00EB06DC">
        <w:rPr>
          <w:rFonts w:ascii="Arial" w:hAnsi="Arial" w:cs="Arial"/>
          <w:color w:val="FF0000"/>
          <w:sz w:val="24"/>
          <w:szCs w:val="24"/>
        </w:rPr>
        <w:t xml:space="preserve"> </w:t>
      </w:r>
      <w:r w:rsidR="00503C41" w:rsidRPr="002F065D">
        <w:rPr>
          <w:rFonts w:ascii="Arial" w:hAnsi="Arial" w:cs="Arial"/>
          <w:sz w:val="24"/>
          <w:szCs w:val="24"/>
        </w:rPr>
        <w:t>10 primeros,</w:t>
      </w:r>
      <w:r w:rsidRPr="002F06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cumpliendo con los parámetros de</w:t>
      </w:r>
      <w:r w:rsidR="002F065D">
        <w:rPr>
          <w:rFonts w:ascii="Arial" w:hAnsi="Arial" w:cs="Arial"/>
          <w:sz w:val="24"/>
          <w:szCs w:val="24"/>
        </w:rPr>
        <w:t>l 94% de</w:t>
      </w:r>
      <w:r>
        <w:rPr>
          <w:rFonts w:ascii="Arial" w:hAnsi="Arial" w:cs="Arial"/>
          <w:sz w:val="24"/>
          <w:szCs w:val="24"/>
        </w:rPr>
        <w:t xml:space="preserve"> los indicadores en forma óptima, reflejo del trabajo de mejora continua bajo el liderazgo de </w:t>
      </w:r>
      <w:r w:rsidR="004F685B">
        <w:rPr>
          <w:rFonts w:ascii="Arial" w:hAnsi="Arial" w:cs="Arial"/>
          <w:sz w:val="24"/>
          <w:szCs w:val="24"/>
        </w:rPr>
        <w:t>la Coordinación General de Administración e innovación Gubernamental de la localidad</w:t>
      </w:r>
      <w:r>
        <w:rPr>
          <w:rFonts w:ascii="Arial" w:hAnsi="Arial" w:cs="Arial"/>
          <w:sz w:val="24"/>
          <w:szCs w:val="24"/>
        </w:rPr>
        <w:t>.</w:t>
      </w:r>
    </w:p>
    <w:p w:rsidR="005707B4" w:rsidRDefault="00CA4B15" w:rsidP="004071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marco del programa mencionado en el párrafo anterior, se impulsó a lo largo</w:t>
      </w:r>
      <w:r w:rsidR="00304414">
        <w:rPr>
          <w:rFonts w:ascii="Arial" w:hAnsi="Arial" w:cs="Arial"/>
          <w:sz w:val="24"/>
          <w:szCs w:val="24"/>
        </w:rPr>
        <w:t xml:space="preserve"> de</w:t>
      </w:r>
      <w:r w:rsidR="003A0F21">
        <w:rPr>
          <w:rFonts w:ascii="Arial" w:hAnsi="Arial" w:cs="Arial"/>
          <w:sz w:val="24"/>
          <w:szCs w:val="24"/>
        </w:rPr>
        <w:t xml:space="preserve"> todo el periodo 2015-2018,</w:t>
      </w:r>
      <w:r w:rsidR="00304414">
        <w:rPr>
          <w:rFonts w:ascii="Arial" w:hAnsi="Arial" w:cs="Arial"/>
          <w:sz w:val="24"/>
          <w:szCs w:val="24"/>
        </w:rPr>
        <w:t xml:space="preserve"> programas de mejora que en cada </w:t>
      </w:r>
      <w:r w:rsidR="00E93E19">
        <w:rPr>
          <w:rFonts w:ascii="Arial" w:hAnsi="Arial" w:cs="Arial"/>
          <w:sz w:val="24"/>
          <w:szCs w:val="24"/>
        </w:rPr>
        <w:t>área</w:t>
      </w:r>
      <w:r w:rsidR="00304414">
        <w:rPr>
          <w:rFonts w:ascii="Arial" w:hAnsi="Arial" w:cs="Arial"/>
          <w:sz w:val="24"/>
          <w:szCs w:val="24"/>
        </w:rPr>
        <w:t xml:space="preserve"> han  reflejado  una mejor imagen y percepción del ciudadano </w:t>
      </w:r>
      <w:r w:rsidR="000871BB">
        <w:rPr>
          <w:rFonts w:ascii="Arial" w:hAnsi="Arial" w:cs="Arial"/>
          <w:sz w:val="24"/>
          <w:szCs w:val="24"/>
        </w:rPr>
        <w:t>hacia</w:t>
      </w:r>
      <w:r w:rsidR="00071BD2">
        <w:rPr>
          <w:rFonts w:ascii="Arial" w:hAnsi="Arial" w:cs="Arial"/>
          <w:sz w:val="24"/>
          <w:szCs w:val="24"/>
        </w:rPr>
        <w:t xml:space="preserve"> </w:t>
      </w:r>
      <w:r w:rsidR="00E93E19">
        <w:rPr>
          <w:rFonts w:ascii="Arial" w:hAnsi="Arial" w:cs="Arial"/>
          <w:sz w:val="24"/>
          <w:szCs w:val="24"/>
        </w:rPr>
        <w:t xml:space="preserve">la </w:t>
      </w:r>
      <w:r w:rsidR="00071BD2">
        <w:rPr>
          <w:rFonts w:ascii="Arial" w:hAnsi="Arial" w:cs="Arial"/>
          <w:sz w:val="24"/>
          <w:szCs w:val="24"/>
        </w:rPr>
        <w:t>A</w:t>
      </w:r>
      <w:r w:rsidR="00304414">
        <w:rPr>
          <w:rFonts w:ascii="Arial" w:hAnsi="Arial" w:cs="Arial"/>
          <w:sz w:val="24"/>
          <w:szCs w:val="24"/>
        </w:rPr>
        <w:t xml:space="preserve">dministración </w:t>
      </w:r>
      <w:r w:rsidR="00071BD2">
        <w:rPr>
          <w:rFonts w:ascii="Arial" w:hAnsi="Arial" w:cs="Arial"/>
          <w:sz w:val="24"/>
          <w:szCs w:val="24"/>
        </w:rPr>
        <w:t>P</w:t>
      </w:r>
      <w:r w:rsidR="00304414">
        <w:rPr>
          <w:rFonts w:ascii="Arial" w:hAnsi="Arial" w:cs="Arial"/>
          <w:sz w:val="24"/>
          <w:szCs w:val="24"/>
        </w:rPr>
        <w:t>ública local</w:t>
      </w:r>
      <w:r w:rsidR="005707B4">
        <w:rPr>
          <w:rFonts w:ascii="Arial" w:hAnsi="Arial" w:cs="Arial"/>
          <w:sz w:val="24"/>
          <w:szCs w:val="24"/>
        </w:rPr>
        <w:t xml:space="preserve"> de acuerdo con la gráfica siguiente que se despliega en la que se refleja el resultado de la encuesta de satisfacción de los servicios públicos por parte de la ciudadanía</w:t>
      </w:r>
      <w:r w:rsidR="00304414">
        <w:rPr>
          <w:rFonts w:ascii="Arial" w:hAnsi="Arial" w:cs="Arial"/>
          <w:sz w:val="24"/>
          <w:szCs w:val="24"/>
        </w:rPr>
        <w:t>.</w:t>
      </w: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  <w:r w:rsidRPr="00E3463C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277E105" wp14:editId="0C005F80">
            <wp:simplePos x="0" y="0"/>
            <wp:positionH relativeFrom="column">
              <wp:posOffset>398780</wp:posOffset>
            </wp:positionH>
            <wp:positionV relativeFrom="paragraph">
              <wp:posOffset>226060</wp:posOffset>
            </wp:positionV>
            <wp:extent cx="4856480" cy="3561715"/>
            <wp:effectExtent l="0" t="0" r="1270" b="635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407129">
      <w:pPr>
        <w:jc w:val="both"/>
        <w:rPr>
          <w:rFonts w:ascii="Arial" w:hAnsi="Arial" w:cs="Arial"/>
          <w:sz w:val="24"/>
          <w:szCs w:val="24"/>
        </w:rPr>
      </w:pPr>
    </w:p>
    <w:p w:rsidR="00407129" w:rsidRDefault="00407129" w:rsidP="00407129">
      <w:pPr>
        <w:jc w:val="both"/>
        <w:rPr>
          <w:rFonts w:ascii="Arial" w:hAnsi="Arial" w:cs="Arial"/>
          <w:sz w:val="24"/>
          <w:szCs w:val="24"/>
        </w:rPr>
      </w:pPr>
    </w:p>
    <w:p w:rsidR="005707B4" w:rsidRDefault="005707B4" w:rsidP="00CA4B15">
      <w:pPr>
        <w:jc w:val="both"/>
        <w:rPr>
          <w:rFonts w:ascii="Arial" w:hAnsi="Arial" w:cs="Arial"/>
          <w:sz w:val="24"/>
          <w:szCs w:val="24"/>
        </w:rPr>
      </w:pPr>
    </w:p>
    <w:p w:rsidR="000871BB" w:rsidRPr="00407129" w:rsidRDefault="005707B4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contexto de l</w:t>
      </w:r>
      <w:r w:rsidR="00407129" w:rsidRPr="000871BB">
        <w:rPr>
          <w:rFonts w:ascii="Arial" w:hAnsi="Arial" w:cs="Arial"/>
          <w:sz w:val="24"/>
          <w:szCs w:val="24"/>
        </w:rPr>
        <w:t>a evaluación del Programa Agenda para el Desarrollo Municipal</w:t>
      </w:r>
      <w:r>
        <w:rPr>
          <w:rFonts w:ascii="Arial" w:hAnsi="Arial" w:cs="Arial"/>
          <w:sz w:val="24"/>
          <w:szCs w:val="24"/>
        </w:rPr>
        <w:t xml:space="preserve">, menciono para efectos de este informe y de ampliar los datos de los factores porcentuales mencionados con anterioridad que la medición a </w:t>
      </w:r>
      <w:r w:rsidR="00F15DE7">
        <w:rPr>
          <w:rFonts w:ascii="Arial" w:hAnsi="Arial" w:cs="Arial"/>
          <w:sz w:val="24"/>
          <w:szCs w:val="24"/>
        </w:rPr>
        <w:t xml:space="preserve">la que se hizo mención, abordó </w:t>
      </w:r>
      <w:r w:rsidR="00407129" w:rsidRPr="000871BB">
        <w:rPr>
          <w:rFonts w:ascii="Arial" w:hAnsi="Arial" w:cs="Arial"/>
          <w:sz w:val="24"/>
          <w:szCs w:val="24"/>
        </w:rPr>
        <w:t xml:space="preserve">temas con </w:t>
      </w:r>
      <w:r w:rsidR="00407129" w:rsidRPr="00407129">
        <w:rPr>
          <w:rFonts w:ascii="Arial" w:hAnsi="Arial" w:cs="Arial"/>
          <w:sz w:val="24"/>
          <w:szCs w:val="24"/>
        </w:rPr>
        <w:t>indicadores de gestión</w:t>
      </w:r>
      <w:r w:rsidR="00407129" w:rsidRPr="000871BB">
        <w:rPr>
          <w:rFonts w:ascii="Arial" w:hAnsi="Arial" w:cs="Arial"/>
          <w:b/>
          <w:sz w:val="24"/>
          <w:szCs w:val="24"/>
        </w:rPr>
        <w:t xml:space="preserve"> </w:t>
      </w:r>
      <w:r w:rsidR="00407129" w:rsidRPr="00407129">
        <w:rPr>
          <w:rFonts w:ascii="Arial" w:hAnsi="Arial" w:cs="Arial"/>
          <w:sz w:val="24"/>
          <w:szCs w:val="24"/>
        </w:rPr>
        <w:t>(cualitativos)</w:t>
      </w:r>
      <w:r w:rsidR="00071BD2">
        <w:rPr>
          <w:rFonts w:ascii="Arial" w:hAnsi="Arial" w:cs="Arial"/>
          <w:sz w:val="24"/>
          <w:szCs w:val="24"/>
        </w:rPr>
        <w:t xml:space="preserve"> con dimensiones de: Marco L</w:t>
      </w:r>
      <w:r w:rsidR="00407129" w:rsidRPr="000871BB">
        <w:rPr>
          <w:rFonts w:ascii="Arial" w:hAnsi="Arial" w:cs="Arial"/>
          <w:sz w:val="24"/>
          <w:szCs w:val="24"/>
        </w:rPr>
        <w:t xml:space="preserve">egal, unidad responsable (que incluye organigrama y manuales de organización así como nombramientos), planeación, recursos, programas y acciones y vinculación; e </w:t>
      </w:r>
      <w:r w:rsidR="00407129" w:rsidRPr="00407129">
        <w:rPr>
          <w:rFonts w:ascii="Arial" w:hAnsi="Arial" w:cs="Arial"/>
          <w:sz w:val="24"/>
          <w:szCs w:val="24"/>
        </w:rPr>
        <w:t>indicadores de desempeño</w:t>
      </w:r>
      <w:r w:rsidR="00407129" w:rsidRPr="000871BB">
        <w:rPr>
          <w:rFonts w:ascii="Arial" w:hAnsi="Arial" w:cs="Arial"/>
          <w:b/>
          <w:sz w:val="24"/>
          <w:szCs w:val="24"/>
        </w:rPr>
        <w:t xml:space="preserve"> </w:t>
      </w:r>
      <w:r w:rsidR="00407129" w:rsidRPr="00407129">
        <w:rPr>
          <w:rFonts w:ascii="Arial" w:hAnsi="Arial" w:cs="Arial"/>
          <w:sz w:val="24"/>
          <w:szCs w:val="24"/>
        </w:rPr>
        <w:t>(cuantitativos)</w:t>
      </w:r>
      <w:r w:rsidR="00407129" w:rsidRPr="000871BB">
        <w:rPr>
          <w:rFonts w:ascii="Arial" w:hAnsi="Arial" w:cs="Arial"/>
          <w:sz w:val="24"/>
          <w:szCs w:val="24"/>
        </w:rPr>
        <w:t xml:space="preserve"> con dimensiones de: eficacia, eficiencia y calidad.  </w:t>
      </w:r>
    </w:p>
    <w:p w:rsidR="00407129" w:rsidRPr="00407129" w:rsidRDefault="00407129" w:rsidP="00407129">
      <w:pPr>
        <w:jc w:val="both"/>
        <w:rPr>
          <w:rFonts w:ascii="Arial" w:hAnsi="Arial" w:cs="Arial"/>
          <w:sz w:val="24"/>
          <w:szCs w:val="24"/>
        </w:rPr>
      </w:pPr>
      <w:r w:rsidRPr="00407129">
        <w:rPr>
          <w:rFonts w:ascii="Arial" w:hAnsi="Arial" w:cs="Arial"/>
          <w:sz w:val="24"/>
          <w:szCs w:val="24"/>
        </w:rPr>
        <w:t>Cada indicador cuenta con parámetros de aceptación establecidos a partir de criterios óptimos, los cuales se representan con una simbología tipo “semáforo”.  Los criterios de semaforización son:</w:t>
      </w:r>
    </w:p>
    <w:p w:rsidR="00407129" w:rsidRPr="00407129" w:rsidRDefault="00407129" w:rsidP="00407129">
      <w:pPr>
        <w:jc w:val="both"/>
        <w:rPr>
          <w:rFonts w:ascii="Arial" w:hAnsi="Arial" w:cs="Arial"/>
          <w:sz w:val="24"/>
          <w:szCs w:val="24"/>
        </w:rPr>
      </w:pPr>
      <w:r w:rsidRPr="00407129">
        <w:rPr>
          <w:rFonts w:ascii="Arial" w:hAnsi="Arial" w:cs="Arial"/>
          <w:sz w:val="24"/>
          <w:szCs w:val="24"/>
        </w:rPr>
        <w:t xml:space="preserve">Parámetro en </w:t>
      </w:r>
      <w:r w:rsidRPr="00407129">
        <w:rPr>
          <w:rFonts w:ascii="Arial" w:hAnsi="Arial" w:cs="Arial"/>
          <w:b/>
          <w:sz w:val="24"/>
          <w:szCs w:val="24"/>
        </w:rPr>
        <w:t>“verde”</w:t>
      </w:r>
      <w:r w:rsidRPr="00407129">
        <w:rPr>
          <w:rFonts w:ascii="Arial" w:hAnsi="Arial" w:cs="Arial"/>
          <w:sz w:val="24"/>
          <w:szCs w:val="24"/>
        </w:rPr>
        <w:t>, re</w:t>
      </w:r>
      <w:r w:rsidR="00E93E19">
        <w:rPr>
          <w:rFonts w:ascii="Arial" w:hAnsi="Arial" w:cs="Arial"/>
          <w:sz w:val="24"/>
          <w:szCs w:val="24"/>
        </w:rPr>
        <w:t>presenta que los resultados son</w:t>
      </w:r>
      <w:r w:rsidRPr="00407129">
        <w:rPr>
          <w:rFonts w:ascii="Arial" w:hAnsi="Arial" w:cs="Arial"/>
          <w:sz w:val="24"/>
          <w:szCs w:val="24"/>
        </w:rPr>
        <w:t xml:space="preserve"> aceptables; </w:t>
      </w:r>
    </w:p>
    <w:p w:rsidR="00407129" w:rsidRPr="00407129" w:rsidRDefault="00407129" w:rsidP="00407129">
      <w:pPr>
        <w:jc w:val="both"/>
        <w:rPr>
          <w:rFonts w:ascii="Arial" w:hAnsi="Arial" w:cs="Arial"/>
          <w:sz w:val="24"/>
          <w:szCs w:val="24"/>
        </w:rPr>
      </w:pPr>
      <w:r w:rsidRPr="00407129">
        <w:rPr>
          <w:rFonts w:ascii="Arial" w:hAnsi="Arial" w:cs="Arial"/>
          <w:sz w:val="24"/>
          <w:szCs w:val="24"/>
        </w:rPr>
        <w:t xml:space="preserve">Parámetro en </w:t>
      </w:r>
      <w:r w:rsidRPr="00407129">
        <w:rPr>
          <w:rFonts w:ascii="Arial" w:hAnsi="Arial" w:cs="Arial"/>
          <w:b/>
          <w:sz w:val="24"/>
          <w:szCs w:val="24"/>
        </w:rPr>
        <w:t>“amarillo”,</w:t>
      </w:r>
      <w:r w:rsidRPr="00407129">
        <w:rPr>
          <w:rFonts w:ascii="Arial" w:hAnsi="Arial" w:cs="Arial"/>
          <w:sz w:val="24"/>
          <w:szCs w:val="24"/>
        </w:rPr>
        <w:t xml:space="preserve"> refleja resultados por debajo de lo aceptable; </w:t>
      </w:r>
    </w:p>
    <w:p w:rsidR="00407129" w:rsidRPr="00407129" w:rsidRDefault="00407129" w:rsidP="00407129">
      <w:pPr>
        <w:jc w:val="both"/>
        <w:rPr>
          <w:rFonts w:ascii="Arial" w:hAnsi="Arial" w:cs="Arial"/>
          <w:sz w:val="24"/>
          <w:szCs w:val="24"/>
        </w:rPr>
      </w:pPr>
      <w:r w:rsidRPr="00407129">
        <w:rPr>
          <w:rFonts w:ascii="Arial" w:hAnsi="Arial" w:cs="Arial"/>
          <w:sz w:val="24"/>
          <w:szCs w:val="24"/>
        </w:rPr>
        <w:t xml:space="preserve">Parámetro en </w:t>
      </w:r>
      <w:r w:rsidRPr="00407129">
        <w:rPr>
          <w:rFonts w:ascii="Arial" w:hAnsi="Arial" w:cs="Arial"/>
          <w:b/>
          <w:sz w:val="24"/>
          <w:szCs w:val="24"/>
        </w:rPr>
        <w:t>“rojo”,</w:t>
      </w:r>
      <w:r w:rsidRPr="00407129">
        <w:rPr>
          <w:rFonts w:ascii="Arial" w:hAnsi="Arial" w:cs="Arial"/>
          <w:sz w:val="24"/>
          <w:szCs w:val="24"/>
        </w:rPr>
        <w:t xml:space="preserve"> indica que los resultados son inaceptables o inexistentes.</w:t>
      </w:r>
    </w:p>
    <w:p w:rsidR="00407129" w:rsidRPr="007D5B9A" w:rsidRDefault="00407129" w:rsidP="00407129">
      <w:pPr>
        <w:tabs>
          <w:tab w:val="left" w:pos="1260"/>
        </w:tabs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7D5B9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55C6D72" wp14:editId="45DF6DE1">
            <wp:extent cx="5648325" cy="627592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29" cy="62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1BB" w:rsidRPr="003A0F21" w:rsidRDefault="007C10FC" w:rsidP="00CA4B15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congruencia con los párrafos anteriores, a </w:t>
      </w:r>
      <w:r w:rsidR="00407129">
        <w:rPr>
          <w:rFonts w:ascii="Arial" w:hAnsi="Arial" w:cs="Arial"/>
          <w:sz w:val="24"/>
          <w:szCs w:val="24"/>
        </w:rPr>
        <w:t>continua</w:t>
      </w:r>
      <w:r w:rsidR="00CF2BC6">
        <w:rPr>
          <w:rFonts w:ascii="Arial" w:hAnsi="Arial" w:cs="Arial"/>
          <w:sz w:val="24"/>
          <w:szCs w:val="24"/>
        </w:rPr>
        <w:t xml:space="preserve">ción se despliegan los gráficos </w:t>
      </w:r>
      <w:r w:rsidR="00F15DE7">
        <w:rPr>
          <w:rFonts w:ascii="Arial" w:hAnsi="Arial" w:cs="Arial"/>
          <w:sz w:val="24"/>
          <w:szCs w:val="24"/>
        </w:rPr>
        <w:t xml:space="preserve"> e imágenes </w:t>
      </w:r>
      <w:r w:rsidR="00407129">
        <w:rPr>
          <w:rFonts w:ascii="Arial" w:hAnsi="Arial" w:cs="Arial"/>
          <w:sz w:val="24"/>
          <w:szCs w:val="24"/>
        </w:rPr>
        <w:t xml:space="preserve">del resultado de la implementación del programa Agenda para el </w:t>
      </w:r>
      <w:r w:rsidR="00A952C4">
        <w:rPr>
          <w:rFonts w:ascii="Arial" w:hAnsi="Arial" w:cs="Arial"/>
          <w:sz w:val="24"/>
          <w:szCs w:val="24"/>
        </w:rPr>
        <w:t>D</w:t>
      </w:r>
      <w:r w:rsidR="00407129">
        <w:rPr>
          <w:rFonts w:ascii="Arial" w:hAnsi="Arial" w:cs="Arial"/>
          <w:sz w:val="24"/>
          <w:szCs w:val="24"/>
        </w:rPr>
        <w:t xml:space="preserve">esarrollo </w:t>
      </w:r>
      <w:r w:rsidR="00A952C4">
        <w:rPr>
          <w:rFonts w:ascii="Arial" w:hAnsi="Arial" w:cs="Arial"/>
          <w:sz w:val="24"/>
          <w:szCs w:val="24"/>
        </w:rPr>
        <w:t>M</w:t>
      </w:r>
      <w:r w:rsidR="00407129">
        <w:rPr>
          <w:rFonts w:ascii="Arial" w:hAnsi="Arial" w:cs="Arial"/>
          <w:sz w:val="24"/>
          <w:szCs w:val="24"/>
        </w:rPr>
        <w:t>unicipal</w:t>
      </w:r>
      <w:r w:rsidR="003A0F21">
        <w:rPr>
          <w:rFonts w:ascii="Arial" w:hAnsi="Arial" w:cs="Arial"/>
          <w:sz w:val="24"/>
          <w:szCs w:val="24"/>
        </w:rPr>
        <w:t xml:space="preserve"> en el periodo 2018</w:t>
      </w:r>
      <w:r w:rsidR="00CF2BC6">
        <w:rPr>
          <w:rFonts w:ascii="Arial" w:hAnsi="Arial" w:cs="Arial"/>
          <w:sz w:val="24"/>
          <w:szCs w:val="24"/>
        </w:rPr>
        <w:t>,</w:t>
      </w:r>
      <w:r w:rsidR="003A0F21">
        <w:rPr>
          <w:rFonts w:ascii="Arial" w:hAnsi="Arial" w:cs="Arial"/>
          <w:sz w:val="24"/>
          <w:szCs w:val="24"/>
        </w:rPr>
        <w:t xml:space="preserve"> ponderando el logro en la certificación de </w:t>
      </w:r>
      <w:r w:rsidR="00F15DE7">
        <w:rPr>
          <w:rFonts w:ascii="Arial" w:hAnsi="Arial" w:cs="Arial"/>
          <w:sz w:val="24"/>
          <w:szCs w:val="24"/>
        </w:rPr>
        <w:t xml:space="preserve">254 indiciadores </w:t>
      </w:r>
      <w:r w:rsidR="003A0F21" w:rsidRPr="003A0F21">
        <w:rPr>
          <w:rFonts w:ascii="Arial" w:hAnsi="Arial" w:cs="Arial"/>
          <w:color w:val="FF0000"/>
          <w:sz w:val="24"/>
          <w:szCs w:val="24"/>
        </w:rPr>
        <w:t xml:space="preserve"> </w:t>
      </w:r>
      <w:r w:rsidR="003A0F21" w:rsidRPr="00F15DE7">
        <w:rPr>
          <w:rFonts w:ascii="Arial" w:hAnsi="Arial" w:cs="Arial"/>
          <w:sz w:val="24"/>
          <w:szCs w:val="24"/>
        </w:rPr>
        <w:t>sobre un total de 270</w:t>
      </w:r>
    </w:p>
    <w:p w:rsidR="00407129" w:rsidRDefault="00A74983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 wp14:anchorId="53CF4D02" wp14:editId="52CA2782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17" name="Imagen 17" descr="J:\Fotos Agenda pra el Desarrollo Municipal 2018 ADM\P10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otos Agenda pra el Desarrollo Municipal 2018 ADM\P102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1" locked="0" layoutInCell="1" allowOverlap="1" wp14:anchorId="305A81A4" wp14:editId="1B2C3B22">
            <wp:simplePos x="0" y="0"/>
            <wp:positionH relativeFrom="column">
              <wp:posOffset>2977515</wp:posOffset>
            </wp:positionH>
            <wp:positionV relativeFrom="paragraph">
              <wp:posOffset>190500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18" name="Imagen 18" descr="J:\Fotos Agenda pra el Desarrollo Municipal 2018 ADM\P10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otos Agenda pra el Desarrollo Municipal 2018 ADM\P1020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AA8" w:rsidRDefault="00D21AA8" w:rsidP="00CA4B15">
      <w:pPr>
        <w:jc w:val="both"/>
        <w:rPr>
          <w:rFonts w:ascii="Arial" w:hAnsi="Arial" w:cs="Arial"/>
          <w:sz w:val="24"/>
          <w:szCs w:val="24"/>
        </w:rPr>
      </w:pPr>
    </w:p>
    <w:p w:rsidR="000871BB" w:rsidRDefault="000871BB" w:rsidP="00CA4B15">
      <w:pPr>
        <w:jc w:val="both"/>
        <w:rPr>
          <w:rFonts w:ascii="Arial" w:hAnsi="Arial" w:cs="Arial"/>
          <w:sz w:val="24"/>
          <w:szCs w:val="24"/>
        </w:rPr>
      </w:pPr>
    </w:p>
    <w:p w:rsidR="00407129" w:rsidRDefault="009D5EBE" w:rsidP="00CA4B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0E9607" wp14:editId="4C9E814E">
                <wp:simplePos x="0" y="0"/>
                <wp:positionH relativeFrom="column">
                  <wp:posOffset>-2980690</wp:posOffset>
                </wp:positionH>
                <wp:positionV relativeFrom="paragraph">
                  <wp:posOffset>224155</wp:posOffset>
                </wp:positionV>
                <wp:extent cx="952500" cy="590550"/>
                <wp:effectExtent l="57150" t="38100" r="76200" b="11430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D5EBE" w:rsidRPr="00ED75BF" w:rsidRDefault="009D5EBE" w:rsidP="009D5E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Programa de Agenda para el Desarrollo Municipal,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9D5EBE" w:rsidRDefault="009D5EBE" w:rsidP="009D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27" type="#_x0000_t202" style="position:absolute;left:0;text-align:left;margin-left:-234.7pt;margin-top:17.65pt;width:75pt;height: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" fillcolor="#f79646" stroked="f" strokeweight=".5pt">
                <v:shadow on="t" color="black" opacity="20971f" offset="0,2.2pt"/>
                <v:textbox>
                  <w:txbxContent>
                    <w:p w:rsidR="009D5EBE" w:rsidRPr="00ED75BF" w:rsidRDefault="009D5EBE" w:rsidP="009D5E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Programa de Agenda para el Desarrollo Municipal,</w:t>
                      </w:r>
                      <w:r w:rsidRPr="00ED75B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2018</w:t>
                      </w:r>
                    </w:p>
                    <w:p w:rsidR="009D5EBE" w:rsidRDefault="009D5EBE" w:rsidP="009D5EBE"/>
                  </w:txbxContent>
                </v:textbox>
              </v:shape>
            </w:pict>
          </mc:Fallback>
        </mc:AlternateContent>
      </w:r>
    </w:p>
    <w:p w:rsidR="00407129" w:rsidRDefault="00407129" w:rsidP="00CA4B15">
      <w:pPr>
        <w:jc w:val="both"/>
        <w:rPr>
          <w:rFonts w:ascii="Arial" w:hAnsi="Arial" w:cs="Arial"/>
          <w:sz w:val="24"/>
          <w:szCs w:val="24"/>
        </w:rPr>
      </w:pPr>
    </w:p>
    <w:p w:rsidR="003A0F21" w:rsidRDefault="003A0F21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3A0F21" w:rsidRDefault="003A0F21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3A0F21" w:rsidRDefault="003A0F21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45EED61D" wp14:editId="7698F039">
            <wp:extent cx="5612130" cy="40462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DE7" w:rsidRDefault="00A74983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ab/>
      </w:r>
    </w:p>
    <w:p w:rsidR="00F15DE7" w:rsidRDefault="00A74983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 wp14:anchorId="6444A4CE" wp14:editId="38735478">
            <wp:simplePos x="0" y="0"/>
            <wp:positionH relativeFrom="column">
              <wp:posOffset>3272790</wp:posOffset>
            </wp:positionH>
            <wp:positionV relativeFrom="paragraph">
              <wp:posOffset>48895</wp:posOffset>
            </wp:positionV>
            <wp:extent cx="2587625" cy="1940560"/>
            <wp:effectExtent l="0" t="0" r="3175" b="2540"/>
            <wp:wrapTight wrapText="bothSides">
              <wp:wrapPolygon edited="0">
                <wp:start x="0" y="0"/>
                <wp:lineTo x="0" y="21416"/>
                <wp:lineTo x="21467" y="21416"/>
                <wp:lineTo x="21467" y="0"/>
                <wp:lineTo x="0" y="0"/>
              </wp:wrapPolygon>
            </wp:wrapTight>
            <wp:docPr id="15" name="Imagen 15" descr="J:\Fotos Agenda pra el Desarrollo Municipal 2018 ADM\P102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 Agenda pra el Desarrollo Municipal 2018 ADM\P102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05C276FE" wp14:editId="105BB0E3">
            <wp:simplePos x="0" y="0"/>
            <wp:positionH relativeFrom="column">
              <wp:posOffset>186690</wp:posOffset>
            </wp:positionH>
            <wp:positionV relativeFrom="paragraph">
              <wp:posOffset>72390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13" name="Imagen 13" descr="J:\Fotos Agenda pra el Desarrollo Municipal 2018 ADM\P102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 Agenda pra el Desarrollo Municipal 2018 ADM\P1020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9D5EBE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517332" wp14:editId="52BD249F">
                <wp:simplePos x="0" y="0"/>
                <wp:positionH relativeFrom="column">
                  <wp:posOffset>-2914650</wp:posOffset>
                </wp:positionH>
                <wp:positionV relativeFrom="paragraph">
                  <wp:posOffset>168275</wp:posOffset>
                </wp:positionV>
                <wp:extent cx="952500" cy="590550"/>
                <wp:effectExtent l="57150" t="38100" r="76200" b="11430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D5EBE" w:rsidRPr="00ED75BF" w:rsidRDefault="009D5EBE" w:rsidP="009D5E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5E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rograma  de Agenda para el Desarrollo Municipal,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9D5EBE" w:rsidRDefault="009D5EBE" w:rsidP="009D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8" type="#_x0000_t202" style="position:absolute;margin-left:-229.5pt;margin-top:13.25pt;width:7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" fillcolor="#f79646" stroked="f" strokeweight=".5pt">
                <v:shadow on="t" color="black" opacity="20971f" offset="0,2.2pt"/>
                <v:textbox>
                  <w:txbxContent>
                    <w:p w:rsidR="009D5EBE" w:rsidRPr="00ED75BF" w:rsidRDefault="009D5EBE" w:rsidP="009D5E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D5EB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rograma  de Agenda para el Desarrollo Municipal,</w:t>
                      </w:r>
                      <w:r w:rsidRPr="00ED75B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2018</w:t>
                      </w:r>
                    </w:p>
                    <w:p w:rsidR="009D5EBE" w:rsidRDefault="009D5EBE" w:rsidP="009D5EBE"/>
                  </w:txbxContent>
                </v:textbox>
              </v:shape>
            </w:pict>
          </mc:Fallback>
        </mc:AlternateContent>
      </w: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A74983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 wp14:anchorId="29EC7812" wp14:editId="6FC7014F">
            <wp:simplePos x="0" y="0"/>
            <wp:positionH relativeFrom="column">
              <wp:posOffset>-2667000</wp:posOffset>
            </wp:positionH>
            <wp:positionV relativeFrom="paragraph">
              <wp:posOffset>281940</wp:posOffset>
            </wp:positionV>
            <wp:extent cx="257175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40" y="21330"/>
                <wp:lineTo x="21440" y="0"/>
                <wp:lineTo x="0" y="0"/>
              </wp:wrapPolygon>
            </wp:wrapTight>
            <wp:docPr id="12" name="Imagen 12" descr="J:\Fotos Agenda pra el Desarrollo Municipal 2018 ADM\P102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 Agenda pra el Desarrollo Municipal 2018 ADM\P1020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408A2B6F" wp14:editId="0FB1255B">
            <wp:simplePos x="0" y="0"/>
            <wp:positionH relativeFrom="column">
              <wp:posOffset>428625</wp:posOffset>
            </wp:positionH>
            <wp:positionV relativeFrom="paragraph">
              <wp:posOffset>316230</wp:posOffset>
            </wp:positionV>
            <wp:extent cx="258445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11" name="Imagen 11" descr="J:\Fotos Agenda pra el Desarrollo Municipal 2018 ADM\P10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Agenda pra el Desarrollo Municipal 2018 ADM\P1020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7B522D" w:rsidRDefault="007B522D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B51B37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Finalmente a manera de resumen, se despliega la siguiente gráfica en la que es posible comparar el comportamiento de los indicadores </w:t>
      </w:r>
      <w:r w:rsidRPr="00F15D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los que se ha hecho mención durante el desarrollo de este tema, destacando </w:t>
      </w:r>
      <w:r w:rsidR="007900D2">
        <w:rPr>
          <w:rFonts w:ascii="Arial" w:hAnsi="Arial" w:cs="Arial"/>
          <w:sz w:val="24"/>
          <w:szCs w:val="24"/>
        </w:rPr>
        <w:t xml:space="preserve">en la Sección A (Agenda Básica para el desarrollo Municipal) se </w:t>
      </w:r>
      <w:r w:rsidR="00B51B37">
        <w:rPr>
          <w:rFonts w:ascii="Arial" w:hAnsi="Arial" w:cs="Arial"/>
          <w:sz w:val="24"/>
          <w:szCs w:val="24"/>
        </w:rPr>
        <w:t>incrementaron</w:t>
      </w:r>
      <w:r w:rsidR="007900D2">
        <w:rPr>
          <w:rFonts w:ascii="Arial" w:hAnsi="Arial" w:cs="Arial"/>
          <w:sz w:val="24"/>
          <w:szCs w:val="24"/>
        </w:rPr>
        <w:t xml:space="preserve"> los indicadores de gestión</w:t>
      </w:r>
      <w:r w:rsidR="00B51B37" w:rsidRPr="00B51B37">
        <w:rPr>
          <w:rFonts w:ascii="Arial" w:hAnsi="Arial" w:cs="Arial"/>
          <w:sz w:val="24"/>
          <w:szCs w:val="24"/>
        </w:rPr>
        <w:t xml:space="preserve"> </w:t>
      </w:r>
      <w:r w:rsidR="00B51B37">
        <w:rPr>
          <w:rFonts w:ascii="Arial" w:hAnsi="Arial" w:cs="Arial"/>
          <w:sz w:val="24"/>
          <w:szCs w:val="24"/>
        </w:rPr>
        <w:t xml:space="preserve">evaluados en nivel óptimo  del 96% en 2016, al 100% en 2018. Por otra parte en la Sección B (Agenda ampliada para el Desarrollo Municipal) se incrementaron los indicadores de gestión en nivel óptimo del 90% en 2016 a 93% en 2018 y los indicadores de desempeño evaluados en nivel óptimo se mantuvieron al 100%, durante los tres años de este Gobierno.  </w:t>
      </w:r>
    </w:p>
    <w:p w:rsidR="00F15DE7" w:rsidRDefault="00F15DE7" w:rsidP="00F15DE7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B51B3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516C49">
        <w:rPr>
          <w:noProof/>
          <w:lang w:eastAsia="es-MX"/>
        </w:rPr>
        <w:drawing>
          <wp:inline distT="0" distB="0" distL="0" distR="0" wp14:anchorId="19F2DA58" wp14:editId="14AF23FC">
            <wp:extent cx="5612130" cy="42735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F15DE7" w:rsidRDefault="00F15DE7" w:rsidP="0040712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3A0F21" w:rsidRDefault="003A0F21" w:rsidP="0038078B">
      <w:pPr>
        <w:rPr>
          <w:rFonts w:ascii="Arial" w:hAnsi="Arial" w:cs="Arial"/>
          <w:sz w:val="24"/>
          <w:szCs w:val="24"/>
        </w:rPr>
      </w:pPr>
    </w:p>
    <w:p w:rsidR="003A0F21" w:rsidRDefault="003A0F21" w:rsidP="003A0F21">
      <w:pPr>
        <w:rPr>
          <w:rFonts w:ascii="Arial" w:hAnsi="Arial" w:cs="Arial"/>
          <w:b/>
          <w:color w:val="E36C0A" w:themeColor="accent6" w:themeShade="BF"/>
          <w:szCs w:val="24"/>
        </w:rPr>
      </w:pPr>
      <w:r w:rsidRPr="00CA4B15">
        <w:rPr>
          <w:rFonts w:ascii="Arial" w:hAnsi="Arial" w:cs="Arial"/>
          <w:b/>
          <w:color w:val="E36C0A" w:themeColor="accent6" w:themeShade="BF"/>
          <w:sz w:val="24"/>
          <w:szCs w:val="24"/>
        </w:rPr>
        <w:lastRenderedPageBreak/>
        <w:t>Tem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 xml:space="preserve">ática </w:t>
      </w:r>
    </w:p>
    <w:p w:rsidR="00DA006F" w:rsidRPr="00CA4B15" w:rsidRDefault="00DA006F" w:rsidP="003A0F21">
      <w:pPr>
        <w:rPr>
          <w:rFonts w:ascii="Arial" w:hAnsi="Arial" w:cs="Arial"/>
          <w:b/>
          <w:color w:val="E36C0A" w:themeColor="accent6" w:themeShade="BF"/>
          <w:szCs w:val="24"/>
        </w:rPr>
      </w:pPr>
      <w:r>
        <w:rPr>
          <w:rFonts w:ascii="Arial" w:hAnsi="Arial" w:cs="Arial"/>
          <w:b/>
          <w:color w:val="E36C0A" w:themeColor="accent6" w:themeShade="BF"/>
          <w:szCs w:val="24"/>
        </w:rPr>
        <w:t xml:space="preserve">Actualización de manuales de organización </w:t>
      </w:r>
    </w:p>
    <w:p w:rsidR="003A0F21" w:rsidRPr="0082062E" w:rsidRDefault="003A0F21" w:rsidP="003A0F21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Durante </w:t>
      </w:r>
      <w:r w:rsidR="008F07FB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los tres años de la presente administración 2015-2018 fue impulsada la actualización de los manuales de organización de las diversas áreas de la administración pública Municipal, para efecto de mejorar el desempeño y funcionamiento de las mismas. Con estas acciones emprendidas como parte del proceso de reestructura organizacional al término del año 2018 fueron publicados el 90% de los documentos en la Gaceta Municipal. </w:t>
      </w:r>
    </w:p>
    <w:p w:rsidR="007B522D" w:rsidRDefault="008F07FB" w:rsidP="007B52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7B522D" w:rsidRPr="0047792B">
        <w:rPr>
          <w:rFonts w:ascii="Arial" w:hAnsi="Arial" w:cs="Arial"/>
          <w:sz w:val="24"/>
          <w:szCs w:val="24"/>
        </w:rPr>
        <w:t xml:space="preserve">n la finalidad de </w:t>
      </w:r>
      <w:r w:rsidR="007B522D">
        <w:rPr>
          <w:rFonts w:ascii="Arial" w:hAnsi="Arial" w:cs="Arial"/>
          <w:sz w:val="24"/>
          <w:szCs w:val="24"/>
        </w:rPr>
        <w:t xml:space="preserve">impulsar el fortalecimiento organizacional de la administración pública municipal, </w:t>
      </w:r>
      <w:r w:rsidR="004F685B">
        <w:rPr>
          <w:rFonts w:ascii="Arial" w:hAnsi="Arial" w:cs="Arial"/>
          <w:sz w:val="24"/>
          <w:szCs w:val="24"/>
        </w:rPr>
        <w:t xml:space="preserve">la Coordinación General de </w:t>
      </w:r>
      <w:r w:rsidR="0038078B">
        <w:rPr>
          <w:rFonts w:ascii="Arial" w:hAnsi="Arial" w:cs="Arial"/>
          <w:sz w:val="24"/>
          <w:szCs w:val="24"/>
        </w:rPr>
        <w:t>Administración</w:t>
      </w:r>
      <w:r w:rsidR="004F685B">
        <w:rPr>
          <w:rFonts w:ascii="Arial" w:hAnsi="Arial" w:cs="Arial"/>
          <w:sz w:val="24"/>
          <w:szCs w:val="24"/>
        </w:rPr>
        <w:t xml:space="preserve"> e Innovación Gubernamental</w:t>
      </w:r>
      <w:r w:rsidR="0038078B">
        <w:rPr>
          <w:rFonts w:ascii="Arial" w:hAnsi="Arial" w:cs="Arial"/>
          <w:sz w:val="24"/>
          <w:szCs w:val="24"/>
        </w:rPr>
        <w:t>,</w:t>
      </w:r>
      <w:r w:rsidR="0077631F">
        <w:rPr>
          <w:rFonts w:ascii="Arial" w:hAnsi="Arial" w:cs="Arial"/>
          <w:sz w:val="24"/>
          <w:szCs w:val="24"/>
        </w:rPr>
        <w:t xml:space="preserve"> impulsó</w:t>
      </w:r>
      <w:r w:rsidR="00B7249D">
        <w:rPr>
          <w:rFonts w:ascii="Arial" w:hAnsi="Arial" w:cs="Arial"/>
          <w:sz w:val="24"/>
          <w:szCs w:val="24"/>
        </w:rPr>
        <w:t xml:space="preserve"> en coordinación con las </w:t>
      </w:r>
      <w:r w:rsidR="007B522D">
        <w:rPr>
          <w:rFonts w:ascii="Arial" w:hAnsi="Arial" w:cs="Arial"/>
          <w:sz w:val="24"/>
          <w:szCs w:val="24"/>
        </w:rPr>
        <w:t xml:space="preserve"> comisiones edilicias, los coordinadores, Directores y Jefes de área, la creación y actualización de los manuales de organización que paulat</w:t>
      </w:r>
      <w:r>
        <w:rPr>
          <w:rFonts w:ascii="Arial" w:hAnsi="Arial" w:cs="Arial"/>
          <w:sz w:val="24"/>
          <w:szCs w:val="24"/>
        </w:rPr>
        <w:t>inamente durante los tres años del periodo de este Gobierno</w:t>
      </w:r>
      <w:r w:rsidR="007B522D">
        <w:rPr>
          <w:rFonts w:ascii="Arial" w:hAnsi="Arial" w:cs="Arial"/>
          <w:sz w:val="24"/>
          <w:szCs w:val="24"/>
        </w:rPr>
        <w:t>, se han incorporado a la normativa inte</w:t>
      </w:r>
      <w:r w:rsidR="00B7249D">
        <w:rPr>
          <w:rFonts w:ascii="Arial" w:hAnsi="Arial" w:cs="Arial"/>
          <w:sz w:val="24"/>
          <w:szCs w:val="24"/>
        </w:rPr>
        <w:t xml:space="preserve">rna para definir las funciones </w:t>
      </w:r>
      <w:r w:rsidR="007B522D">
        <w:rPr>
          <w:rFonts w:ascii="Arial" w:hAnsi="Arial" w:cs="Arial"/>
          <w:sz w:val="24"/>
          <w:szCs w:val="24"/>
        </w:rPr>
        <w:t>específicas de cada área y la autoridad asignada a cada servidor público, en beneficio de la ciudadanía, que impulse una mayor eficiencia en la realización de las tareas municipales</w:t>
      </w:r>
      <w:r w:rsidR="00B7249D">
        <w:rPr>
          <w:rFonts w:ascii="Arial" w:hAnsi="Arial" w:cs="Arial"/>
          <w:sz w:val="24"/>
          <w:szCs w:val="24"/>
        </w:rPr>
        <w:t>, destacando las siguientes áreas</w:t>
      </w:r>
      <w:r w:rsidR="007B522D">
        <w:rPr>
          <w:rFonts w:ascii="Arial" w:hAnsi="Arial" w:cs="Arial"/>
          <w:sz w:val="24"/>
          <w:szCs w:val="24"/>
        </w:rPr>
        <w:t xml:space="preserve">.    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la Unidad de Cultura Municipal;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Desarrollo Agropecuario;</w:t>
      </w:r>
    </w:p>
    <w:p w:rsidR="00B7249D" w:rsidRPr="007B0755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Dirección de Medio Ambiente y desarrollo sustentable;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Proyectos y Programas sociales: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Salud Municipal;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Coordinación de Cementerios;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Desarrollo Turístico;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Seguridad Pública;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Desarrollo Económico;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Instituto de la Mujer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Administración de Mercados, Tianguis y Bazares;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Dirección de Ordenamiento Territorial;</w:t>
      </w:r>
    </w:p>
    <w:p w:rsidR="00B7249D" w:rsidRPr="007402AC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Manual de Organización de Unidad de Parques, Jardines y Espacios Deportivos; 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Manual de Organización del SAPAZA. </w:t>
      </w:r>
    </w:p>
    <w:p w:rsidR="00B7249D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 Aseo Público;</w:t>
      </w:r>
    </w:p>
    <w:p w:rsidR="00B7249D" w:rsidRPr="00AC2910" w:rsidRDefault="00B7249D" w:rsidP="00B7249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Organización del Rastro Municipal.</w:t>
      </w:r>
    </w:p>
    <w:p w:rsidR="00B7249D" w:rsidRDefault="00B7249D" w:rsidP="00B7249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B51B37" w:rsidRDefault="00B51B37" w:rsidP="00B7249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B51B37" w:rsidRPr="0047792B" w:rsidRDefault="00B51B37" w:rsidP="00B7249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9A20CA" w:rsidRPr="00CA4B15" w:rsidRDefault="009A20CA" w:rsidP="009A20CA">
      <w:pPr>
        <w:rPr>
          <w:rFonts w:ascii="Arial" w:hAnsi="Arial" w:cs="Arial"/>
          <w:b/>
          <w:color w:val="E36C0A" w:themeColor="accent6" w:themeShade="BF"/>
          <w:szCs w:val="24"/>
        </w:rPr>
      </w:pPr>
      <w:r w:rsidRPr="00CA4B15">
        <w:rPr>
          <w:rFonts w:ascii="Arial" w:hAnsi="Arial" w:cs="Arial"/>
          <w:b/>
          <w:color w:val="E36C0A" w:themeColor="accent6" w:themeShade="BF"/>
          <w:sz w:val="24"/>
          <w:szCs w:val="24"/>
        </w:rPr>
        <w:lastRenderedPageBreak/>
        <w:t>Tem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>ática</w:t>
      </w:r>
    </w:p>
    <w:p w:rsidR="009A20CA" w:rsidRPr="00CA4B15" w:rsidRDefault="009A20CA" w:rsidP="009A20CA">
      <w:pPr>
        <w:rPr>
          <w:rFonts w:ascii="Arial" w:hAnsi="Arial" w:cs="Arial"/>
          <w:b/>
          <w:color w:val="E36C0A" w:themeColor="accent6" w:themeShade="BF"/>
          <w:szCs w:val="24"/>
        </w:rPr>
      </w:pPr>
      <w:r>
        <w:rPr>
          <w:rFonts w:ascii="Arial" w:hAnsi="Arial" w:cs="Arial"/>
          <w:b/>
          <w:color w:val="E36C0A" w:themeColor="accent6" w:themeShade="BF"/>
          <w:szCs w:val="24"/>
        </w:rPr>
        <w:t>Capacitación dirigida al personal de la administración pública</w:t>
      </w:r>
      <w:r w:rsidRPr="00CA4B15">
        <w:rPr>
          <w:rFonts w:ascii="Arial" w:hAnsi="Arial" w:cs="Arial"/>
          <w:b/>
          <w:color w:val="E36C0A" w:themeColor="accent6" w:themeShade="BF"/>
          <w:szCs w:val="24"/>
        </w:rPr>
        <w:t xml:space="preserve"> </w:t>
      </w:r>
    </w:p>
    <w:p w:rsidR="009A20CA" w:rsidRDefault="00062231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</w:rPr>
        <w:t>Durante el periodo 2015-2018</w:t>
      </w:r>
      <w:r w:rsidR="009A20CA">
        <w:rPr>
          <w:rFonts w:ascii="Arial" w:hAnsi="Arial" w:cs="Arial"/>
          <w:b/>
          <w:color w:val="E36C0A" w:themeColor="accent6" w:themeShade="BF"/>
          <w:sz w:val="18"/>
          <w:szCs w:val="18"/>
        </w:rPr>
        <w:t>,</w:t>
      </w:r>
      <w:r w:rsidR="009A20CA" w:rsidRPr="0082062E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el municipio de Zapotlán el Grande,</w:t>
      </w:r>
      <w:r w:rsidR="009A20C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i</w:t>
      </w:r>
      <w:r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mpulso 12 capacitaciones y talleres motivacionales, </w:t>
      </w:r>
      <w:r w:rsidR="009A20C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18"/>
          <w:szCs w:val="18"/>
        </w:rPr>
        <w:t>con diversos contenidos de actualización, que coadyuva</w:t>
      </w:r>
      <w:r w:rsidR="00347066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ron al resultado y al cambio de paradigmas en la administración pública, congruentes con la visión del Plan de Desarrollo Municipal. </w:t>
      </w:r>
      <w:r w:rsidR="009A20CA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</w:t>
      </w:r>
    </w:p>
    <w:p w:rsidR="00347066" w:rsidRPr="000D1D98" w:rsidRDefault="00347066" w:rsidP="009A20CA">
      <w:pPr>
        <w:jc w:val="both"/>
        <w:rPr>
          <w:rFonts w:ascii="Arial" w:hAnsi="Arial" w:cs="Arial"/>
          <w:sz w:val="24"/>
          <w:szCs w:val="24"/>
        </w:rPr>
      </w:pPr>
      <w:r w:rsidRPr="000D1D98">
        <w:rPr>
          <w:rFonts w:ascii="Arial" w:hAnsi="Arial" w:cs="Arial"/>
          <w:sz w:val="24"/>
          <w:szCs w:val="24"/>
        </w:rPr>
        <w:t xml:space="preserve">Congruente con la visión del Plan de desarrollo municipal 2015-2018, fueron impulsados 12 capacitaciones dirigidas al personal administrativo de la administración pública de acuerdo al siguiente cuadro, con diversos contenido que durante los tres años de Gobierno coadyuvaron a generar los cambios de acuerdo a las necesidades de </w:t>
      </w:r>
      <w:r w:rsidR="000D1D98" w:rsidRPr="000D1D98">
        <w:rPr>
          <w:rFonts w:ascii="Arial" w:hAnsi="Arial" w:cs="Arial"/>
          <w:sz w:val="24"/>
          <w:szCs w:val="24"/>
        </w:rPr>
        <w:t>actualización y mejor desempeño</w:t>
      </w:r>
      <w:r w:rsidRPr="000D1D98">
        <w:rPr>
          <w:rFonts w:ascii="Arial" w:hAnsi="Arial" w:cs="Arial"/>
          <w:sz w:val="24"/>
          <w:szCs w:val="24"/>
        </w:rPr>
        <w:t xml:space="preserve"> en cada área  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15"/>
        <w:gridCol w:w="2916"/>
        <w:gridCol w:w="2916"/>
      </w:tblGrid>
      <w:tr w:rsidR="00347066" w:rsidTr="00347066">
        <w:trPr>
          <w:jc w:val="center"/>
        </w:trPr>
        <w:tc>
          <w:tcPr>
            <w:tcW w:w="2915" w:type="dxa"/>
            <w:shd w:val="clear" w:color="auto" w:fill="F79646" w:themeFill="accent6"/>
          </w:tcPr>
          <w:p w:rsidR="00347066" w:rsidRPr="00ED75BF" w:rsidRDefault="00347066" w:rsidP="0031360C">
            <w:pPr>
              <w:tabs>
                <w:tab w:val="left" w:pos="8058"/>
              </w:tabs>
              <w:jc w:val="center"/>
              <w:rPr>
                <w:b/>
              </w:rPr>
            </w:pPr>
            <w:r w:rsidRPr="00ED75BF">
              <w:rPr>
                <w:b/>
              </w:rPr>
              <w:t>Fecha</w:t>
            </w:r>
          </w:p>
        </w:tc>
        <w:tc>
          <w:tcPr>
            <w:tcW w:w="2916" w:type="dxa"/>
            <w:shd w:val="clear" w:color="auto" w:fill="F79646" w:themeFill="accent6"/>
          </w:tcPr>
          <w:p w:rsidR="00347066" w:rsidRPr="00ED75BF" w:rsidRDefault="00347066" w:rsidP="0031360C">
            <w:pPr>
              <w:tabs>
                <w:tab w:val="left" w:pos="8058"/>
              </w:tabs>
              <w:jc w:val="center"/>
              <w:rPr>
                <w:b/>
              </w:rPr>
            </w:pPr>
            <w:r w:rsidRPr="00ED75BF">
              <w:rPr>
                <w:b/>
              </w:rPr>
              <w:t>Nombre  del Curos</w:t>
            </w:r>
          </w:p>
        </w:tc>
        <w:tc>
          <w:tcPr>
            <w:tcW w:w="2916" w:type="dxa"/>
            <w:shd w:val="clear" w:color="auto" w:fill="F79646" w:themeFill="accent6"/>
          </w:tcPr>
          <w:p w:rsidR="00347066" w:rsidRPr="00ED75BF" w:rsidRDefault="00347066" w:rsidP="0031360C">
            <w:pPr>
              <w:tabs>
                <w:tab w:val="left" w:pos="8058"/>
              </w:tabs>
              <w:jc w:val="center"/>
              <w:rPr>
                <w:b/>
              </w:rPr>
            </w:pPr>
            <w:r w:rsidRPr="00ED75BF">
              <w:rPr>
                <w:b/>
              </w:rPr>
              <w:t>Número de personal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09 DE Junio 2016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Taller de capacitación en Armonía Contable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10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20 DE Mayo 2016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El Desafío de la Corrupción: Sistema de combate, control y Vigilancia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4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19 De Septiembre 2016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 xml:space="preserve">Segundo Seminario de </w:t>
            </w:r>
            <w:proofErr w:type="spellStart"/>
            <w:r>
              <w:t>L.p</w:t>
            </w:r>
            <w:proofErr w:type="spellEnd"/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30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19 De Julio  2016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Brigadas de Intervención Rápida.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15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28  De Abril 2017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Diplomado  en transparencia y protección de los datos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3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26 Septiembre 2016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Diplomado virtual de Contabilidad gubernamental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15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Julio –Septiembre 2017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Diplomado de imagen, comunicación y</w:t>
            </w: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8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16 Noviembre 2017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Presupuesto basado en resultados 2018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3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9 Marzo  2017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Conferencia el poder de la mujer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97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8 Marzo 2018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El poder del Amor Propio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107</w:t>
            </w:r>
          </w:p>
        </w:tc>
      </w:tr>
      <w:tr w:rsidR="00347066" w:rsidTr="00347066">
        <w:trPr>
          <w:jc w:val="center"/>
        </w:trPr>
        <w:tc>
          <w:tcPr>
            <w:tcW w:w="2915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18 Enero 2018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Taller Relaciones Humanas Positivas el arte de Llevar bien con los demás.</w:t>
            </w:r>
          </w:p>
        </w:tc>
        <w:tc>
          <w:tcPr>
            <w:tcW w:w="2916" w:type="dxa"/>
          </w:tcPr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</w:p>
          <w:p w:rsidR="00347066" w:rsidRDefault="00347066" w:rsidP="0031360C">
            <w:pPr>
              <w:tabs>
                <w:tab w:val="left" w:pos="8058"/>
              </w:tabs>
              <w:jc w:val="center"/>
            </w:pPr>
            <w:r>
              <w:t>24</w:t>
            </w:r>
          </w:p>
        </w:tc>
      </w:tr>
    </w:tbl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Pr="000D1D98" w:rsidRDefault="000D1D98" w:rsidP="009A20CA">
      <w:pPr>
        <w:jc w:val="both"/>
        <w:rPr>
          <w:rFonts w:ascii="Arial" w:hAnsi="Arial" w:cs="Arial"/>
          <w:sz w:val="24"/>
          <w:szCs w:val="24"/>
        </w:rPr>
      </w:pPr>
      <w:r w:rsidRPr="000D1D98">
        <w:rPr>
          <w:rFonts w:ascii="Arial" w:hAnsi="Arial" w:cs="Arial"/>
          <w:sz w:val="24"/>
          <w:szCs w:val="24"/>
        </w:rPr>
        <w:t xml:space="preserve">En el mismo tema puede concluirse que al finalizar la administración  2015-2018, </w:t>
      </w:r>
      <w:r>
        <w:rPr>
          <w:rFonts w:ascii="Arial" w:hAnsi="Arial" w:cs="Arial"/>
          <w:sz w:val="24"/>
          <w:szCs w:val="24"/>
        </w:rPr>
        <w:t>Zapotlán el</w:t>
      </w:r>
      <w:r w:rsidRPr="000D1D98">
        <w:rPr>
          <w:rFonts w:ascii="Arial" w:hAnsi="Arial" w:cs="Arial"/>
          <w:sz w:val="24"/>
          <w:szCs w:val="24"/>
        </w:rPr>
        <w:t xml:space="preserve"> Gran</w:t>
      </w:r>
      <w:r>
        <w:rPr>
          <w:rFonts w:ascii="Arial" w:hAnsi="Arial" w:cs="Arial"/>
          <w:sz w:val="24"/>
          <w:szCs w:val="24"/>
        </w:rPr>
        <w:t xml:space="preserve">de, </w:t>
      </w:r>
      <w:r w:rsidRPr="000D1D98">
        <w:rPr>
          <w:rFonts w:ascii="Arial" w:hAnsi="Arial" w:cs="Arial"/>
          <w:sz w:val="24"/>
          <w:szCs w:val="24"/>
        </w:rPr>
        <w:t xml:space="preserve"> cuenta con una estructura organizacional mejor organizada</w:t>
      </w:r>
      <w:r>
        <w:rPr>
          <w:rFonts w:ascii="Arial" w:hAnsi="Arial" w:cs="Arial"/>
          <w:sz w:val="24"/>
          <w:szCs w:val="24"/>
        </w:rPr>
        <w:t xml:space="preserve"> y mejor capacitada en diversas áreas, contrastando lo anterior con los resultados obtenidos y expuestos en el segundo tema de este informe que hizo referencia al desempeño y la gestión por parte de los servidores públicos.  </w:t>
      </w:r>
      <w:r w:rsidRPr="000D1D98">
        <w:rPr>
          <w:rFonts w:ascii="Arial" w:hAnsi="Arial" w:cs="Arial"/>
          <w:sz w:val="24"/>
          <w:szCs w:val="24"/>
        </w:rPr>
        <w:t xml:space="preserve"> </w:t>
      </w:r>
    </w:p>
    <w:p w:rsidR="000D1D98" w:rsidRDefault="00CA0203" w:rsidP="009A20CA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3AABE73E" wp14:editId="6FD2F762">
            <wp:simplePos x="0" y="0"/>
            <wp:positionH relativeFrom="column">
              <wp:posOffset>-112395</wp:posOffset>
            </wp:positionH>
            <wp:positionV relativeFrom="paragraph">
              <wp:posOffset>185420</wp:posOffset>
            </wp:positionV>
            <wp:extent cx="2815590" cy="2112645"/>
            <wp:effectExtent l="0" t="0" r="3810" b="1905"/>
            <wp:wrapTight wrapText="bothSides">
              <wp:wrapPolygon edited="0">
                <wp:start x="0" y="0"/>
                <wp:lineTo x="0" y="21425"/>
                <wp:lineTo x="21483" y="21425"/>
                <wp:lineTo x="21483" y="0"/>
                <wp:lineTo x="0" y="0"/>
              </wp:wrapPolygon>
            </wp:wrapTight>
            <wp:docPr id="5" name="Imagen 5" descr="C:\Users\JOSE~1.VAR\AppData\Local\Temp\IMG-201803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~1.VAR\AppData\Local\Temp\IMG-20180308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1A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87A3139" wp14:editId="42BF299B">
            <wp:simplePos x="0" y="0"/>
            <wp:positionH relativeFrom="column">
              <wp:posOffset>3187065</wp:posOffset>
            </wp:positionH>
            <wp:positionV relativeFrom="paragraph">
              <wp:posOffset>176530</wp:posOffset>
            </wp:positionV>
            <wp:extent cx="280606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9" y="21405"/>
                <wp:lineTo x="21409" y="0"/>
                <wp:lineTo x="0" y="0"/>
              </wp:wrapPolygon>
            </wp:wrapTight>
            <wp:docPr id="4" name="Imagen 4" descr="C:\Users\JOSE~1.VAR\AppData\Local\Temp\IMG-201803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~1.VAR\AppData\Local\Temp\IMG-20180308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D98" w:rsidRDefault="000D1D98" w:rsidP="009A20CA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0D1D98" w:rsidRDefault="000D1D98" w:rsidP="009A20CA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0D1D98" w:rsidRDefault="000D1D98" w:rsidP="009A20CA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347066" w:rsidRPr="000D1D98" w:rsidRDefault="00CA0203" w:rsidP="009A20CA">
      <w:pPr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C55375" wp14:editId="541F837F">
                <wp:simplePos x="0" y="0"/>
                <wp:positionH relativeFrom="column">
                  <wp:posOffset>-3034030</wp:posOffset>
                </wp:positionH>
                <wp:positionV relativeFrom="paragraph">
                  <wp:posOffset>-3810</wp:posOffset>
                </wp:positionV>
                <wp:extent cx="952500" cy="590550"/>
                <wp:effectExtent l="57150" t="38100" r="76200" b="11430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203" w:rsidRPr="00ED75BF" w:rsidRDefault="00CA0203" w:rsidP="00CA02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Taller de </w:t>
                            </w:r>
                            <w:r w:rsidRPr="004B3580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empoderamiento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de la Mujer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CA0203" w:rsidRDefault="00CA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9" type="#_x0000_t202" style="position:absolute;left:0;text-align:left;margin-left:-238.9pt;margin-top:-.3pt;width:7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" fillcolor="#f79646 [3209]" stroked="f" strokeweight=".5pt">
                <v:shadow on="t" color="black" opacity="20971f" offset="0,2.2pt"/>
                <v:textbox>
                  <w:txbxContent>
                    <w:p w:rsidR="00CA0203" w:rsidRPr="00ED75BF" w:rsidRDefault="00CA0203" w:rsidP="00CA020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Taller de </w:t>
                      </w:r>
                      <w:r w:rsidRPr="004B3580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empoderamiento</w:t>
                      </w: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de la Mujer</w:t>
                      </w:r>
                      <w:r w:rsidRPr="00ED75B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2018</w:t>
                      </w:r>
                    </w:p>
                    <w:p w:rsidR="00CA0203" w:rsidRDefault="00CA0203"/>
                  </w:txbxContent>
                </v:textbox>
              </v:shape>
            </w:pict>
          </mc:Fallback>
        </mc:AlternateContent>
      </w: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Pr="006F231A" w:rsidRDefault="006F231A" w:rsidP="009A20CA">
      <w:pPr>
        <w:jc w:val="both"/>
        <w:rPr>
          <w:rFonts w:ascii="Arial" w:hAnsi="Arial" w:cs="Arial"/>
          <w:sz w:val="18"/>
          <w:szCs w:val="18"/>
        </w:rPr>
      </w:pPr>
      <w:r w:rsidRPr="006F231A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347066" w:rsidRDefault="006F231A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18317883" wp14:editId="3CE8EAE5">
            <wp:simplePos x="0" y="0"/>
            <wp:positionH relativeFrom="column">
              <wp:posOffset>3253740</wp:posOffset>
            </wp:positionH>
            <wp:positionV relativeFrom="paragraph">
              <wp:posOffset>126365</wp:posOffset>
            </wp:positionV>
            <wp:extent cx="28384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ight>
            <wp:docPr id="21" name="Imagen 21" descr="C:\Users\JOSE~1.VAR\AppData\Local\Temp\IMG-2018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~1.VAR\AppData\Local\Temp\IMG-20180119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98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4E881A99" wp14:editId="56713D64">
            <wp:simplePos x="0" y="0"/>
            <wp:positionH relativeFrom="column">
              <wp:posOffset>-66675</wp:posOffset>
            </wp:positionH>
            <wp:positionV relativeFrom="paragraph">
              <wp:posOffset>127635</wp:posOffset>
            </wp:positionV>
            <wp:extent cx="2781300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452" y="21495"/>
                <wp:lineTo x="21452" y="0"/>
                <wp:lineTo x="0" y="0"/>
              </wp:wrapPolygon>
            </wp:wrapTight>
            <wp:docPr id="22" name="Imagen 22" descr="C:\Users\JOSE~1.VAR\AppData\Local\Temp\IMG-20180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~1.VAR\AppData\Local\Temp\IMG-20180119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9D5EBE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7BC112" wp14:editId="43AA996B">
                <wp:simplePos x="0" y="0"/>
                <wp:positionH relativeFrom="column">
                  <wp:posOffset>-3041650</wp:posOffset>
                </wp:positionH>
                <wp:positionV relativeFrom="paragraph">
                  <wp:posOffset>137795</wp:posOffset>
                </wp:positionV>
                <wp:extent cx="952500" cy="590550"/>
                <wp:effectExtent l="57150" t="38100" r="76200" b="11430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203" w:rsidRPr="00ED75BF" w:rsidRDefault="00CA0203" w:rsidP="00CA02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er de Relaciones Humanas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D75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CA0203" w:rsidRDefault="00CA0203" w:rsidP="00CA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0" type="#_x0000_t202" style="position:absolute;left:0;text-align:left;margin-left:-239.5pt;margin-top:10.85pt;width:75pt;height:4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" fillcolor="#f79646 [3209]" stroked="f" strokeweight=".5pt">
                <v:shadow on="t" color="black" opacity="20971f" offset="0,2.2pt"/>
                <v:textbox>
                  <w:txbxContent>
                    <w:p w:rsidR="00CA0203" w:rsidRPr="00ED75BF" w:rsidRDefault="00CA0203" w:rsidP="00CA020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Tall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er de Relaciones Humanas</w:t>
                      </w:r>
                      <w:r w:rsidRPr="00ED75B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D75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2018</w:t>
                      </w:r>
                    </w:p>
                    <w:p w:rsidR="00CA0203" w:rsidRDefault="00CA0203" w:rsidP="00CA0203"/>
                  </w:txbxContent>
                </v:textbox>
              </v:shape>
            </w:pict>
          </mc:Fallback>
        </mc:AlternateContent>
      </w: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0D1D98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274DC6E9" wp14:editId="6DD48E11">
            <wp:simplePos x="0" y="0"/>
            <wp:positionH relativeFrom="column">
              <wp:posOffset>3447415</wp:posOffset>
            </wp:positionH>
            <wp:positionV relativeFrom="paragraph">
              <wp:posOffset>85725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4" name="Imagen 14" descr="C:\Users\JOSE~1.VAR\AppData\Local\Temp\IMG-20170922-WA00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~1.VAR\AppData\Local\Temp\IMG-20170922-WA004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6A070719" wp14:editId="2AA82E0A">
            <wp:simplePos x="0" y="0"/>
            <wp:positionH relativeFrom="column">
              <wp:posOffset>-107315</wp:posOffset>
            </wp:positionH>
            <wp:positionV relativeFrom="paragraph">
              <wp:posOffset>87630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6" name="Imagen 6" descr="C:\Users\JOSE~1.VAR\AppData\Local\Temp\IMG-201803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~1.VAR\AppData\Local\Temp\IMG-20180308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Pr="0082062E" w:rsidRDefault="00347066" w:rsidP="009A20CA">
      <w:pPr>
        <w:jc w:val="both"/>
        <w:rPr>
          <w:rFonts w:ascii="Arial" w:hAnsi="Arial" w:cs="Arial"/>
          <w:b/>
          <w:color w:val="E36C0A" w:themeColor="accent6" w:themeShade="BF"/>
          <w:sz w:val="18"/>
          <w:szCs w:val="18"/>
        </w:rPr>
      </w:pPr>
    </w:p>
    <w:p w:rsidR="00347066" w:rsidRDefault="009D5EBE" w:rsidP="00B724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1BD28D" wp14:editId="08693900">
                <wp:simplePos x="0" y="0"/>
                <wp:positionH relativeFrom="column">
                  <wp:posOffset>-3001010</wp:posOffset>
                </wp:positionH>
                <wp:positionV relativeFrom="paragraph">
                  <wp:posOffset>82550</wp:posOffset>
                </wp:positionV>
                <wp:extent cx="952500" cy="590550"/>
                <wp:effectExtent l="57150" t="38100" r="76200" b="11430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203" w:rsidRPr="00ED75BF" w:rsidRDefault="00CA0203" w:rsidP="00CA02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Diplomado de Imagen y Comunicacuón2017</w:t>
                            </w:r>
                          </w:p>
                          <w:p w:rsidR="00CA0203" w:rsidRDefault="00CA0203" w:rsidP="00CA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1" type="#_x0000_t202" style="position:absolute;left:0;text-align:left;margin-left:-236.3pt;margin-top:6.5pt;width:75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" fillcolor="#f79646 [3209]" stroked="f" strokeweight=".5pt">
                <v:shadow on="t" color="black" opacity="20971f" offset="0,2.2pt"/>
                <v:textbox>
                  <w:txbxContent>
                    <w:p w:rsidR="00CA0203" w:rsidRPr="00ED75BF" w:rsidRDefault="00CA0203" w:rsidP="00CA020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Diplomado de Imagen y Comunicacuón2017</w:t>
                      </w:r>
                    </w:p>
                    <w:p w:rsidR="00CA0203" w:rsidRDefault="00CA0203" w:rsidP="00CA0203"/>
                  </w:txbxContent>
                </v:textbox>
              </v:shape>
            </w:pict>
          </mc:Fallback>
        </mc:AlternateContent>
      </w:r>
    </w:p>
    <w:p w:rsidR="00347066" w:rsidRDefault="00347066" w:rsidP="00B7249D">
      <w:pPr>
        <w:jc w:val="both"/>
        <w:rPr>
          <w:rFonts w:ascii="Arial" w:hAnsi="Arial" w:cs="Arial"/>
          <w:sz w:val="24"/>
          <w:szCs w:val="24"/>
        </w:rPr>
      </w:pPr>
    </w:p>
    <w:p w:rsidR="00347066" w:rsidRDefault="00347066" w:rsidP="00B7249D">
      <w:pPr>
        <w:jc w:val="both"/>
        <w:rPr>
          <w:rFonts w:ascii="Arial" w:hAnsi="Arial" w:cs="Arial"/>
          <w:sz w:val="24"/>
          <w:szCs w:val="24"/>
        </w:rPr>
      </w:pPr>
    </w:p>
    <w:p w:rsidR="006F231A" w:rsidRDefault="006F231A" w:rsidP="006F231A">
      <w:pPr>
        <w:jc w:val="both"/>
        <w:rPr>
          <w:rFonts w:ascii="Arial" w:hAnsi="Arial" w:cs="Arial"/>
          <w:sz w:val="24"/>
          <w:szCs w:val="24"/>
        </w:rPr>
      </w:pPr>
    </w:p>
    <w:p w:rsidR="00347066" w:rsidRDefault="00B36A3C" w:rsidP="00B724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036F2F" wp14:editId="42CD62EC">
                <wp:simplePos x="0" y="0"/>
                <wp:positionH relativeFrom="column">
                  <wp:posOffset>-175260</wp:posOffset>
                </wp:positionH>
                <wp:positionV relativeFrom="paragraph">
                  <wp:posOffset>1138555</wp:posOffset>
                </wp:positionV>
                <wp:extent cx="952500" cy="590550"/>
                <wp:effectExtent l="57150" t="38100" r="76200" b="11430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3C" w:rsidRPr="00ED75BF" w:rsidRDefault="00B36A3C" w:rsidP="00B36A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Curso Taller de Informática 2017</w:t>
                            </w:r>
                          </w:p>
                          <w:p w:rsidR="00B36A3C" w:rsidRDefault="00B36A3C" w:rsidP="00B36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2" type="#_x0000_t202" style="position:absolute;left:0;text-align:left;margin-left:-13.8pt;margin-top:89.65pt;width:7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" fillcolor="#f79646 [3209]" stroked="f" strokeweight=".5pt">
                <v:shadow on="t" color="black" opacity="20971f" offset="0,2.2pt"/>
                <v:textbox>
                  <w:txbxContent>
                    <w:p w:rsidR="00B36A3C" w:rsidRPr="00ED75BF" w:rsidRDefault="00B36A3C" w:rsidP="00B36A3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Curso Taller de Informática 2017</w:t>
                      </w:r>
                    </w:p>
                    <w:p w:rsidR="00B36A3C" w:rsidRDefault="00B36A3C" w:rsidP="00B36A3C"/>
                  </w:txbxContent>
                </v:textbox>
              </v:shape>
            </w:pict>
          </mc:Fallback>
        </mc:AlternateContent>
      </w:r>
      <w:r w:rsidR="00D92351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07BB56A2" wp14:editId="38F728AB">
            <wp:simplePos x="0" y="0"/>
            <wp:positionH relativeFrom="column">
              <wp:posOffset>2806065</wp:posOffset>
            </wp:positionH>
            <wp:positionV relativeFrom="paragraph">
              <wp:posOffset>-4445</wp:posOffset>
            </wp:positionV>
            <wp:extent cx="2490470" cy="1866900"/>
            <wp:effectExtent l="0" t="0" r="5080" b="0"/>
            <wp:wrapTight wrapText="bothSides">
              <wp:wrapPolygon edited="0">
                <wp:start x="0" y="0"/>
                <wp:lineTo x="0" y="21380"/>
                <wp:lineTo x="21479" y="21380"/>
                <wp:lineTo x="21479" y="0"/>
                <wp:lineTo x="0" y="0"/>
              </wp:wrapPolygon>
            </wp:wrapTight>
            <wp:docPr id="19" name="Imagen 19" descr="C:\Users\JOSE~1.VAR\AppData\Local\Temp\IMG-201805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~1.VAR\AppData\Local\Temp\IMG-20180524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51">
        <w:rPr>
          <w:noProof/>
          <w:lang w:eastAsia="es-MX"/>
        </w:rPr>
        <w:drawing>
          <wp:inline distT="0" distB="0" distL="0" distR="0" wp14:anchorId="7CDFFB37" wp14:editId="37B557AE">
            <wp:extent cx="2490281" cy="1867067"/>
            <wp:effectExtent l="0" t="0" r="5715" b="0"/>
            <wp:docPr id="1" name="Imagen 1" descr="C:\Users\JOSE~1.VAR\AppData\Local\Temp\IMG-201805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~1.VAR\AppData\Local\Temp\IMG-20180524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91" cy="18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6" w:rsidRDefault="009D5EBE" w:rsidP="00B7249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4FE3DC2D" wp14:editId="73828EAC">
            <wp:simplePos x="0" y="0"/>
            <wp:positionH relativeFrom="column">
              <wp:posOffset>2853690</wp:posOffset>
            </wp:positionH>
            <wp:positionV relativeFrom="paragraph">
              <wp:posOffset>242570</wp:posOffset>
            </wp:positionV>
            <wp:extent cx="2505075" cy="1808480"/>
            <wp:effectExtent l="0" t="0" r="9525" b="1270"/>
            <wp:wrapTight wrapText="bothSides">
              <wp:wrapPolygon edited="0">
                <wp:start x="0" y="0"/>
                <wp:lineTo x="0" y="21388"/>
                <wp:lineTo x="21518" y="21388"/>
                <wp:lineTo x="21518" y="0"/>
                <wp:lineTo x="0" y="0"/>
              </wp:wrapPolygon>
            </wp:wrapTight>
            <wp:docPr id="27" name="Imagen 27" descr="C:\Users\JOSE~1.VAR\AppData\Local\Temp\IMG-201807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~1.VAR\AppData\Local\Temp\IMG-20180725-WA0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78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51E17AA4" wp14:editId="522AD2BF">
            <wp:simplePos x="0" y="0"/>
            <wp:positionH relativeFrom="column">
              <wp:posOffset>72390</wp:posOffset>
            </wp:positionH>
            <wp:positionV relativeFrom="paragraph">
              <wp:posOffset>241935</wp:posOffset>
            </wp:positionV>
            <wp:extent cx="2487295" cy="1866900"/>
            <wp:effectExtent l="0" t="0" r="8255" b="0"/>
            <wp:wrapTight wrapText="bothSides">
              <wp:wrapPolygon edited="0">
                <wp:start x="0" y="0"/>
                <wp:lineTo x="0" y="21380"/>
                <wp:lineTo x="21506" y="21380"/>
                <wp:lineTo x="21506" y="0"/>
                <wp:lineTo x="0" y="0"/>
              </wp:wrapPolygon>
            </wp:wrapTight>
            <wp:docPr id="30" name="Imagen 30" descr="C:\Users\JOSE~1.VAR\AppData\Local\Temp\IMG-201807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~1.VAR\AppData\Local\Temp\IMG-20180725-WA0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9D" w:rsidRDefault="00B7249D" w:rsidP="00B7249D">
      <w:pPr>
        <w:jc w:val="both"/>
        <w:rPr>
          <w:rFonts w:ascii="Arial" w:hAnsi="Arial" w:cs="Arial"/>
          <w:sz w:val="24"/>
          <w:szCs w:val="24"/>
        </w:rPr>
      </w:pPr>
    </w:p>
    <w:p w:rsidR="007B522D" w:rsidRPr="007B522D" w:rsidRDefault="007B522D" w:rsidP="007B522D">
      <w:pPr>
        <w:rPr>
          <w:rFonts w:ascii="Arial" w:hAnsi="Arial" w:cs="Arial"/>
          <w:sz w:val="24"/>
          <w:szCs w:val="24"/>
        </w:rPr>
      </w:pPr>
    </w:p>
    <w:p w:rsidR="00A74983" w:rsidRDefault="009D5EBE" w:rsidP="007B52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836545" wp14:editId="23D0ECC6">
                <wp:simplePos x="0" y="0"/>
                <wp:positionH relativeFrom="column">
                  <wp:posOffset>-5590540</wp:posOffset>
                </wp:positionH>
                <wp:positionV relativeFrom="paragraph">
                  <wp:posOffset>256540</wp:posOffset>
                </wp:positionV>
                <wp:extent cx="952500" cy="590550"/>
                <wp:effectExtent l="57150" t="38100" r="76200" b="11430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3C" w:rsidRDefault="00B36A3C" w:rsidP="00B36A3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Taller de Autoestima </w:t>
                            </w:r>
                            <w:r w:rsidR="00F22B1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3" type="#_x0000_t202" style="position:absolute;margin-left:-440.2pt;margin-top:20.2pt;width:75pt;height:4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" fillcolor="#f79646 [3209]" stroked="f" strokeweight=".5pt">
                <v:shadow on="t" color="black" opacity="20971f" offset="0,2.2pt"/>
                <v:textbox>
                  <w:txbxContent>
                    <w:p w:rsidR="00B36A3C" w:rsidRDefault="00B36A3C" w:rsidP="00B36A3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Taller de Autoestima </w:t>
                      </w:r>
                      <w:r w:rsidR="00F22B1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:rsidR="00A74983" w:rsidRPr="00A74983" w:rsidRDefault="00A74983" w:rsidP="00A74983">
      <w:pPr>
        <w:rPr>
          <w:rFonts w:ascii="Arial" w:hAnsi="Arial" w:cs="Arial"/>
          <w:sz w:val="24"/>
          <w:szCs w:val="24"/>
        </w:rPr>
      </w:pPr>
    </w:p>
    <w:p w:rsidR="00A74983" w:rsidRPr="00A74983" w:rsidRDefault="00A74983" w:rsidP="00A74983">
      <w:pPr>
        <w:rPr>
          <w:rFonts w:ascii="Arial" w:hAnsi="Arial" w:cs="Arial"/>
          <w:sz w:val="24"/>
          <w:szCs w:val="24"/>
        </w:rPr>
      </w:pPr>
    </w:p>
    <w:p w:rsidR="00A74983" w:rsidRPr="00A74983" w:rsidRDefault="00A74983" w:rsidP="00A74983">
      <w:pPr>
        <w:rPr>
          <w:rFonts w:ascii="Arial" w:hAnsi="Arial" w:cs="Arial"/>
          <w:sz w:val="24"/>
          <w:szCs w:val="24"/>
        </w:rPr>
      </w:pPr>
    </w:p>
    <w:p w:rsidR="00483BC8" w:rsidRPr="00B24478" w:rsidRDefault="00B24478" w:rsidP="00B24478">
      <w:pPr>
        <w:tabs>
          <w:tab w:val="left" w:pos="2445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74983" w:rsidRDefault="00A74983" w:rsidP="00A74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:rsidR="00A74983" w:rsidRDefault="00A74983" w:rsidP="00A74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:rsidR="00A74983" w:rsidRDefault="00A74983" w:rsidP="00A74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:rsidR="00A74983" w:rsidRPr="00A74983" w:rsidRDefault="00A74983" w:rsidP="00A74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sectPr w:rsidR="00A74983" w:rsidRPr="00A749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CC7" w:rsidRDefault="00035CC7" w:rsidP="000871BB">
      <w:pPr>
        <w:spacing w:after="0" w:line="240" w:lineRule="auto"/>
      </w:pPr>
      <w:r>
        <w:separator/>
      </w:r>
    </w:p>
  </w:endnote>
  <w:endnote w:type="continuationSeparator" w:id="0">
    <w:p w:rsidR="00035CC7" w:rsidRDefault="00035CC7" w:rsidP="0008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CC7" w:rsidRDefault="00035CC7" w:rsidP="000871BB">
      <w:pPr>
        <w:spacing w:after="0" w:line="240" w:lineRule="auto"/>
      </w:pPr>
      <w:r>
        <w:separator/>
      </w:r>
    </w:p>
  </w:footnote>
  <w:footnote w:type="continuationSeparator" w:id="0">
    <w:p w:rsidR="00035CC7" w:rsidRDefault="00035CC7" w:rsidP="00087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96EB3"/>
    <w:multiLevelType w:val="hybridMultilevel"/>
    <w:tmpl w:val="35B4C9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0668D"/>
    <w:multiLevelType w:val="hybridMultilevel"/>
    <w:tmpl w:val="EEE2DAA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23F"/>
    <w:rsid w:val="00026494"/>
    <w:rsid w:val="00035CC7"/>
    <w:rsid w:val="00062231"/>
    <w:rsid w:val="00071BD2"/>
    <w:rsid w:val="000871BB"/>
    <w:rsid w:val="000B3252"/>
    <w:rsid w:val="000D1D98"/>
    <w:rsid w:val="000F2C09"/>
    <w:rsid w:val="00126172"/>
    <w:rsid w:val="0029716E"/>
    <w:rsid w:val="002B723F"/>
    <w:rsid w:val="002D4D4F"/>
    <w:rsid w:val="002D558D"/>
    <w:rsid w:val="002F065D"/>
    <w:rsid w:val="00304414"/>
    <w:rsid w:val="00334A41"/>
    <w:rsid w:val="00347066"/>
    <w:rsid w:val="00356D8F"/>
    <w:rsid w:val="0038078B"/>
    <w:rsid w:val="003859C0"/>
    <w:rsid w:val="00390FC5"/>
    <w:rsid w:val="003A0F21"/>
    <w:rsid w:val="003B7473"/>
    <w:rsid w:val="0040619C"/>
    <w:rsid w:val="00407129"/>
    <w:rsid w:val="0047668B"/>
    <w:rsid w:val="00483BC8"/>
    <w:rsid w:val="004B3580"/>
    <w:rsid w:val="004D3E57"/>
    <w:rsid w:val="004F685B"/>
    <w:rsid w:val="00503C41"/>
    <w:rsid w:val="005707B4"/>
    <w:rsid w:val="006235D0"/>
    <w:rsid w:val="006A31AB"/>
    <w:rsid w:val="006E2053"/>
    <w:rsid w:val="006F231A"/>
    <w:rsid w:val="006F7C20"/>
    <w:rsid w:val="007449D1"/>
    <w:rsid w:val="0077631F"/>
    <w:rsid w:val="00786A83"/>
    <w:rsid w:val="00786C01"/>
    <w:rsid w:val="007900D2"/>
    <w:rsid w:val="007B522D"/>
    <w:rsid w:val="007B5957"/>
    <w:rsid w:val="007C10FC"/>
    <w:rsid w:val="007F03AB"/>
    <w:rsid w:val="0082062E"/>
    <w:rsid w:val="00822864"/>
    <w:rsid w:val="008B7345"/>
    <w:rsid w:val="008F07FB"/>
    <w:rsid w:val="00936F19"/>
    <w:rsid w:val="00980A63"/>
    <w:rsid w:val="00986111"/>
    <w:rsid w:val="00995FF6"/>
    <w:rsid w:val="009A20CA"/>
    <w:rsid w:val="009B7DC2"/>
    <w:rsid w:val="009D5EBE"/>
    <w:rsid w:val="00A70023"/>
    <w:rsid w:val="00A74983"/>
    <w:rsid w:val="00A952C4"/>
    <w:rsid w:val="00AA370B"/>
    <w:rsid w:val="00B17B74"/>
    <w:rsid w:val="00B24478"/>
    <w:rsid w:val="00B25099"/>
    <w:rsid w:val="00B36A3C"/>
    <w:rsid w:val="00B51340"/>
    <w:rsid w:val="00B51B37"/>
    <w:rsid w:val="00B7249D"/>
    <w:rsid w:val="00BA0DF1"/>
    <w:rsid w:val="00BE4389"/>
    <w:rsid w:val="00C05268"/>
    <w:rsid w:val="00C6420C"/>
    <w:rsid w:val="00CA0203"/>
    <w:rsid w:val="00CA4B15"/>
    <w:rsid w:val="00CC73E3"/>
    <w:rsid w:val="00CF2BC6"/>
    <w:rsid w:val="00D21AA8"/>
    <w:rsid w:val="00D92351"/>
    <w:rsid w:val="00DA006F"/>
    <w:rsid w:val="00DF6850"/>
    <w:rsid w:val="00E64AC8"/>
    <w:rsid w:val="00E85BF8"/>
    <w:rsid w:val="00E93E19"/>
    <w:rsid w:val="00EB06DC"/>
    <w:rsid w:val="00ED75BF"/>
    <w:rsid w:val="00EF4D3A"/>
    <w:rsid w:val="00F15DE7"/>
    <w:rsid w:val="00F22B16"/>
    <w:rsid w:val="00F500D9"/>
    <w:rsid w:val="00F5776E"/>
    <w:rsid w:val="00FB47D7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F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7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1BB"/>
  </w:style>
  <w:style w:type="paragraph" w:styleId="Piedepgina">
    <w:name w:val="footer"/>
    <w:basedOn w:val="Normal"/>
    <w:link w:val="PiedepginaCar"/>
    <w:uiPriority w:val="99"/>
    <w:unhideWhenUsed/>
    <w:rsid w:val="00087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1BB"/>
  </w:style>
  <w:style w:type="paragraph" w:styleId="Sinespaciado">
    <w:name w:val="No Spacing"/>
    <w:uiPriority w:val="1"/>
    <w:qFormat/>
    <w:rsid w:val="000871B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1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43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347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F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7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1BB"/>
  </w:style>
  <w:style w:type="paragraph" w:styleId="Piedepgina">
    <w:name w:val="footer"/>
    <w:basedOn w:val="Normal"/>
    <w:link w:val="PiedepginaCar"/>
    <w:uiPriority w:val="99"/>
    <w:unhideWhenUsed/>
    <w:rsid w:val="00087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1BB"/>
  </w:style>
  <w:style w:type="paragraph" w:styleId="Sinespaciado">
    <w:name w:val="No Spacing"/>
    <w:uiPriority w:val="1"/>
    <w:qFormat/>
    <w:rsid w:val="000871B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1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43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347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10</Pages>
  <Words>1660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34</cp:revision>
  <cp:lastPrinted>2018-08-01T14:57:00Z</cp:lastPrinted>
  <dcterms:created xsi:type="dcterms:W3CDTF">2017-07-06T17:58:00Z</dcterms:created>
  <dcterms:modified xsi:type="dcterms:W3CDTF">2018-08-01T20:03:00Z</dcterms:modified>
</cp:coreProperties>
</file>