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CF1A" w14:textId="77777777" w:rsidR="002E0D18" w:rsidRDefault="002E0D18" w:rsidP="002E0D18">
      <w:pPr>
        <w:pStyle w:val="Cuerpo"/>
        <w:spacing w:line="276" w:lineRule="auto"/>
        <w:ind w:left="4962"/>
        <w:jc w:val="both"/>
        <w:rPr>
          <w:rStyle w:val="Ninguno"/>
          <w:rFonts w:ascii="Arial Narrow" w:hAnsi="Arial Narrow" w:cs="Arial"/>
          <w:b/>
          <w:bCs/>
          <w:sz w:val="18"/>
          <w:szCs w:val="18"/>
          <w:lang w:val="es-MX"/>
        </w:rPr>
      </w:pPr>
    </w:p>
    <w:p w14:paraId="04DAD1EB" w14:textId="77777777" w:rsidR="00F53030" w:rsidRPr="00F53030" w:rsidRDefault="002E0D18" w:rsidP="00F53030">
      <w:pPr>
        <w:pStyle w:val="Cuerpo"/>
        <w:spacing w:line="276" w:lineRule="auto"/>
        <w:ind w:left="4253"/>
        <w:jc w:val="both"/>
        <w:rPr>
          <w:rStyle w:val="Ninguno"/>
          <w:rFonts w:ascii="Arial Narrow" w:hAnsi="Arial Narrow" w:cs="Arial"/>
          <w:bCs/>
          <w:sz w:val="22"/>
          <w:szCs w:val="22"/>
          <w:lang w:val="es-MX"/>
        </w:rPr>
      </w:pPr>
      <w:r w:rsidRPr="00F53030">
        <w:rPr>
          <w:rStyle w:val="Ninguno"/>
          <w:rFonts w:ascii="Arial Narrow" w:hAnsi="Arial Narrow" w:cs="Arial"/>
          <w:bCs/>
          <w:sz w:val="22"/>
          <w:szCs w:val="22"/>
          <w:lang w:val="es-MX"/>
        </w:rPr>
        <w:t>ASUNTO:</w:t>
      </w:r>
      <w:r w:rsidRPr="00F53030">
        <w:rPr>
          <w:rStyle w:val="Ninguno"/>
          <w:rFonts w:ascii="Arial Narrow" w:hAnsi="Arial Narrow"/>
          <w:bCs/>
          <w:sz w:val="22"/>
          <w:szCs w:val="22"/>
          <w:lang w:val="es-MX"/>
        </w:rPr>
        <w:t xml:space="preserve"> </w:t>
      </w:r>
      <w:r w:rsidR="00F53030" w:rsidRPr="00F53030">
        <w:rPr>
          <w:rStyle w:val="Ninguno"/>
          <w:rFonts w:ascii="Arial Narrow" w:hAnsi="Arial Narrow"/>
          <w:bCs/>
          <w:sz w:val="22"/>
          <w:szCs w:val="22"/>
          <w:lang w:val="es-MX"/>
        </w:rPr>
        <w:t>DICTAMEN</w:t>
      </w:r>
      <w:r w:rsidR="00F53030" w:rsidRPr="00F53030">
        <w:rPr>
          <w:rStyle w:val="Ninguno"/>
          <w:rFonts w:ascii="Arial Narrow" w:hAnsi="Arial Narrow" w:cs="Arial"/>
          <w:bCs/>
          <w:sz w:val="22"/>
          <w:szCs w:val="22"/>
          <w:lang w:val="es-MX"/>
        </w:rPr>
        <w:t xml:space="preserve"> </w:t>
      </w:r>
      <w:r w:rsidR="00F53030" w:rsidRPr="00F53030">
        <w:rPr>
          <w:rStyle w:val="Ninguno"/>
          <w:rFonts w:ascii="Arial Narrow" w:hAnsi="Arial Narrow"/>
          <w:bCs/>
          <w:sz w:val="22"/>
          <w:szCs w:val="22"/>
          <w:lang w:val="es-MX"/>
        </w:rPr>
        <w:t xml:space="preserve">APRUEBA Y RATIFICA LA DICTAMINACIÓN DEL COMITÉ DE OBRA PÚBLICA QUE </w:t>
      </w:r>
      <w:r w:rsidR="00F908D2">
        <w:rPr>
          <w:rStyle w:val="Ninguno"/>
          <w:rFonts w:ascii="Arial Narrow" w:hAnsi="Arial Narrow"/>
          <w:bCs/>
          <w:sz w:val="22"/>
          <w:szCs w:val="22"/>
          <w:lang w:val="es-MX"/>
        </w:rPr>
        <w:t xml:space="preserve">AUTORIZA LOS ACUERDOS DE JUSTIFICACIÓN QUE </w:t>
      </w:r>
      <w:r w:rsidR="00F53030" w:rsidRPr="00F53030">
        <w:rPr>
          <w:rStyle w:val="Ninguno"/>
          <w:rFonts w:ascii="Arial Narrow" w:hAnsi="Arial Narrow"/>
          <w:bCs/>
          <w:sz w:val="22"/>
          <w:szCs w:val="22"/>
          <w:lang w:val="es-MX"/>
        </w:rPr>
        <w:t>DETERMINA</w:t>
      </w:r>
      <w:r w:rsidR="00F908D2">
        <w:rPr>
          <w:rStyle w:val="Ninguno"/>
          <w:rFonts w:ascii="Arial Narrow" w:hAnsi="Arial Narrow"/>
          <w:bCs/>
          <w:sz w:val="22"/>
          <w:szCs w:val="22"/>
          <w:lang w:val="es-MX"/>
        </w:rPr>
        <w:t>N</w:t>
      </w:r>
      <w:r w:rsidR="00F53030" w:rsidRPr="00F53030">
        <w:rPr>
          <w:rStyle w:val="Ninguno"/>
          <w:rFonts w:ascii="Arial Narrow" w:hAnsi="Arial Narrow"/>
          <w:bCs/>
          <w:sz w:val="22"/>
          <w:szCs w:val="22"/>
          <w:lang w:val="es-MX"/>
        </w:rPr>
        <w:t xml:space="preserve"> EL PROCEDIMIENTO DE EXCEPCIÓN A LA LICITACIÓN PÚBLICA PARA CONTRATAR BAJO LA MODALIDAD DE CONCURSO SIMPLIFICADO SUMARIO, LA</w:t>
      </w:r>
      <w:r w:rsidR="00F908D2">
        <w:rPr>
          <w:rStyle w:val="Ninguno"/>
          <w:rFonts w:ascii="Arial Narrow" w:hAnsi="Arial Narrow"/>
          <w:bCs/>
          <w:sz w:val="22"/>
          <w:szCs w:val="22"/>
          <w:lang w:val="es-MX"/>
        </w:rPr>
        <w:t>S</w:t>
      </w:r>
      <w:r w:rsidR="00F53030" w:rsidRPr="00F53030">
        <w:rPr>
          <w:rStyle w:val="Ninguno"/>
          <w:rFonts w:ascii="Arial Narrow" w:hAnsi="Arial Narrow"/>
          <w:bCs/>
          <w:sz w:val="22"/>
          <w:szCs w:val="22"/>
          <w:lang w:val="es-MX"/>
        </w:rPr>
        <w:t xml:space="preserve"> OBRA</w:t>
      </w:r>
      <w:r w:rsidR="00F908D2">
        <w:rPr>
          <w:rStyle w:val="Ninguno"/>
          <w:rFonts w:ascii="Arial Narrow" w:hAnsi="Arial Narrow"/>
          <w:bCs/>
          <w:sz w:val="22"/>
          <w:szCs w:val="22"/>
          <w:lang w:val="es-MX"/>
        </w:rPr>
        <w:t>S</w:t>
      </w:r>
      <w:r w:rsidR="00F53030" w:rsidRPr="00F53030">
        <w:rPr>
          <w:rStyle w:val="Ninguno"/>
          <w:rFonts w:ascii="Arial Narrow" w:hAnsi="Arial Narrow"/>
          <w:bCs/>
          <w:sz w:val="22"/>
          <w:szCs w:val="22"/>
          <w:lang w:val="es-MX"/>
        </w:rPr>
        <w:t xml:space="preserve"> PÚBLICA</w:t>
      </w:r>
      <w:r w:rsidR="00F908D2">
        <w:rPr>
          <w:rStyle w:val="Ninguno"/>
          <w:rFonts w:ascii="Arial Narrow" w:hAnsi="Arial Narrow"/>
          <w:bCs/>
          <w:sz w:val="22"/>
          <w:szCs w:val="22"/>
          <w:lang w:val="es-MX"/>
        </w:rPr>
        <w:t>S</w:t>
      </w:r>
      <w:r w:rsidR="00F53030" w:rsidRPr="00F53030">
        <w:rPr>
          <w:rStyle w:val="Ninguno"/>
          <w:rFonts w:ascii="Arial Narrow" w:hAnsi="Arial Narrow"/>
          <w:bCs/>
          <w:sz w:val="22"/>
          <w:szCs w:val="22"/>
          <w:lang w:val="es-MX"/>
        </w:rPr>
        <w:t xml:space="preserve"> </w:t>
      </w:r>
      <w:r w:rsidR="00F908D2" w:rsidRPr="001D006D">
        <w:rPr>
          <w:rStyle w:val="Ninguno"/>
          <w:rFonts w:ascii="Arial Narrow" w:hAnsi="Arial Narrow"/>
          <w:b/>
          <w:bCs/>
          <w:sz w:val="22"/>
          <w:szCs w:val="22"/>
          <w:lang w:val="es-MX"/>
        </w:rPr>
        <w:t>FAISMUN-04</w:t>
      </w:r>
      <w:r w:rsidR="00F53030" w:rsidRPr="001D006D">
        <w:rPr>
          <w:rStyle w:val="Ninguno"/>
          <w:rFonts w:ascii="Arial Narrow" w:hAnsi="Arial Narrow"/>
          <w:b/>
          <w:bCs/>
          <w:sz w:val="22"/>
          <w:szCs w:val="22"/>
          <w:lang w:val="es-MX"/>
        </w:rPr>
        <w:t>-2025</w:t>
      </w:r>
      <w:r w:rsidR="00F908D2" w:rsidRPr="001D006D">
        <w:rPr>
          <w:rStyle w:val="Ninguno"/>
          <w:rFonts w:ascii="Arial Narrow" w:hAnsi="Arial Narrow"/>
          <w:b/>
          <w:bCs/>
          <w:sz w:val="22"/>
          <w:szCs w:val="22"/>
          <w:lang w:val="es-MX"/>
        </w:rPr>
        <w:t xml:space="preserve"> Y FAISMUN-05-2025</w:t>
      </w:r>
      <w:r w:rsidR="00F53030" w:rsidRPr="00F53030">
        <w:rPr>
          <w:rStyle w:val="Ninguno"/>
          <w:rFonts w:ascii="Arial Narrow" w:hAnsi="Arial Narrow"/>
          <w:bCs/>
          <w:sz w:val="22"/>
          <w:szCs w:val="22"/>
          <w:lang w:val="es-MX"/>
        </w:rPr>
        <w:t>, ASÍ COMO A LOS CONTRATISTAS PROPUESTOS PARA PARTICIPAR EN EL PROCEDIMIENTO CORRESPONDIENTE.</w:t>
      </w:r>
    </w:p>
    <w:p w14:paraId="59B3E40F" w14:textId="77777777" w:rsidR="002E0D18" w:rsidRPr="0055414D" w:rsidRDefault="002E0D18" w:rsidP="002E0D18">
      <w:pPr>
        <w:pStyle w:val="Cuerpo"/>
        <w:spacing w:line="276" w:lineRule="auto"/>
        <w:jc w:val="both"/>
        <w:rPr>
          <w:rStyle w:val="Ninguno"/>
          <w:rFonts w:ascii="Arial" w:hAnsi="Arial" w:cs="Arial"/>
          <w:b/>
          <w:bCs/>
          <w:lang w:val="es-MX"/>
        </w:rPr>
      </w:pPr>
    </w:p>
    <w:p w14:paraId="6540FC6C"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14:paraId="0920A76F"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14:paraId="44C40BE4" w14:textId="77777777"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P R E S E N T E:</w:t>
      </w:r>
      <w:bookmarkStart w:id="0" w:name="_GoBack"/>
      <w:bookmarkEnd w:id="0"/>
    </w:p>
    <w:p w14:paraId="3008F701" w14:textId="77777777" w:rsidR="002E0D18" w:rsidRPr="0055414D" w:rsidRDefault="002E0D18" w:rsidP="002E0D18">
      <w:pPr>
        <w:pStyle w:val="Cuerpo"/>
        <w:spacing w:line="276" w:lineRule="auto"/>
        <w:jc w:val="both"/>
        <w:rPr>
          <w:rStyle w:val="Ninguno"/>
          <w:rFonts w:ascii="Arial" w:eastAsia="Cambria" w:hAnsi="Arial" w:cs="Arial"/>
          <w:lang w:val="es-MX"/>
        </w:rPr>
      </w:pPr>
    </w:p>
    <w:p w14:paraId="62F8BEA6" w14:textId="053CB2AD" w:rsidR="002E0D18" w:rsidRPr="0055414D" w:rsidRDefault="002E0D18" w:rsidP="002E0D18">
      <w:pPr>
        <w:spacing w:after="0" w:line="276" w:lineRule="auto"/>
        <w:jc w:val="both"/>
        <w:rPr>
          <w:rStyle w:val="Ninguno"/>
          <w:rFonts w:ascii="Arial" w:eastAsia="Arial" w:hAnsi="Arial" w:cs="Arial"/>
          <w:b/>
          <w:sz w:val="24"/>
          <w:szCs w:val="24"/>
        </w:rPr>
      </w:pPr>
      <w:r w:rsidRPr="0055414D">
        <w:rPr>
          <w:rFonts w:ascii="Arial" w:hAnsi="Arial" w:cs="Arial"/>
          <w:sz w:val="24"/>
          <w:szCs w:val="24"/>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Pr="0055414D">
        <w:rPr>
          <w:rStyle w:val="Ninguno"/>
          <w:rFonts w:ascii="Arial" w:hAnsi="Arial" w:cs="Arial"/>
          <w:sz w:val="24"/>
          <w:szCs w:val="24"/>
        </w:rPr>
        <w:t>73</w:t>
      </w:r>
      <w:r w:rsidR="00897B1B" w:rsidRPr="00C378CE">
        <w:rPr>
          <w:rFonts w:ascii="Arial" w:eastAsia="Arial" w:hAnsi="Arial" w:cs="Arial"/>
          <w:sz w:val="24"/>
          <w:szCs w:val="24"/>
        </w:rPr>
        <w:t xml:space="preserve"> fr</w:t>
      </w:r>
      <w:r w:rsidR="00897B1B">
        <w:rPr>
          <w:rFonts w:ascii="Arial" w:eastAsia="Arial" w:hAnsi="Arial" w:cs="Arial"/>
          <w:sz w:val="24"/>
          <w:szCs w:val="24"/>
        </w:rPr>
        <w:t>acciones I y II primer párrafo</w:t>
      </w:r>
      <w:r w:rsidRPr="0055414D">
        <w:rPr>
          <w:rStyle w:val="Ninguno"/>
          <w:rFonts w:ascii="Arial" w:hAnsi="Arial" w:cs="Arial"/>
          <w:sz w:val="24"/>
          <w:szCs w:val="24"/>
        </w:rPr>
        <w:t xml:space="preserve">, 77, 80, </w:t>
      </w:r>
      <w:r w:rsidR="00897B1B" w:rsidRPr="00C378CE">
        <w:rPr>
          <w:rFonts w:ascii="Arial" w:eastAsia="Arial" w:hAnsi="Arial" w:cs="Arial"/>
          <w:sz w:val="24"/>
          <w:szCs w:val="24"/>
        </w:rPr>
        <w:t xml:space="preserve">85 fracción IV </w:t>
      </w:r>
      <w:r w:rsidR="00897B1B">
        <w:rPr>
          <w:rFonts w:ascii="Arial" w:eastAsia="Arial" w:hAnsi="Arial" w:cs="Arial"/>
          <w:sz w:val="24"/>
          <w:szCs w:val="24"/>
        </w:rPr>
        <w:t xml:space="preserve">y </w:t>
      </w:r>
      <w:r w:rsidRPr="0055414D">
        <w:rPr>
          <w:rStyle w:val="Ninguno"/>
          <w:rFonts w:ascii="Arial" w:hAnsi="Arial" w:cs="Arial"/>
          <w:sz w:val="24"/>
          <w:szCs w:val="24"/>
        </w:rPr>
        <w:t xml:space="preserve">88 </w:t>
      </w:r>
      <w:r w:rsidRPr="0055414D">
        <w:rPr>
          <w:rFonts w:ascii="Arial" w:hAnsi="Arial" w:cs="Arial"/>
          <w:sz w:val="24"/>
          <w:szCs w:val="24"/>
        </w:rPr>
        <w:t>de la Constitución Política del Estado de Jalisco; 25 fracción IV,</w:t>
      </w:r>
      <w:r w:rsidR="00897B1B">
        <w:rPr>
          <w:rFonts w:ascii="Arial" w:hAnsi="Arial" w:cs="Arial"/>
          <w:sz w:val="24"/>
          <w:szCs w:val="24"/>
        </w:rPr>
        <w:t xml:space="preserve"> 33, 36, 37,</w:t>
      </w:r>
      <w:r w:rsidRPr="0055414D">
        <w:rPr>
          <w:rFonts w:ascii="Arial" w:hAnsi="Arial" w:cs="Arial"/>
          <w:sz w:val="24"/>
          <w:szCs w:val="24"/>
        </w:rPr>
        <w:t xml:space="preserve"> 38</w:t>
      </w:r>
      <w:r w:rsidR="00897B1B">
        <w:rPr>
          <w:rFonts w:ascii="Arial" w:hAnsi="Arial" w:cs="Arial"/>
          <w:sz w:val="24"/>
          <w:szCs w:val="24"/>
        </w:rPr>
        <w:t xml:space="preserve"> y</w:t>
      </w:r>
      <w:r w:rsidRPr="0055414D">
        <w:rPr>
          <w:rFonts w:ascii="Arial" w:hAnsi="Arial" w:cs="Arial"/>
          <w:sz w:val="24"/>
          <w:szCs w:val="24"/>
        </w:rPr>
        <w:t xml:space="preserve"> </w:t>
      </w:r>
      <w:r w:rsidR="00897B1B">
        <w:rPr>
          <w:rFonts w:ascii="Arial" w:eastAsia="Arial" w:hAnsi="Arial" w:cs="Arial"/>
          <w:sz w:val="24"/>
          <w:szCs w:val="24"/>
        </w:rPr>
        <w:t xml:space="preserve">49 párrafo segundo </w:t>
      </w:r>
      <w:r w:rsidRPr="0055414D">
        <w:rPr>
          <w:rFonts w:ascii="Arial" w:hAnsi="Arial" w:cs="Arial"/>
          <w:sz w:val="24"/>
          <w:szCs w:val="24"/>
        </w:rPr>
        <w:t>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numerales 1</w:t>
      </w:r>
      <w:r w:rsidR="00BC4785">
        <w:rPr>
          <w:rFonts w:ascii="Arial" w:hAnsi="Arial" w:cs="Arial"/>
          <w:sz w:val="24"/>
          <w:szCs w:val="24"/>
        </w:rPr>
        <w:t>,</w:t>
      </w:r>
      <w:r w:rsidRPr="0055414D">
        <w:rPr>
          <w:rFonts w:ascii="Arial" w:hAnsi="Arial" w:cs="Arial"/>
          <w:sz w:val="24"/>
          <w:szCs w:val="24"/>
        </w:rPr>
        <w:t xml:space="preserve"> 2</w:t>
      </w:r>
      <w:r w:rsidR="00BC4785">
        <w:rPr>
          <w:rFonts w:ascii="Arial" w:hAnsi="Arial" w:cs="Arial"/>
          <w:sz w:val="24"/>
          <w:szCs w:val="24"/>
        </w:rPr>
        <w:t xml:space="preserve"> y 11</w:t>
      </w:r>
      <w:r w:rsidRPr="0055414D">
        <w:rPr>
          <w:rFonts w:ascii="Arial" w:hAnsi="Arial" w:cs="Arial"/>
          <w:sz w:val="24"/>
          <w:szCs w:val="24"/>
        </w:rPr>
        <w:t xml:space="preserve"> del Reglamento de Obra Pública para el Municipio de Zapotlán el Grande, Jalisco; en uso de las facultades conferidas en las disposiciones citadas, presentamos ante ustedes integrantes de este Órgano de Gobierno Municipal el siguiente </w:t>
      </w:r>
      <w:r w:rsidR="00F908D2" w:rsidRPr="00F908D2">
        <w:rPr>
          <w:rStyle w:val="Ninguno"/>
          <w:rFonts w:ascii="Arial" w:hAnsi="Arial" w:cs="Arial"/>
          <w:b/>
          <w:bCs/>
          <w:sz w:val="24"/>
          <w:szCs w:val="24"/>
        </w:rPr>
        <w:t>DICTAMEN</w:t>
      </w:r>
      <w:r w:rsidR="007C18B7">
        <w:rPr>
          <w:rStyle w:val="Ninguno"/>
          <w:rFonts w:ascii="Arial" w:hAnsi="Arial" w:cs="Arial"/>
          <w:b/>
          <w:bCs/>
          <w:sz w:val="24"/>
          <w:szCs w:val="24"/>
        </w:rPr>
        <w:t xml:space="preserve"> QUE</w:t>
      </w:r>
      <w:r w:rsidR="00F908D2" w:rsidRPr="00F908D2">
        <w:rPr>
          <w:rStyle w:val="Ninguno"/>
          <w:rFonts w:ascii="Arial" w:hAnsi="Arial" w:cs="Arial"/>
          <w:b/>
          <w:bCs/>
          <w:sz w:val="24"/>
          <w:szCs w:val="24"/>
        </w:rPr>
        <w:t xml:space="preserve"> APRUEBA Y RATIFICA LA DICTAMINACIÓN DEL COMITÉ DE OBRA PÚBLICA QUE AUTORIZA LOS ACUERDOS DE JUSTIFICACIÓN QUE DETERMINAN EL PROCEDIMIENTO DE EXCEPCIÓN A LA LICITACIÓN PÚBLICA PARA CONTRATAR BAJO LA MODALIDAD DE CONCURSO SIMPLIFICADO SUMARIO, LAS OBRAS PÚBLICAS FAISMUN-04-2025 Y FAISMUN-05-2025, ASÍ COMO A LOS CONTRATISTAS PROPUESTOS PARA PARTICIPAR EN EL PROCEDIMIENTO CORRESPONDIENTE</w:t>
      </w:r>
      <w:r w:rsidR="00F908D2" w:rsidRPr="00F53030">
        <w:rPr>
          <w:rStyle w:val="Ninguno"/>
          <w:rFonts w:ascii="Arial Narrow" w:hAnsi="Arial Narrow"/>
          <w:bCs/>
        </w:rPr>
        <w:t>.</w:t>
      </w:r>
      <w:r w:rsidRPr="0055414D">
        <w:rPr>
          <w:rFonts w:ascii="Arial" w:hAnsi="Arial" w:cs="Arial"/>
          <w:b/>
          <w:bCs/>
          <w:sz w:val="24"/>
          <w:szCs w:val="24"/>
        </w:rPr>
        <w:t>;</w:t>
      </w:r>
      <w:r w:rsidRPr="0055414D">
        <w:rPr>
          <w:rStyle w:val="Ninguno"/>
          <w:rFonts w:ascii="Arial" w:hAnsi="Arial" w:cs="Arial"/>
          <w:b/>
          <w:bCs/>
          <w:sz w:val="24"/>
          <w:szCs w:val="24"/>
          <w:lang w:val="es-ES"/>
        </w:rPr>
        <w:t xml:space="preserve"> </w:t>
      </w:r>
      <w:r w:rsidRPr="0055414D">
        <w:rPr>
          <w:rStyle w:val="Ninguno"/>
          <w:rFonts w:ascii="Arial" w:hAnsi="Arial" w:cs="Arial"/>
          <w:sz w:val="24"/>
          <w:szCs w:val="24"/>
          <w:lang w:val="es-ES"/>
        </w:rPr>
        <w:t>de conformidad con los siguientes:</w:t>
      </w:r>
    </w:p>
    <w:p w14:paraId="7BB6C59C" w14:textId="77777777" w:rsidR="002C0B78" w:rsidRPr="0055414D" w:rsidRDefault="002C0B78" w:rsidP="002E0D18">
      <w:pPr>
        <w:spacing w:after="0" w:line="276" w:lineRule="auto"/>
        <w:jc w:val="both"/>
        <w:rPr>
          <w:rFonts w:ascii="Arial" w:hAnsi="Arial" w:cs="Arial"/>
          <w:b/>
          <w:bCs/>
          <w:sz w:val="24"/>
          <w:szCs w:val="24"/>
          <w:lang w:val="es-ES"/>
        </w:rPr>
      </w:pPr>
    </w:p>
    <w:p w14:paraId="2DC7F3AD" w14:textId="77777777" w:rsidR="002E0D18" w:rsidRPr="0055414D" w:rsidRDefault="002E0D18" w:rsidP="002E0D18">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14:paraId="6ADBED04" w14:textId="77777777" w:rsidR="002E0D18" w:rsidRDefault="002E0D18" w:rsidP="002E0D18">
      <w:pPr>
        <w:spacing w:after="0" w:line="276" w:lineRule="auto"/>
        <w:rPr>
          <w:rFonts w:ascii="Arial" w:hAnsi="Arial" w:cs="Arial"/>
          <w:sz w:val="24"/>
          <w:szCs w:val="24"/>
        </w:rPr>
      </w:pPr>
    </w:p>
    <w:p w14:paraId="1220A300"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0919E3BC" w14:textId="77777777" w:rsidR="002E0D18" w:rsidRPr="0055414D" w:rsidRDefault="002E0D18" w:rsidP="002E0D18">
      <w:pPr>
        <w:pStyle w:val="Prrafodelista"/>
        <w:spacing w:line="276" w:lineRule="auto"/>
        <w:ind w:left="0"/>
        <w:jc w:val="both"/>
        <w:rPr>
          <w:rFonts w:ascii="Arial" w:hAnsi="Arial" w:cs="Arial"/>
          <w:sz w:val="24"/>
          <w:szCs w:val="24"/>
        </w:rPr>
      </w:pPr>
    </w:p>
    <w:p w14:paraId="414267A2"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2B8E7E81" w14:textId="77777777" w:rsidR="002E0D18" w:rsidRPr="0055414D" w:rsidRDefault="002E0D18" w:rsidP="002E0D18">
      <w:pPr>
        <w:pStyle w:val="Prrafodelista"/>
        <w:spacing w:line="276" w:lineRule="auto"/>
        <w:ind w:left="0"/>
        <w:jc w:val="both"/>
        <w:rPr>
          <w:rFonts w:ascii="Arial" w:hAnsi="Arial" w:cs="Arial"/>
          <w:sz w:val="24"/>
          <w:szCs w:val="24"/>
        </w:rPr>
      </w:pPr>
    </w:p>
    <w:p w14:paraId="1497EDBD"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23881B18" w14:textId="77777777" w:rsidR="002E0D18" w:rsidRPr="0055414D" w:rsidRDefault="002E0D18" w:rsidP="002E0D18">
      <w:pPr>
        <w:pStyle w:val="Prrafodelista"/>
        <w:spacing w:line="276" w:lineRule="auto"/>
        <w:ind w:left="0"/>
        <w:jc w:val="both"/>
        <w:rPr>
          <w:rFonts w:ascii="Arial" w:hAnsi="Arial" w:cs="Arial"/>
          <w:sz w:val="24"/>
          <w:szCs w:val="24"/>
        </w:rPr>
      </w:pPr>
    </w:p>
    <w:p w14:paraId="37841A5F"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61F48042" w14:textId="77777777" w:rsidR="002E0D18" w:rsidRPr="0055414D" w:rsidRDefault="002E0D18" w:rsidP="002E0D18">
      <w:pPr>
        <w:pStyle w:val="Prrafodelista"/>
        <w:spacing w:line="276" w:lineRule="auto"/>
        <w:ind w:left="0"/>
        <w:jc w:val="both"/>
        <w:rPr>
          <w:rStyle w:val="Ninguno"/>
          <w:rFonts w:ascii="Arial" w:hAnsi="Arial" w:cs="Arial"/>
          <w:sz w:val="24"/>
          <w:szCs w:val="24"/>
        </w:rPr>
      </w:pPr>
    </w:p>
    <w:p w14:paraId="7BE94455"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w:t>
      </w:r>
      <w:r w:rsidRPr="0055414D">
        <w:rPr>
          <w:rStyle w:val="Ninguno"/>
          <w:rFonts w:ascii="Arial" w:hAnsi="Arial" w:cs="Arial"/>
          <w:sz w:val="24"/>
          <w:szCs w:val="24"/>
        </w:rPr>
        <w:lastRenderedPageBreak/>
        <w:t>los Municipios y de las Demarcaciones Territoriales del Distrito Federal; por su parte los artículos 36 y 37 Ley de Coordinación Fiscal, indican que el Fondo de Aportaciones para el Fortalecimiento de los Municipios y de las Demarcaciones Territoriales del Distrito Federal se determinará anualmente en el Presupuesto de Egresos de la Federación.</w:t>
      </w:r>
    </w:p>
    <w:p w14:paraId="3EEF6159" w14:textId="77777777" w:rsidR="002E0D18" w:rsidRPr="0055414D" w:rsidRDefault="002E0D18" w:rsidP="002E0D18">
      <w:pPr>
        <w:pStyle w:val="Prrafodelista"/>
        <w:spacing w:line="276" w:lineRule="auto"/>
        <w:ind w:left="0"/>
        <w:jc w:val="both"/>
        <w:rPr>
          <w:rStyle w:val="Ninguno"/>
          <w:rFonts w:ascii="Arial" w:hAnsi="Arial" w:cs="Arial"/>
          <w:sz w:val="24"/>
          <w:szCs w:val="24"/>
        </w:rPr>
      </w:pPr>
    </w:p>
    <w:p w14:paraId="00765F8A" w14:textId="77777777"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583BDA31" w14:textId="77777777" w:rsidR="002E0D18" w:rsidRPr="0055414D" w:rsidRDefault="002E0D18" w:rsidP="002E0D18">
      <w:pPr>
        <w:pStyle w:val="Prrafodelista"/>
        <w:spacing w:line="276" w:lineRule="auto"/>
        <w:ind w:left="0"/>
        <w:jc w:val="both"/>
        <w:rPr>
          <w:rFonts w:ascii="Arial" w:hAnsi="Arial" w:cs="Arial"/>
          <w:sz w:val="24"/>
          <w:szCs w:val="24"/>
        </w:rPr>
      </w:pPr>
    </w:p>
    <w:p w14:paraId="0B2E7853"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CAC406" w14:textId="77777777" w:rsidR="002E0D18" w:rsidRPr="0055414D" w:rsidRDefault="002E0D18" w:rsidP="002E0D18">
      <w:pPr>
        <w:pStyle w:val="Prrafodelista"/>
        <w:spacing w:line="276" w:lineRule="auto"/>
        <w:rPr>
          <w:rFonts w:ascii="Arial" w:hAnsi="Arial" w:cs="Arial"/>
          <w:sz w:val="24"/>
          <w:szCs w:val="24"/>
        </w:rPr>
      </w:pPr>
    </w:p>
    <w:p w14:paraId="4DCED2AD" w14:textId="62009FA6"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Los artículos 36 y 37 de la Ley de Obra Pública del Estado de Jalisco y sus Municipios y los artículos 19 y 35 del Reglamento de la Ley de Obra Pública del Estado de Jalisco y sus Municipios mencionan que una vez </w:t>
      </w:r>
      <w:r w:rsidR="007C18B7">
        <w:rPr>
          <w:rFonts w:ascii="Arial" w:hAnsi="Arial" w:cs="Arial"/>
          <w:sz w:val="24"/>
          <w:szCs w:val="24"/>
        </w:rPr>
        <w:t xml:space="preserve">que </w:t>
      </w:r>
      <w:r w:rsidRPr="0055414D">
        <w:rPr>
          <w:rFonts w:ascii="Arial" w:hAnsi="Arial" w:cs="Arial"/>
          <w:sz w:val="24"/>
          <w:szCs w:val="24"/>
        </w:rPr>
        <w:t>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12750F0B" w14:textId="77777777" w:rsidR="002E0D18" w:rsidRPr="0055414D" w:rsidRDefault="002E0D18" w:rsidP="002E0D18">
      <w:pPr>
        <w:pStyle w:val="Prrafodelista"/>
        <w:spacing w:line="276" w:lineRule="auto"/>
        <w:rPr>
          <w:rFonts w:ascii="Arial" w:hAnsi="Arial" w:cs="Arial"/>
          <w:sz w:val="24"/>
          <w:szCs w:val="24"/>
        </w:rPr>
      </w:pPr>
    </w:p>
    <w:p w14:paraId="2FCEC475"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2A537D78" w14:textId="77777777" w:rsidR="002E0D18" w:rsidRPr="0055414D" w:rsidRDefault="002E0D18" w:rsidP="002E0D18">
      <w:pPr>
        <w:pStyle w:val="Prrafodelista"/>
        <w:spacing w:line="276" w:lineRule="auto"/>
        <w:ind w:left="0"/>
        <w:rPr>
          <w:rFonts w:ascii="Arial" w:hAnsi="Arial" w:cs="Arial"/>
          <w:sz w:val="24"/>
          <w:szCs w:val="24"/>
        </w:rPr>
      </w:pPr>
    </w:p>
    <w:p w14:paraId="60012A93" w14:textId="663567C4"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lastRenderedPageBreak/>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w:t>
      </w:r>
      <w:r w:rsidR="00BC4785">
        <w:rPr>
          <w:rFonts w:ascii="Arial" w:hAnsi="Arial" w:cs="Arial"/>
          <w:sz w:val="24"/>
          <w:szCs w:val="24"/>
        </w:rPr>
        <w:t>financiamiento, oportunidad etc.</w:t>
      </w:r>
      <w:r w:rsidRPr="0055414D">
        <w:rPr>
          <w:rFonts w:ascii="Arial" w:hAnsi="Arial" w:cs="Arial"/>
          <w:sz w:val="24"/>
          <w:szCs w:val="24"/>
        </w:rPr>
        <w:t xml:space="preserve">; y que la modalidad de </w:t>
      </w:r>
      <w:r w:rsidRPr="007C18B7">
        <w:rPr>
          <w:rFonts w:ascii="Arial" w:hAnsi="Arial" w:cs="Arial"/>
          <w:b/>
          <w:sz w:val="24"/>
          <w:szCs w:val="24"/>
        </w:rPr>
        <w:t>Concurso Simplificado Sumario</w:t>
      </w:r>
      <w:r w:rsidRPr="0055414D">
        <w:rPr>
          <w:rFonts w:ascii="Arial" w:hAnsi="Arial" w:cs="Arial"/>
          <w:sz w:val="24"/>
          <w:szCs w:val="24"/>
        </w:rPr>
        <w:t xml:space="preserve"> puede emplearse cuando el monto total a cargo del erario público no exceda de cien mil veces el valor de la UMA</w:t>
      </w:r>
      <w:r w:rsidRPr="00EF4A50">
        <w:rPr>
          <w:rFonts w:ascii="Arial" w:hAnsi="Arial" w:cs="Arial"/>
          <w:sz w:val="24"/>
          <w:szCs w:val="24"/>
        </w:rPr>
        <w:t xml:space="preserve">, por lo que tomando en consideración </w:t>
      </w:r>
      <w:r w:rsidR="00116C43" w:rsidRPr="00EF4A50">
        <w:rPr>
          <w:rFonts w:ascii="Arial" w:hAnsi="Arial" w:cs="Arial"/>
          <w:sz w:val="24"/>
          <w:szCs w:val="24"/>
        </w:rPr>
        <w:t xml:space="preserve">los techos </w:t>
      </w:r>
      <w:r w:rsidRPr="00EF4A50">
        <w:rPr>
          <w:rFonts w:ascii="Arial" w:hAnsi="Arial" w:cs="Arial"/>
          <w:sz w:val="24"/>
          <w:szCs w:val="24"/>
        </w:rPr>
        <w:t>financiero</w:t>
      </w:r>
      <w:r w:rsidR="00116C43" w:rsidRPr="00EF4A50">
        <w:rPr>
          <w:rFonts w:ascii="Arial" w:hAnsi="Arial" w:cs="Arial"/>
          <w:sz w:val="24"/>
          <w:szCs w:val="24"/>
        </w:rPr>
        <w:t>s</w:t>
      </w:r>
      <w:r w:rsidRPr="00EF4A50">
        <w:rPr>
          <w:rFonts w:ascii="Arial" w:hAnsi="Arial" w:cs="Arial"/>
          <w:sz w:val="24"/>
          <w:szCs w:val="24"/>
        </w:rPr>
        <w:t xml:space="preserve"> aprobado</w:t>
      </w:r>
      <w:r w:rsidR="00116C43" w:rsidRPr="00EF4A50">
        <w:rPr>
          <w:rFonts w:ascii="Arial" w:hAnsi="Arial" w:cs="Arial"/>
          <w:sz w:val="24"/>
          <w:szCs w:val="24"/>
        </w:rPr>
        <w:t>s</w:t>
      </w:r>
      <w:r w:rsidRPr="00EF4A50">
        <w:rPr>
          <w:rFonts w:ascii="Arial" w:hAnsi="Arial" w:cs="Arial"/>
          <w:sz w:val="24"/>
          <w:szCs w:val="24"/>
        </w:rPr>
        <w:t xml:space="preserve"> para </w:t>
      </w:r>
      <w:r w:rsidR="00116C43" w:rsidRPr="00EF4A50">
        <w:rPr>
          <w:rFonts w:ascii="Arial" w:hAnsi="Arial" w:cs="Arial"/>
          <w:sz w:val="24"/>
          <w:szCs w:val="24"/>
        </w:rPr>
        <w:t xml:space="preserve">las </w:t>
      </w:r>
      <w:r w:rsidRPr="00EF4A50">
        <w:rPr>
          <w:rFonts w:ascii="Arial" w:hAnsi="Arial" w:cs="Arial"/>
          <w:sz w:val="24"/>
          <w:szCs w:val="24"/>
        </w:rPr>
        <w:t>Obra</w:t>
      </w:r>
      <w:r w:rsidR="007C18B7">
        <w:rPr>
          <w:rFonts w:ascii="Arial" w:hAnsi="Arial" w:cs="Arial"/>
          <w:sz w:val="24"/>
          <w:szCs w:val="24"/>
        </w:rPr>
        <w:t>s</w:t>
      </w:r>
      <w:r w:rsidRPr="00EF4A50">
        <w:rPr>
          <w:rFonts w:ascii="Arial" w:hAnsi="Arial" w:cs="Arial"/>
          <w:sz w:val="24"/>
          <w:szCs w:val="24"/>
        </w:rPr>
        <w:t xml:space="preserve"> Pública</w:t>
      </w:r>
      <w:r w:rsidR="007C18B7">
        <w:rPr>
          <w:rFonts w:ascii="Arial" w:hAnsi="Arial" w:cs="Arial"/>
          <w:sz w:val="24"/>
          <w:szCs w:val="24"/>
        </w:rPr>
        <w:t>s</w:t>
      </w:r>
      <w:r w:rsidRPr="00EF4A50">
        <w:rPr>
          <w:rFonts w:ascii="Arial" w:hAnsi="Arial" w:cs="Arial"/>
          <w:sz w:val="24"/>
          <w:szCs w:val="24"/>
        </w:rPr>
        <w:t xml:space="preserve"> </w:t>
      </w:r>
      <w:r w:rsidR="00116C43" w:rsidRPr="00EF4A50">
        <w:rPr>
          <w:rFonts w:ascii="Arial" w:hAnsi="Arial" w:cs="Arial"/>
          <w:sz w:val="24"/>
          <w:szCs w:val="24"/>
        </w:rPr>
        <w:t xml:space="preserve">de </w:t>
      </w:r>
      <w:r w:rsidR="00116C43" w:rsidRPr="007C18B7">
        <w:rPr>
          <w:rFonts w:ascii="Arial" w:hAnsi="Arial" w:cs="Arial"/>
          <w:b/>
          <w:sz w:val="24"/>
          <w:szCs w:val="24"/>
        </w:rPr>
        <w:t>FAISMUN-04-2025</w:t>
      </w:r>
      <w:r w:rsidR="00116C43" w:rsidRPr="00EF4A50">
        <w:rPr>
          <w:rFonts w:ascii="Arial" w:hAnsi="Arial" w:cs="Arial"/>
          <w:sz w:val="24"/>
          <w:szCs w:val="24"/>
        </w:rPr>
        <w:t xml:space="preserve"> y </w:t>
      </w:r>
      <w:r w:rsidR="00116C43" w:rsidRPr="007C18B7">
        <w:rPr>
          <w:rFonts w:ascii="Arial" w:hAnsi="Arial" w:cs="Arial"/>
          <w:b/>
          <w:sz w:val="24"/>
          <w:szCs w:val="24"/>
        </w:rPr>
        <w:t>FAISMUN-05-2025</w:t>
      </w:r>
      <w:r w:rsidR="00116C43" w:rsidRPr="00EF4A50">
        <w:rPr>
          <w:rFonts w:ascii="Arial" w:hAnsi="Arial" w:cs="Arial"/>
          <w:sz w:val="24"/>
          <w:szCs w:val="24"/>
        </w:rPr>
        <w:t xml:space="preserve"> </w:t>
      </w:r>
      <w:r w:rsidRPr="00EF4A50">
        <w:rPr>
          <w:rFonts w:ascii="Arial" w:hAnsi="Arial" w:cs="Arial"/>
          <w:sz w:val="24"/>
          <w:szCs w:val="24"/>
        </w:rPr>
        <w:t xml:space="preserve">hasta por </w:t>
      </w:r>
      <w:r w:rsidR="002C0B78" w:rsidRPr="00EF4A50">
        <w:rPr>
          <w:rFonts w:ascii="Arial Narrow" w:hAnsi="Arial Narrow" w:cs="Arial"/>
          <w:b/>
          <w:bCs/>
          <w:sz w:val="25"/>
          <w:szCs w:val="25"/>
        </w:rPr>
        <w:t>$</w:t>
      </w:r>
      <w:r w:rsidR="00116C43" w:rsidRPr="00EF4A50">
        <w:rPr>
          <w:rFonts w:ascii="Arial Narrow" w:hAnsi="Arial Narrow" w:cs="Arial"/>
          <w:b/>
          <w:bCs/>
          <w:sz w:val="25"/>
          <w:szCs w:val="25"/>
        </w:rPr>
        <w:t>2’902,546.36 (DOS MILLONES NOVECIENTOS DOS MIL QUINIENTOS CUARENTA Y SEIS PESOS 36/100 MN) y $4’836,631.97 (CUATRO MILLONES OCHOCIENTOS TREINTA Y SEIS MIL SEICIENTOS TREINTA Y UN PESOS 97/100 MN) respectivamente</w:t>
      </w:r>
      <w:r w:rsidR="002C0B78" w:rsidRPr="00EF4A50">
        <w:rPr>
          <w:rFonts w:ascii="Arial Narrow" w:hAnsi="Arial Narrow" w:cs="Arial"/>
          <w:sz w:val="25"/>
          <w:szCs w:val="25"/>
        </w:rPr>
        <w:t xml:space="preserve">, </w:t>
      </w:r>
      <w:r w:rsidRPr="00EF4A50">
        <w:rPr>
          <w:rFonts w:ascii="Arial" w:hAnsi="Arial" w:cs="Arial"/>
          <w:sz w:val="24"/>
          <w:szCs w:val="24"/>
        </w:rPr>
        <w:t xml:space="preserve">incluyendo el Impuesto al Valor Agregado y que </w:t>
      </w:r>
      <w:r w:rsidR="00116C43" w:rsidRPr="00EF4A50">
        <w:rPr>
          <w:rFonts w:ascii="Arial" w:hAnsi="Arial" w:cs="Arial"/>
          <w:sz w:val="24"/>
          <w:szCs w:val="24"/>
        </w:rPr>
        <w:t>los mismos</w:t>
      </w:r>
      <w:r w:rsidRPr="00EF4A50">
        <w:rPr>
          <w:rFonts w:ascii="Arial" w:hAnsi="Arial" w:cs="Arial"/>
          <w:sz w:val="24"/>
          <w:szCs w:val="24"/>
        </w:rPr>
        <w:t xml:space="preserve"> no excede</w:t>
      </w:r>
      <w:r w:rsidR="00116C43" w:rsidRPr="00EF4A50">
        <w:rPr>
          <w:rFonts w:ascii="Arial" w:hAnsi="Arial" w:cs="Arial"/>
          <w:sz w:val="24"/>
          <w:szCs w:val="24"/>
        </w:rPr>
        <w:t>n</w:t>
      </w:r>
      <w:r w:rsidRPr="00EF4A50">
        <w:rPr>
          <w:rFonts w:ascii="Arial" w:hAnsi="Arial" w:cs="Arial"/>
          <w:sz w:val="24"/>
          <w:szCs w:val="24"/>
        </w:rPr>
        <w:t xml:space="preserve"> el límite previsto en el artículo antes enunciado, es decir de $11'314,000.00 (ONCE MILLONES TRESCIENTOS CATORCE MIL PESOS M.N.), resulta motivado</w:t>
      </w:r>
      <w:r w:rsidRPr="0055414D">
        <w:rPr>
          <w:rFonts w:ascii="Arial" w:hAnsi="Arial" w:cs="Arial"/>
          <w:sz w:val="24"/>
          <w:szCs w:val="24"/>
        </w:rPr>
        <w:t xml:space="preserve"> y fundado el medio de contratación planteado por el Área Técnica.</w:t>
      </w:r>
    </w:p>
    <w:p w14:paraId="27CB3C45" w14:textId="77777777" w:rsidR="002E0D18" w:rsidRPr="0055414D" w:rsidRDefault="002E0D18" w:rsidP="002E0D18">
      <w:pPr>
        <w:pStyle w:val="Prrafodelista"/>
        <w:spacing w:line="276" w:lineRule="auto"/>
        <w:ind w:left="0"/>
        <w:jc w:val="both"/>
        <w:rPr>
          <w:rFonts w:ascii="Arial" w:hAnsi="Arial" w:cs="Arial"/>
          <w:sz w:val="24"/>
          <w:szCs w:val="24"/>
        </w:rPr>
      </w:pPr>
    </w:p>
    <w:p w14:paraId="3AD3E800"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Que de acuerdo con los artículos 86 y 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p>
    <w:p w14:paraId="6E782608" w14:textId="77777777" w:rsidR="002E0D18" w:rsidRPr="0055414D" w:rsidRDefault="002E0D18" w:rsidP="002E0D18">
      <w:pPr>
        <w:pStyle w:val="Prrafodelista"/>
        <w:spacing w:line="276" w:lineRule="auto"/>
        <w:ind w:left="0"/>
        <w:jc w:val="both"/>
        <w:rPr>
          <w:rFonts w:ascii="Arial" w:hAnsi="Arial" w:cs="Arial"/>
          <w:sz w:val="24"/>
          <w:szCs w:val="24"/>
        </w:rPr>
      </w:pPr>
    </w:p>
    <w:p w14:paraId="1257FF8A" w14:textId="77777777"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p>
    <w:p w14:paraId="54F3038F" w14:textId="77777777" w:rsidR="002E0D18" w:rsidRPr="0055414D" w:rsidRDefault="002E0D18" w:rsidP="002E0D18">
      <w:pPr>
        <w:pStyle w:val="Prrafodelista"/>
        <w:spacing w:line="276" w:lineRule="auto"/>
        <w:ind w:left="0"/>
        <w:jc w:val="both"/>
        <w:rPr>
          <w:rFonts w:ascii="Arial" w:hAnsi="Arial" w:cs="Arial"/>
          <w:sz w:val="24"/>
          <w:szCs w:val="24"/>
        </w:rPr>
      </w:pPr>
    </w:p>
    <w:p w14:paraId="09DC6828" w14:textId="2E3D9DF9" w:rsidR="002E0D18" w:rsidRPr="002B532C" w:rsidRDefault="002B532C" w:rsidP="002B532C">
      <w:pPr>
        <w:pStyle w:val="Prrafodelista"/>
        <w:numPr>
          <w:ilvl w:val="0"/>
          <w:numId w:val="1"/>
        </w:numPr>
        <w:spacing w:line="276" w:lineRule="auto"/>
        <w:ind w:left="0" w:firstLine="0"/>
        <w:jc w:val="both"/>
        <w:rPr>
          <w:rFonts w:ascii="Arial" w:hAnsi="Arial" w:cs="Arial"/>
          <w:sz w:val="24"/>
          <w:szCs w:val="24"/>
        </w:rPr>
      </w:pPr>
      <w:r w:rsidRPr="002B532C">
        <w:rPr>
          <w:rFonts w:ascii="Arial" w:hAnsi="Arial" w:cs="Arial"/>
          <w:sz w:val="24"/>
          <w:szCs w:val="24"/>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Fondo de Aportaciones para la Infraestructura Social Municipal (FAISMUN) según su fracción III; </w:t>
      </w:r>
      <w:r w:rsidR="007C18B7">
        <w:rPr>
          <w:rFonts w:ascii="Arial" w:hAnsi="Arial" w:cs="Arial"/>
          <w:sz w:val="24"/>
          <w:szCs w:val="24"/>
        </w:rPr>
        <w:t>que conforme a su artículo 33 A</w:t>
      </w:r>
      <w:r w:rsidRPr="002B532C">
        <w:rPr>
          <w:rFonts w:ascii="Arial" w:hAnsi="Arial" w:cs="Arial"/>
          <w:sz w:val="24"/>
          <w:szCs w:val="24"/>
        </w:rPr>
        <w:t xml:space="preserve"> fracción I e inciso B fracción II, dichas Aportaciones Federales que, con cargo a este Fondo, reciban los Municipios y demás, se destinarán a entre otros rubros, la electrificación; precisando en el párrafo segundo de su artículo 49 que, "Las aportaciones federales serán administradas y ejercidas por los gobiernos de las entidades federativas y, en su caso, </w:t>
      </w:r>
      <w:r w:rsidRPr="002B532C">
        <w:rPr>
          <w:rFonts w:ascii="Arial" w:hAnsi="Arial" w:cs="Arial"/>
          <w:sz w:val="24"/>
          <w:szCs w:val="24"/>
        </w:rPr>
        <w:lastRenderedPageBreak/>
        <w:t xml:space="preserve">de los municipios y las alcaldías de la Ciudad de México que las reciban, conforme a sus propias leyes en lo que no se contrapongan a la legislación federal...". lo cual tiene relación estrecha con lo que a su vez estipula el artículo 1 fracción VI de la Ley de Obras Públicas y Servicios Relacionados con las Mismas de su Reglamento </w:t>
      </w:r>
      <w:r w:rsidR="002E0D18" w:rsidRPr="002B532C">
        <w:rPr>
          <w:rFonts w:ascii="Arial" w:hAnsi="Arial" w:cs="Arial"/>
          <w:sz w:val="24"/>
          <w:szCs w:val="24"/>
        </w:rPr>
        <w:t>que a la letra dice:</w:t>
      </w:r>
    </w:p>
    <w:p w14:paraId="67948CE3" w14:textId="77777777" w:rsidR="00F53030" w:rsidRPr="00F53030" w:rsidRDefault="00F53030" w:rsidP="002E0D18">
      <w:pPr>
        <w:pStyle w:val="Prrafodelista"/>
        <w:spacing w:line="276" w:lineRule="auto"/>
        <w:ind w:left="1134" w:right="850"/>
        <w:jc w:val="both"/>
        <w:rPr>
          <w:rFonts w:ascii="Arial" w:hAnsi="Arial" w:cs="Arial"/>
          <w:i/>
          <w:iCs/>
          <w:sz w:val="16"/>
        </w:rPr>
      </w:pPr>
    </w:p>
    <w:p w14:paraId="48EDCFCF"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p>
    <w:p w14:paraId="664A0EE4"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w:t>
      </w:r>
    </w:p>
    <w:p w14:paraId="422A20BD" w14:textId="77777777"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 xml:space="preserve">VI. Las entidades federativas, los municipios y los entes públicos de unas y otros, con cargo total parcial a recursos federales, conforme a los convenios que celebren con el Ejecutivo Federal. </w:t>
      </w:r>
      <w:r w:rsidRPr="0055414D">
        <w:rPr>
          <w:rFonts w:ascii="Arial" w:hAnsi="Arial" w:cs="Arial"/>
          <w:b/>
          <w:bCs/>
          <w:i/>
          <w:iCs/>
        </w:rPr>
        <w:t>No quedan comprendidos para la aplicación de la presente Ley los fondos previstos en el Capítulo V de la Ley de Coordinación Fiscal".</w:t>
      </w:r>
    </w:p>
    <w:p w14:paraId="6536B951" w14:textId="77777777" w:rsidR="002E0D18" w:rsidRPr="0055414D" w:rsidRDefault="002E0D18" w:rsidP="002E0D18">
      <w:pPr>
        <w:pStyle w:val="Prrafodelista"/>
        <w:spacing w:line="276" w:lineRule="auto"/>
        <w:ind w:left="1134" w:right="850"/>
        <w:jc w:val="both"/>
        <w:rPr>
          <w:rFonts w:ascii="Arial" w:hAnsi="Arial" w:cs="Arial"/>
          <w:i/>
          <w:iCs/>
        </w:rPr>
      </w:pPr>
    </w:p>
    <w:p w14:paraId="7F703D47" w14:textId="77777777" w:rsidR="002E0D18" w:rsidRPr="0055414D" w:rsidRDefault="002B532C" w:rsidP="002E0D18">
      <w:pPr>
        <w:pStyle w:val="Prrafodelista"/>
        <w:numPr>
          <w:ilvl w:val="0"/>
          <w:numId w:val="1"/>
        </w:numPr>
        <w:spacing w:line="276" w:lineRule="auto"/>
        <w:ind w:left="0" w:firstLine="0"/>
        <w:jc w:val="both"/>
        <w:rPr>
          <w:rFonts w:ascii="Arial" w:hAnsi="Arial" w:cs="Arial"/>
          <w:sz w:val="24"/>
          <w:szCs w:val="24"/>
        </w:rPr>
      </w:pPr>
      <w:r>
        <w:rPr>
          <w:rFonts w:ascii="Arial" w:hAnsi="Arial" w:cs="Arial"/>
          <w:sz w:val="24"/>
          <w:szCs w:val="24"/>
        </w:rPr>
        <w:t>El</w:t>
      </w:r>
      <w:r w:rsidR="002E0D18" w:rsidRPr="0055414D">
        <w:rPr>
          <w:rFonts w:ascii="Arial" w:hAnsi="Arial" w:cs="Arial"/>
          <w:sz w:val="24"/>
          <w:szCs w:val="24"/>
        </w:rPr>
        <w:t xml:space="preserve"> artículo 11 fracción I del Reglamento de Obra Pública para el Municipio de Zapotlán el Grande, Jalisco, dispone que:</w:t>
      </w:r>
    </w:p>
    <w:p w14:paraId="0FEBB95E" w14:textId="77777777" w:rsidR="002E0D18" w:rsidRPr="0055414D" w:rsidRDefault="002E0D18" w:rsidP="002E0D18">
      <w:pPr>
        <w:pStyle w:val="Prrafodelista"/>
        <w:spacing w:line="276" w:lineRule="auto"/>
        <w:ind w:left="0"/>
        <w:jc w:val="both"/>
        <w:rPr>
          <w:rFonts w:ascii="Arial" w:hAnsi="Arial" w:cs="Arial"/>
          <w:sz w:val="24"/>
          <w:szCs w:val="24"/>
        </w:rPr>
      </w:pPr>
    </w:p>
    <w:p w14:paraId="61330644" w14:textId="77777777" w:rsidR="002E0D18" w:rsidRPr="0055414D" w:rsidRDefault="002E0D18" w:rsidP="002E0D18">
      <w:pPr>
        <w:pStyle w:val="Prrafodelista"/>
        <w:spacing w:line="276" w:lineRule="auto"/>
        <w:ind w:left="1134" w:right="708"/>
        <w:jc w:val="both"/>
        <w:rPr>
          <w:rFonts w:ascii="Arial" w:hAnsi="Arial" w:cs="Arial"/>
          <w:i/>
          <w:iCs/>
          <w:sz w:val="24"/>
          <w:szCs w:val="24"/>
        </w:rPr>
      </w:pPr>
      <w:r w:rsidRPr="0055414D">
        <w:rPr>
          <w:rFonts w:ascii="Arial" w:hAnsi="Arial" w:cs="Arial"/>
          <w:i/>
          <w:iCs/>
          <w:sz w:val="24"/>
          <w:szCs w:val="24"/>
        </w:rPr>
        <w:t xml:space="preserve">"En obras y servicios relacionados con las mismas, </w:t>
      </w:r>
      <w:r w:rsidRPr="0055414D">
        <w:rPr>
          <w:rFonts w:ascii="Arial" w:hAnsi="Arial" w:cs="Arial"/>
          <w:b/>
          <w:bCs/>
          <w:i/>
          <w:iCs/>
          <w:sz w:val="24"/>
          <w:szCs w:val="24"/>
        </w:rPr>
        <w:t>cuya fuente de financiamiento sean recursos federales</w:t>
      </w:r>
      <w:r w:rsidRPr="0055414D">
        <w:rPr>
          <w:rFonts w:ascii="Arial" w:hAnsi="Arial" w:cs="Arial"/>
          <w:i/>
          <w:iCs/>
          <w:sz w:val="24"/>
          <w:szCs w:val="24"/>
        </w:rPr>
        <w:t xml:space="preserve">, actuaran de conformidad con la Ley de Obras Públicas y Servicios </w:t>
      </w:r>
      <w:r w:rsidRPr="0055414D">
        <w:rPr>
          <w:rFonts w:ascii="Arial" w:hAnsi="Arial" w:cs="Arial"/>
          <w:sz w:val="24"/>
          <w:szCs w:val="24"/>
        </w:rPr>
        <w:t xml:space="preserve">Relacionadas con las Mismas y su reglamento vigente, así como la legislación demás </w:t>
      </w:r>
      <w:r w:rsidRPr="0055414D">
        <w:rPr>
          <w:rFonts w:ascii="Arial" w:hAnsi="Arial" w:cs="Arial"/>
          <w:i/>
          <w:iCs/>
          <w:sz w:val="24"/>
          <w:szCs w:val="24"/>
        </w:rPr>
        <w:t>aplicable".</w:t>
      </w:r>
    </w:p>
    <w:p w14:paraId="7D84449A" w14:textId="77777777" w:rsidR="002E0D18" w:rsidRPr="0055414D" w:rsidRDefault="002E0D18" w:rsidP="002E0D18">
      <w:pPr>
        <w:pStyle w:val="Prrafodelista"/>
        <w:spacing w:line="276" w:lineRule="auto"/>
        <w:ind w:left="0"/>
        <w:jc w:val="both"/>
        <w:rPr>
          <w:rFonts w:ascii="Arial" w:hAnsi="Arial" w:cs="Arial"/>
          <w:i/>
          <w:iCs/>
          <w:sz w:val="24"/>
          <w:szCs w:val="24"/>
        </w:rPr>
      </w:pPr>
    </w:p>
    <w:p w14:paraId="5648C958" w14:textId="77777777" w:rsidR="002E0D18" w:rsidRPr="0055414D" w:rsidRDefault="002E0D18" w:rsidP="002E0D18">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14:paraId="4161297C" w14:textId="77777777" w:rsidR="002E0D18" w:rsidRPr="0055414D" w:rsidRDefault="002E0D18" w:rsidP="002E0D18">
      <w:pPr>
        <w:pStyle w:val="Sinespaciado"/>
        <w:spacing w:line="276" w:lineRule="auto"/>
        <w:rPr>
          <w:rFonts w:ascii="Arial" w:hAnsi="Arial" w:cs="Arial"/>
          <w:b/>
          <w:sz w:val="24"/>
          <w:szCs w:val="24"/>
        </w:rPr>
      </w:pPr>
    </w:p>
    <w:p w14:paraId="47813ED5" w14:textId="77777777" w:rsidR="002E0D18" w:rsidRPr="0055414D" w:rsidRDefault="002E0D18" w:rsidP="002E0D18">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14:paraId="4454417A" w14:textId="77777777" w:rsidR="002E0D18" w:rsidRPr="0055414D" w:rsidRDefault="002E0D18" w:rsidP="002E0D18">
      <w:pPr>
        <w:pStyle w:val="Sinespaciado"/>
        <w:spacing w:line="276" w:lineRule="auto"/>
        <w:jc w:val="both"/>
        <w:rPr>
          <w:rFonts w:ascii="Arial" w:hAnsi="Arial" w:cs="Arial"/>
          <w:b/>
          <w:sz w:val="24"/>
          <w:szCs w:val="24"/>
        </w:rPr>
      </w:pPr>
    </w:p>
    <w:p w14:paraId="6F60C5D3" w14:textId="77777777" w:rsidR="002B532C" w:rsidRPr="00B93273" w:rsidRDefault="002B532C" w:rsidP="002B532C">
      <w:pPr>
        <w:pStyle w:val="Prrafodelista"/>
        <w:numPr>
          <w:ilvl w:val="0"/>
          <w:numId w:val="2"/>
        </w:numPr>
        <w:spacing w:after="0" w:line="276" w:lineRule="auto"/>
        <w:ind w:left="0" w:firstLine="0"/>
        <w:jc w:val="both"/>
        <w:rPr>
          <w:rFonts w:ascii="Arial" w:hAnsi="Arial" w:cs="Arial"/>
          <w:sz w:val="24"/>
          <w:szCs w:val="24"/>
        </w:rPr>
      </w:pPr>
      <w:r w:rsidRPr="00B93273">
        <w:rPr>
          <w:rFonts w:ascii="Arial" w:hAnsi="Arial" w:cs="Arial"/>
          <w:sz w:val="24"/>
          <w:szCs w:val="24"/>
        </w:rPr>
        <w:t xml:space="preserve">En sesión extraordinaria de Ayuntamiento número 12 efectuada el 20 de diciembre de 2024, en el punto del orden del día número 06 se aprobó el Presupuesto de Egresos para el Municipio de Zapotlán el Grande correspondiente al Ejercicio Fiscal 2025, mismo que fue aprobado por unanimidad. </w:t>
      </w:r>
    </w:p>
    <w:p w14:paraId="6E922E0E" w14:textId="77777777" w:rsidR="00AF4394" w:rsidRPr="0055414D" w:rsidRDefault="00AF4394" w:rsidP="002E0D18">
      <w:pPr>
        <w:pStyle w:val="Prrafodelista"/>
        <w:spacing w:line="276" w:lineRule="auto"/>
        <w:ind w:left="0"/>
        <w:jc w:val="both"/>
        <w:rPr>
          <w:rFonts w:ascii="Arial" w:hAnsi="Arial" w:cs="Arial"/>
          <w:sz w:val="24"/>
          <w:szCs w:val="24"/>
        </w:rPr>
      </w:pPr>
    </w:p>
    <w:p w14:paraId="78FDB968" w14:textId="77777777"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Pública Extraordinaria de Ayuntamiento número </w:t>
      </w:r>
      <w:r w:rsidR="002B532C">
        <w:rPr>
          <w:rFonts w:ascii="Arial" w:hAnsi="Arial" w:cs="Arial"/>
          <w:sz w:val="24"/>
          <w:szCs w:val="24"/>
        </w:rPr>
        <w:t>30</w:t>
      </w:r>
      <w:r w:rsidRPr="0055414D">
        <w:rPr>
          <w:rFonts w:ascii="Arial" w:hAnsi="Arial" w:cs="Arial"/>
          <w:sz w:val="24"/>
          <w:szCs w:val="24"/>
        </w:rPr>
        <w:t>, celebrada el día 2</w:t>
      </w:r>
      <w:r w:rsidR="002B532C">
        <w:rPr>
          <w:rFonts w:ascii="Arial" w:hAnsi="Arial" w:cs="Arial"/>
          <w:sz w:val="24"/>
          <w:szCs w:val="24"/>
        </w:rPr>
        <w:t>3</w:t>
      </w:r>
      <w:r w:rsidRPr="0055414D">
        <w:rPr>
          <w:rFonts w:ascii="Arial" w:hAnsi="Arial" w:cs="Arial"/>
          <w:sz w:val="24"/>
          <w:szCs w:val="24"/>
        </w:rPr>
        <w:t xml:space="preserve"> de </w:t>
      </w:r>
      <w:r w:rsidR="002B532C">
        <w:rPr>
          <w:rFonts w:ascii="Arial" w:hAnsi="Arial" w:cs="Arial"/>
          <w:sz w:val="24"/>
          <w:szCs w:val="24"/>
        </w:rPr>
        <w:t>julio</w:t>
      </w:r>
      <w:r w:rsidRPr="0055414D">
        <w:rPr>
          <w:rFonts w:ascii="Arial" w:hAnsi="Arial" w:cs="Arial"/>
          <w:sz w:val="24"/>
          <w:szCs w:val="24"/>
        </w:rPr>
        <w:t xml:space="preserve"> del año 2025 dos mil veinticinco, se aprobó en el punto número </w:t>
      </w:r>
      <w:r w:rsidR="002B532C">
        <w:rPr>
          <w:rFonts w:ascii="Arial" w:hAnsi="Arial" w:cs="Arial"/>
          <w:sz w:val="24"/>
          <w:szCs w:val="24"/>
        </w:rPr>
        <w:t>3</w:t>
      </w:r>
      <w:r w:rsidRPr="0055414D">
        <w:rPr>
          <w:rFonts w:ascii="Arial" w:hAnsi="Arial" w:cs="Arial"/>
          <w:sz w:val="24"/>
          <w:szCs w:val="24"/>
        </w:rPr>
        <w:t xml:space="preserve"> del Orden del día, </w:t>
      </w:r>
      <w:r w:rsidR="002B532C">
        <w:rPr>
          <w:rFonts w:ascii="Arial" w:hAnsi="Arial" w:cs="Arial"/>
          <w:sz w:val="24"/>
          <w:szCs w:val="24"/>
        </w:rPr>
        <w:t xml:space="preserve">los </w:t>
      </w:r>
      <w:r w:rsidRPr="0055414D">
        <w:rPr>
          <w:rFonts w:ascii="Arial" w:hAnsi="Arial" w:cs="Arial"/>
          <w:sz w:val="24"/>
          <w:szCs w:val="24"/>
        </w:rPr>
        <w:t>techo</w:t>
      </w:r>
      <w:r w:rsidR="002B532C">
        <w:rPr>
          <w:rFonts w:ascii="Arial" w:hAnsi="Arial" w:cs="Arial"/>
          <w:sz w:val="24"/>
          <w:szCs w:val="24"/>
        </w:rPr>
        <w:t>s</w:t>
      </w:r>
      <w:r w:rsidRPr="0055414D">
        <w:rPr>
          <w:rFonts w:ascii="Arial" w:hAnsi="Arial" w:cs="Arial"/>
          <w:sz w:val="24"/>
          <w:szCs w:val="24"/>
        </w:rPr>
        <w:t xml:space="preserve"> financiero</w:t>
      </w:r>
      <w:r w:rsidR="002B532C">
        <w:rPr>
          <w:rFonts w:ascii="Arial" w:hAnsi="Arial" w:cs="Arial"/>
          <w:sz w:val="24"/>
          <w:szCs w:val="24"/>
        </w:rPr>
        <w:t>s</w:t>
      </w:r>
      <w:r w:rsidRPr="0055414D">
        <w:rPr>
          <w:rFonts w:ascii="Arial" w:hAnsi="Arial" w:cs="Arial"/>
          <w:sz w:val="24"/>
          <w:szCs w:val="24"/>
        </w:rPr>
        <w:t xml:space="preserve"> de la</w:t>
      </w:r>
      <w:r w:rsidR="002B532C">
        <w:rPr>
          <w:rFonts w:ascii="Arial" w:hAnsi="Arial" w:cs="Arial"/>
          <w:sz w:val="24"/>
          <w:szCs w:val="24"/>
        </w:rPr>
        <w:t>s</w:t>
      </w:r>
      <w:r w:rsidRPr="0055414D">
        <w:rPr>
          <w:rFonts w:ascii="Arial" w:hAnsi="Arial" w:cs="Arial"/>
          <w:sz w:val="24"/>
          <w:szCs w:val="24"/>
        </w:rPr>
        <w:t xml:space="preserve"> obra</w:t>
      </w:r>
      <w:r w:rsidR="002B532C">
        <w:rPr>
          <w:rFonts w:ascii="Arial" w:hAnsi="Arial" w:cs="Arial"/>
          <w:sz w:val="24"/>
          <w:szCs w:val="24"/>
        </w:rPr>
        <w:t>s</w:t>
      </w:r>
      <w:r w:rsidRPr="0055414D">
        <w:rPr>
          <w:rFonts w:ascii="Arial" w:hAnsi="Arial" w:cs="Arial"/>
          <w:sz w:val="24"/>
          <w:szCs w:val="24"/>
        </w:rPr>
        <w:t xml:space="preserve"> </w:t>
      </w:r>
      <w:r w:rsidR="002B532C" w:rsidRPr="00B93273">
        <w:rPr>
          <w:rFonts w:ascii="Arial" w:hAnsi="Arial" w:cs="Arial"/>
          <w:sz w:val="24"/>
          <w:szCs w:val="24"/>
        </w:rPr>
        <w:t xml:space="preserve">con financiamiento proveniente de recurso federal </w:t>
      </w:r>
      <w:r w:rsidR="002B532C" w:rsidRPr="00B93273">
        <w:rPr>
          <w:rStyle w:val="Ninguno"/>
          <w:rFonts w:ascii="Arial" w:hAnsi="Arial"/>
          <w:b/>
          <w:bCs/>
          <w:sz w:val="24"/>
          <w:szCs w:val="24"/>
          <w:lang w:val="es-ES"/>
        </w:rPr>
        <w:t xml:space="preserve">FONDO DE APORTACIONES PARA LA INFRAESTRUCTURA SOCIAL MUNICIPAL </w:t>
      </w:r>
      <w:r w:rsidR="002B532C" w:rsidRPr="00B93273">
        <w:rPr>
          <w:rStyle w:val="Ninguno"/>
          <w:rFonts w:ascii="Arial" w:hAnsi="Arial"/>
          <w:bCs/>
          <w:sz w:val="24"/>
          <w:szCs w:val="24"/>
          <w:lang w:val="es-ES"/>
        </w:rPr>
        <w:t>identificada</w:t>
      </w:r>
      <w:r w:rsidR="002B532C">
        <w:rPr>
          <w:rStyle w:val="Ninguno"/>
          <w:rFonts w:ascii="Arial" w:hAnsi="Arial"/>
          <w:bCs/>
          <w:sz w:val="24"/>
          <w:szCs w:val="24"/>
          <w:lang w:val="es-ES"/>
        </w:rPr>
        <w:t>s</w:t>
      </w:r>
      <w:r w:rsidR="002B532C" w:rsidRPr="00B93273">
        <w:rPr>
          <w:rStyle w:val="Ninguno"/>
          <w:rFonts w:ascii="Arial" w:hAnsi="Arial"/>
          <w:bCs/>
          <w:sz w:val="24"/>
          <w:szCs w:val="24"/>
          <w:lang w:val="es-ES"/>
        </w:rPr>
        <w:t xml:space="preserve"> con el número </w:t>
      </w:r>
      <w:r w:rsidR="002B532C" w:rsidRPr="00DB15C6">
        <w:rPr>
          <w:rStyle w:val="Ninguno"/>
          <w:rFonts w:ascii="Arial" w:hAnsi="Arial"/>
          <w:b/>
          <w:bCs/>
          <w:sz w:val="24"/>
          <w:szCs w:val="24"/>
          <w:lang w:val="es-ES"/>
        </w:rPr>
        <w:t>FAISMUN-04-2025 y FAISMUN-05-202</w:t>
      </w:r>
      <w:r w:rsidR="002B532C" w:rsidRPr="00B45E85">
        <w:rPr>
          <w:rStyle w:val="Ninguno"/>
          <w:rFonts w:ascii="Arial" w:hAnsi="Arial"/>
          <w:b/>
          <w:bCs/>
          <w:sz w:val="24"/>
          <w:szCs w:val="24"/>
          <w:lang w:val="es-ES"/>
        </w:rPr>
        <w:t>5</w:t>
      </w:r>
      <w:r w:rsidRPr="00B45E85">
        <w:rPr>
          <w:rFonts w:ascii="Arial" w:hAnsi="Arial" w:cs="Arial"/>
          <w:sz w:val="24"/>
          <w:szCs w:val="24"/>
        </w:rPr>
        <w:t xml:space="preserve"> </w:t>
      </w:r>
      <w:r w:rsidR="002B532C" w:rsidRPr="00B45E85">
        <w:rPr>
          <w:rFonts w:ascii="Arial" w:hAnsi="Arial" w:cs="Arial"/>
          <w:sz w:val="24"/>
          <w:szCs w:val="24"/>
        </w:rPr>
        <w:t xml:space="preserve">hasta por </w:t>
      </w:r>
      <w:r w:rsidR="002B532C" w:rsidRPr="00B45E85">
        <w:rPr>
          <w:rFonts w:ascii="Arial Narrow" w:hAnsi="Arial Narrow" w:cs="Arial"/>
          <w:b/>
          <w:bCs/>
          <w:sz w:val="25"/>
          <w:szCs w:val="25"/>
        </w:rPr>
        <w:t xml:space="preserve">$2’902,546.36 (DOS MILLONES NOVECIENTOS DOS MIL QUINIENTOS CUARENTA Y SEIS PESOS 36/100 MN) y $4’836,631.97 (CUATRO MILLONES OCHOCIENTOS TREINTA Y SEIS MIL </w:t>
      </w:r>
      <w:r w:rsidR="002B532C" w:rsidRPr="00B45E85">
        <w:rPr>
          <w:rFonts w:ascii="Arial Narrow" w:hAnsi="Arial Narrow" w:cs="Arial"/>
          <w:b/>
          <w:bCs/>
          <w:sz w:val="25"/>
          <w:szCs w:val="25"/>
        </w:rPr>
        <w:lastRenderedPageBreak/>
        <w:t>SEICIENTOS TREINTA Y UN PESOS 97/100 MN) respectivamente</w:t>
      </w:r>
      <w:r w:rsidR="002C0B78" w:rsidRPr="00B45E85">
        <w:rPr>
          <w:rFonts w:ascii="Arial Narrow" w:hAnsi="Arial Narrow" w:cs="Arial"/>
          <w:sz w:val="25"/>
          <w:szCs w:val="25"/>
        </w:rPr>
        <w:t xml:space="preserve">, </w:t>
      </w:r>
      <w:r w:rsidRPr="00B45E85">
        <w:rPr>
          <w:rFonts w:ascii="Arial" w:hAnsi="Arial" w:cs="Arial"/>
          <w:sz w:val="24"/>
          <w:szCs w:val="24"/>
        </w:rPr>
        <w:t>incluyendo</w:t>
      </w:r>
      <w:r w:rsidRPr="0055414D">
        <w:rPr>
          <w:rFonts w:ascii="Arial" w:hAnsi="Arial" w:cs="Arial"/>
          <w:sz w:val="24"/>
          <w:szCs w:val="24"/>
        </w:rPr>
        <w:t xml:space="preserve"> el Impuesto al Valor Agregado. Como se describe a continuación:</w:t>
      </w:r>
    </w:p>
    <w:p w14:paraId="38BEC165" w14:textId="77777777" w:rsidR="00AF4394" w:rsidRPr="0055414D" w:rsidRDefault="00AF4394" w:rsidP="002E0D18">
      <w:pPr>
        <w:pStyle w:val="Prrafodelista"/>
        <w:spacing w:line="276" w:lineRule="auto"/>
        <w:ind w:left="0"/>
        <w:jc w:val="both"/>
        <w:rPr>
          <w:rFonts w:ascii="Arial" w:hAnsi="Arial" w:cs="Arial"/>
          <w:sz w:val="24"/>
          <w:szCs w:val="24"/>
        </w:rPr>
      </w:pPr>
    </w:p>
    <w:tbl>
      <w:tblPr>
        <w:tblStyle w:val="Tablaconcuadrcula"/>
        <w:tblW w:w="9351" w:type="dxa"/>
        <w:tblLook w:val="04A0" w:firstRow="1" w:lastRow="0" w:firstColumn="1" w:lastColumn="0" w:noHBand="0" w:noVBand="1"/>
      </w:tblPr>
      <w:tblGrid>
        <w:gridCol w:w="2547"/>
        <w:gridCol w:w="6804"/>
      </w:tblGrid>
      <w:tr w:rsidR="002B532C" w:rsidRPr="00AF6164" w14:paraId="664E6275" w14:textId="77777777" w:rsidTr="007C18B7">
        <w:tc>
          <w:tcPr>
            <w:tcW w:w="2547" w:type="dxa"/>
          </w:tcPr>
          <w:p w14:paraId="090E07DA"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NOMBRE DE LA OBRA.</w:t>
            </w:r>
          </w:p>
        </w:tc>
        <w:tc>
          <w:tcPr>
            <w:tcW w:w="6804" w:type="dxa"/>
          </w:tcPr>
          <w:p w14:paraId="7A4FE699"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4</w:t>
            </w:r>
            <w:r w:rsidRPr="00AF6164">
              <w:rPr>
                <w:rFonts w:ascii="Arial Narrow" w:hAnsi="Arial Narrow" w:cs="Arial"/>
                <w:b/>
                <w:bCs/>
              </w:rPr>
              <w:t xml:space="preserve">-2025 </w:t>
            </w:r>
            <w:r w:rsidRPr="00AF6164">
              <w:rPr>
                <w:rFonts w:ascii="Arial Narrow" w:hAnsi="Arial Narrow" w:cs="Arial"/>
                <w:bCs/>
              </w:rPr>
              <w:t xml:space="preserve">REHABILITACIÓN DE LÍNEA DE DRENAJE SANITARIO Y RED DE AGUA POTABLE CON SUSTITUCIÓN DE BASES Y CONCRETO HIDRÁULICO, BANQUETAS Y MACHUELOS EN LA </w:t>
            </w:r>
            <w:r>
              <w:rPr>
                <w:rFonts w:ascii="Arial Narrow" w:hAnsi="Arial Narrow" w:cs="Arial"/>
                <w:bCs/>
              </w:rPr>
              <w:t>CALLE FERNANDO MONTES DE OCA ENTRE LA AV. MIGUEL HIDALGO Y COSTILLA Y LA CALLE JUAN ESCUTIA, EN LA COLONIA MANSIONES DEL REAL</w:t>
            </w:r>
            <w:r w:rsidRPr="00AF6164">
              <w:rPr>
                <w:rFonts w:ascii="Arial Narrow" w:hAnsi="Arial Narrow" w:cs="Arial"/>
              </w:rPr>
              <w:t xml:space="preserve">, EN CIUDAD GUZMÁN MUNICIPIO DE ZAPOTLÁN EL GRANDE, JALISCO. </w:t>
            </w:r>
          </w:p>
        </w:tc>
      </w:tr>
      <w:tr w:rsidR="002B532C" w:rsidRPr="00AF6164" w14:paraId="2C9A33E2" w14:textId="77777777" w:rsidTr="007C18B7">
        <w:tc>
          <w:tcPr>
            <w:tcW w:w="2547" w:type="dxa"/>
          </w:tcPr>
          <w:p w14:paraId="68240B7A"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RUBRO</w:t>
            </w:r>
          </w:p>
        </w:tc>
        <w:tc>
          <w:tcPr>
            <w:tcW w:w="6804" w:type="dxa"/>
          </w:tcPr>
          <w:p w14:paraId="49D93384"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ALCANTARILLADO</w:t>
            </w:r>
          </w:p>
        </w:tc>
      </w:tr>
      <w:tr w:rsidR="002B532C" w:rsidRPr="00AF6164" w14:paraId="307DFD93" w14:textId="77777777" w:rsidTr="007C18B7">
        <w:tc>
          <w:tcPr>
            <w:tcW w:w="2547" w:type="dxa"/>
          </w:tcPr>
          <w:p w14:paraId="32C53247"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INCIDENCIA</w:t>
            </w:r>
          </w:p>
        </w:tc>
        <w:tc>
          <w:tcPr>
            <w:tcW w:w="6804" w:type="dxa"/>
          </w:tcPr>
          <w:p w14:paraId="5226AB14"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 xml:space="preserve">DIRECTA </w:t>
            </w:r>
          </w:p>
        </w:tc>
      </w:tr>
      <w:tr w:rsidR="002B532C" w:rsidRPr="00AF6164" w14:paraId="657C0AED" w14:textId="77777777" w:rsidTr="007C18B7">
        <w:tc>
          <w:tcPr>
            <w:tcW w:w="2547" w:type="dxa"/>
          </w:tcPr>
          <w:p w14:paraId="6C75CC0A"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804" w:type="dxa"/>
          </w:tcPr>
          <w:p w14:paraId="7E217B17"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5</w:t>
            </w:r>
          </w:p>
        </w:tc>
      </w:tr>
      <w:tr w:rsidR="002B532C" w:rsidRPr="00AF6164" w14:paraId="32EE680D" w14:textId="77777777" w:rsidTr="007C18B7">
        <w:tc>
          <w:tcPr>
            <w:tcW w:w="2547" w:type="dxa"/>
          </w:tcPr>
          <w:p w14:paraId="62BC23C0"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TECHO FINANCIERO</w:t>
            </w:r>
          </w:p>
        </w:tc>
        <w:tc>
          <w:tcPr>
            <w:tcW w:w="6804" w:type="dxa"/>
          </w:tcPr>
          <w:p w14:paraId="66B46E0A" w14:textId="77777777" w:rsidR="002B532C" w:rsidRPr="00AF6164" w:rsidRDefault="002B532C" w:rsidP="002B532C">
            <w:pPr>
              <w:pStyle w:val="Prrafodelista"/>
              <w:ind w:left="0"/>
              <w:jc w:val="both"/>
              <w:rPr>
                <w:rFonts w:ascii="Arial Narrow" w:hAnsi="Arial Narrow" w:cs="Arial"/>
              </w:rPr>
            </w:pPr>
            <w:r>
              <w:rPr>
                <w:rStyle w:val="Ninguno"/>
                <w:rFonts w:ascii="Arial Narrow" w:hAnsi="Arial Narrow"/>
                <w:b/>
                <w:bCs/>
                <w:lang w:val="es-ES"/>
              </w:rPr>
              <w:t>$2’902,546.36</w:t>
            </w:r>
            <w:r w:rsidRPr="00AF6164">
              <w:rPr>
                <w:rStyle w:val="Ninguno"/>
                <w:rFonts w:ascii="Arial Narrow" w:hAnsi="Arial Narrow"/>
                <w:b/>
                <w:bCs/>
                <w:lang w:val="es-ES"/>
              </w:rPr>
              <w:t xml:space="preserve"> </w:t>
            </w:r>
            <w:r>
              <w:rPr>
                <w:rStyle w:val="Ninguno"/>
                <w:rFonts w:ascii="Arial Narrow" w:hAnsi="Arial Narrow"/>
                <w:b/>
                <w:bCs/>
                <w:lang w:val="es-ES"/>
              </w:rPr>
              <w:t>(DOS MILLONES NOVECIENTOS DOS MIL QUINIENTOS CUARENTA Y SEIS</w:t>
            </w:r>
            <w:r w:rsidRPr="00AF6164">
              <w:rPr>
                <w:rStyle w:val="Ninguno"/>
                <w:rFonts w:ascii="Arial Narrow" w:hAnsi="Arial Narrow"/>
                <w:b/>
                <w:bCs/>
                <w:lang w:val="es-ES"/>
              </w:rPr>
              <w:t xml:space="preserve"> PESOS </w:t>
            </w:r>
            <w:r>
              <w:rPr>
                <w:rStyle w:val="Ninguno"/>
                <w:rFonts w:ascii="Arial Narrow" w:hAnsi="Arial Narrow"/>
                <w:b/>
                <w:bCs/>
                <w:lang w:val="es-ES"/>
              </w:rPr>
              <w:t>36</w:t>
            </w:r>
            <w:r w:rsidRPr="00AF6164">
              <w:rPr>
                <w:rStyle w:val="Ninguno"/>
                <w:rFonts w:ascii="Arial Narrow" w:hAnsi="Arial Narrow"/>
                <w:b/>
                <w:bCs/>
                <w:lang w:val="es-ES"/>
              </w:rPr>
              <w:t>/100 M.N)</w:t>
            </w:r>
          </w:p>
        </w:tc>
      </w:tr>
    </w:tbl>
    <w:p w14:paraId="7F1A7C35" w14:textId="77777777" w:rsidR="002B532C" w:rsidRDefault="002B532C" w:rsidP="002B532C">
      <w:pPr>
        <w:pStyle w:val="Prrafodelista"/>
        <w:spacing w:after="0" w:line="276" w:lineRule="auto"/>
        <w:ind w:left="0"/>
        <w:jc w:val="both"/>
        <w:rPr>
          <w:rFonts w:ascii="Arial Narrow" w:hAnsi="Arial Narrow" w:cs="Arial"/>
          <w:sz w:val="24"/>
          <w:szCs w:val="24"/>
        </w:rPr>
      </w:pPr>
    </w:p>
    <w:p w14:paraId="361BF404" w14:textId="77777777" w:rsidR="002B532C" w:rsidRDefault="002B532C" w:rsidP="002B532C">
      <w:pPr>
        <w:pStyle w:val="Prrafodelista"/>
        <w:spacing w:after="0" w:line="276" w:lineRule="auto"/>
        <w:ind w:left="0"/>
        <w:jc w:val="both"/>
        <w:rPr>
          <w:rFonts w:ascii="Arial Narrow" w:hAnsi="Arial Narrow" w:cs="Arial"/>
          <w:sz w:val="24"/>
          <w:szCs w:val="24"/>
        </w:rPr>
      </w:pPr>
    </w:p>
    <w:tbl>
      <w:tblPr>
        <w:tblStyle w:val="Tablaconcuadrcula"/>
        <w:tblW w:w="9209" w:type="dxa"/>
        <w:tblLook w:val="04A0" w:firstRow="1" w:lastRow="0" w:firstColumn="1" w:lastColumn="0" w:noHBand="0" w:noVBand="1"/>
      </w:tblPr>
      <w:tblGrid>
        <w:gridCol w:w="2547"/>
        <w:gridCol w:w="6662"/>
      </w:tblGrid>
      <w:tr w:rsidR="002B532C" w:rsidRPr="00AF6164" w14:paraId="74E28739" w14:textId="77777777" w:rsidTr="007C18B7">
        <w:tc>
          <w:tcPr>
            <w:tcW w:w="2547" w:type="dxa"/>
          </w:tcPr>
          <w:p w14:paraId="696D138B"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NOMBRE DE LA OBRA.</w:t>
            </w:r>
          </w:p>
        </w:tc>
        <w:tc>
          <w:tcPr>
            <w:tcW w:w="6662" w:type="dxa"/>
          </w:tcPr>
          <w:p w14:paraId="1893B063"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b/>
                <w:bCs/>
              </w:rPr>
              <w:t>FAISMUN-0</w:t>
            </w:r>
            <w:r>
              <w:rPr>
                <w:rFonts w:ascii="Arial Narrow" w:hAnsi="Arial Narrow" w:cs="Arial"/>
                <w:b/>
                <w:bCs/>
              </w:rPr>
              <w:t>5</w:t>
            </w:r>
            <w:r w:rsidRPr="00AF6164">
              <w:rPr>
                <w:rFonts w:ascii="Arial Narrow" w:hAnsi="Arial Narrow" w:cs="Arial"/>
                <w:b/>
                <w:bCs/>
              </w:rPr>
              <w:t xml:space="preserve">-2025 </w:t>
            </w:r>
            <w:r>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r w:rsidRPr="00AF6164">
              <w:rPr>
                <w:rFonts w:ascii="Arial Narrow" w:hAnsi="Arial Narrow" w:cs="Arial"/>
              </w:rPr>
              <w:t xml:space="preserve"> </w:t>
            </w:r>
          </w:p>
        </w:tc>
      </w:tr>
      <w:tr w:rsidR="002B532C" w:rsidRPr="00AF6164" w14:paraId="5076881E" w14:textId="77777777" w:rsidTr="007C18B7">
        <w:tc>
          <w:tcPr>
            <w:tcW w:w="2547" w:type="dxa"/>
          </w:tcPr>
          <w:p w14:paraId="316A9DEE"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RUBRO</w:t>
            </w:r>
          </w:p>
        </w:tc>
        <w:tc>
          <w:tcPr>
            <w:tcW w:w="6662" w:type="dxa"/>
          </w:tcPr>
          <w:p w14:paraId="62396F7A" w14:textId="77777777" w:rsidR="002B532C" w:rsidRPr="00AF6164" w:rsidRDefault="002B532C" w:rsidP="002B532C">
            <w:pPr>
              <w:pStyle w:val="Prrafodelista"/>
              <w:ind w:left="0"/>
              <w:jc w:val="both"/>
              <w:rPr>
                <w:rFonts w:ascii="Arial Narrow" w:hAnsi="Arial Narrow" w:cs="Arial"/>
              </w:rPr>
            </w:pPr>
            <w:r>
              <w:rPr>
                <w:rFonts w:ascii="Arial Narrow" w:hAnsi="Arial Narrow" w:cs="Arial"/>
              </w:rPr>
              <w:t>URBANIZACIÓN</w:t>
            </w:r>
          </w:p>
        </w:tc>
      </w:tr>
      <w:tr w:rsidR="002B532C" w:rsidRPr="00AF6164" w14:paraId="333BD0B4" w14:textId="77777777" w:rsidTr="007C18B7">
        <w:tc>
          <w:tcPr>
            <w:tcW w:w="2547" w:type="dxa"/>
          </w:tcPr>
          <w:p w14:paraId="6E50B6D8"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INCIDENCIA</w:t>
            </w:r>
          </w:p>
        </w:tc>
        <w:tc>
          <w:tcPr>
            <w:tcW w:w="6662" w:type="dxa"/>
          </w:tcPr>
          <w:p w14:paraId="29837568" w14:textId="77777777" w:rsidR="002B532C" w:rsidRPr="00AF6164" w:rsidRDefault="002B532C" w:rsidP="002B532C">
            <w:pPr>
              <w:pStyle w:val="Prrafodelista"/>
              <w:ind w:left="0"/>
              <w:jc w:val="both"/>
              <w:rPr>
                <w:rFonts w:ascii="Arial Narrow" w:hAnsi="Arial Narrow" w:cs="Arial"/>
              </w:rPr>
            </w:pPr>
            <w:r>
              <w:rPr>
                <w:rFonts w:ascii="Arial Narrow" w:hAnsi="Arial Narrow" w:cs="Arial"/>
              </w:rPr>
              <w:t>COMPLEMENTARIA</w:t>
            </w:r>
            <w:r w:rsidRPr="00AF6164">
              <w:rPr>
                <w:rFonts w:ascii="Arial Narrow" w:hAnsi="Arial Narrow" w:cs="Arial"/>
              </w:rPr>
              <w:t xml:space="preserve"> </w:t>
            </w:r>
          </w:p>
        </w:tc>
      </w:tr>
      <w:tr w:rsidR="002B532C" w:rsidRPr="00AF6164" w14:paraId="7464B053" w14:textId="77777777" w:rsidTr="007C18B7">
        <w:tc>
          <w:tcPr>
            <w:tcW w:w="2547" w:type="dxa"/>
          </w:tcPr>
          <w:p w14:paraId="18C24C87"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 xml:space="preserve">NO. DE OBRA EN PLATAFORMA </w:t>
            </w:r>
          </w:p>
        </w:tc>
        <w:tc>
          <w:tcPr>
            <w:tcW w:w="6662" w:type="dxa"/>
          </w:tcPr>
          <w:p w14:paraId="70FEA74A"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140235R330</w:t>
            </w:r>
            <w:r>
              <w:rPr>
                <w:rFonts w:ascii="Arial Narrow" w:hAnsi="Arial Narrow" w:cs="Arial"/>
              </w:rPr>
              <w:t>1</w:t>
            </w:r>
          </w:p>
        </w:tc>
      </w:tr>
      <w:tr w:rsidR="002B532C" w:rsidRPr="00AF6164" w14:paraId="4644D5D8" w14:textId="77777777" w:rsidTr="007C18B7">
        <w:tc>
          <w:tcPr>
            <w:tcW w:w="2547" w:type="dxa"/>
          </w:tcPr>
          <w:p w14:paraId="55CD5650" w14:textId="77777777" w:rsidR="002B532C" w:rsidRPr="00AF6164" w:rsidRDefault="002B532C" w:rsidP="002B532C">
            <w:pPr>
              <w:pStyle w:val="Prrafodelista"/>
              <w:ind w:left="0"/>
              <w:jc w:val="both"/>
              <w:rPr>
                <w:rFonts w:ascii="Arial Narrow" w:hAnsi="Arial Narrow" w:cs="Arial"/>
              </w:rPr>
            </w:pPr>
            <w:r w:rsidRPr="00AF6164">
              <w:rPr>
                <w:rFonts w:ascii="Arial Narrow" w:hAnsi="Arial Narrow" w:cs="Arial"/>
              </w:rPr>
              <w:t>TECHO FINANCIERO</w:t>
            </w:r>
          </w:p>
        </w:tc>
        <w:tc>
          <w:tcPr>
            <w:tcW w:w="6662" w:type="dxa"/>
          </w:tcPr>
          <w:p w14:paraId="41752623" w14:textId="77777777" w:rsidR="002B532C" w:rsidRPr="00AF6164" w:rsidRDefault="002B532C" w:rsidP="002B532C">
            <w:pPr>
              <w:pStyle w:val="Prrafodelista"/>
              <w:ind w:left="0"/>
              <w:jc w:val="both"/>
              <w:rPr>
                <w:rFonts w:ascii="Arial Narrow" w:hAnsi="Arial Narrow" w:cs="Arial"/>
              </w:rPr>
            </w:pPr>
            <w:r>
              <w:rPr>
                <w:rStyle w:val="Ninguno"/>
                <w:rFonts w:ascii="Arial Narrow" w:hAnsi="Arial Narrow"/>
                <w:b/>
                <w:bCs/>
                <w:lang w:val="es-ES"/>
              </w:rPr>
              <w:t xml:space="preserve">$4’836,631.97 (CUATRO MILLONES OCHOCIENTOS TREINTA Y SEIS MIL SEISCIENTOS TREINTA Y UN </w:t>
            </w:r>
            <w:r w:rsidRPr="00AF6164">
              <w:rPr>
                <w:rStyle w:val="Ninguno"/>
                <w:rFonts w:ascii="Arial Narrow" w:hAnsi="Arial Narrow"/>
                <w:b/>
                <w:bCs/>
                <w:lang w:val="es-ES"/>
              </w:rPr>
              <w:t xml:space="preserve">PESOS </w:t>
            </w:r>
            <w:r>
              <w:rPr>
                <w:rStyle w:val="Ninguno"/>
                <w:rFonts w:ascii="Arial Narrow" w:hAnsi="Arial Narrow"/>
                <w:b/>
                <w:bCs/>
                <w:lang w:val="es-ES"/>
              </w:rPr>
              <w:t>97</w:t>
            </w:r>
            <w:r w:rsidRPr="00AF6164">
              <w:rPr>
                <w:rStyle w:val="Ninguno"/>
                <w:rFonts w:ascii="Arial Narrow" w:hAnsi="Arial Narrow"/>
                <w:b/>
                <w:bCs/>
                <w:lang w:val="es-ES"/>
              </w:rPr>
              <w:t>/100 M.N)</w:t>
            </w:r>
          </w:p>
        </w:tc>
      </w:tr>
    </w:tbl>
    <w:p w14:paraId="59CCA419" w14:textId="77777777" w:rsidR="002B532C" w:rsidRDefault="002B532C" w:rsidP="002B532C">
      <w:pPr>
        <w:pStyle w:val="Prrafodelista"/>
        <w:spacing w:after="0" w:line="276" w:lineRule="auto"/>
        <w:ind w:left="0"/>
        <w:jc w:val="both"/>
        <w:rPr>
          <w:rFonts w:ascii="Arial Narrow" w:hAnsi="Arial Narrow" w:cs="Arial"/>
          <w:sz w:val="24"/>
          <w:szCs w:val="24"/>
        </w:rPr>
      </w:pPr>
    </w:p>
    <w:p w14:paraId="1AC02AC0" w14:textId="77777777"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w:t>
      </w:r>
      <w:r w:rsidR="002B532C">
        <w:rPr>
          <w:rFonts w:ascii="Arial" w:hAnsi="Arial" w:cs="Arial"/>
          <w:sz w:val="24"/>
          <w:szCs w:val="24"/>
        </w:rPr>
        <w:t>s</w:t>
      </w:r>
      <w:r w:rsidRPr="0055414D">
        <w:rPr>
          <w:rFonts w:ascii="Arial" w:hAnsi="Arial" w:cs="Arial"/>
          <w:sz w:val="24"/>
          <w:szCs w:val="24"/>
        </w:rPr>
        <w:t xml:space="preserve"> Obra</w:t>
      </w:r>
      <w:r w:rsidR="002B532C">
        <w:rPr>
          <w:rFonts w:ascii="Arial" w:hAnsi="Arial" w:cs="Arial"/>
          <w:sz w:val="24"/>
          <w:szCs w:val="24"/>
        </w:rPr>
        <w:t>s</w:t>
      </w:r>
      <w:r w:rsidRPr="0055414D">
        <w:rPr>
          <w:rFonts w:ascii="Arial" w:hAnsi="Arial" w:cs="Arial"/>
          <w:sz w:val="24"/>
          <w:szCs w:val="24"/>
        </w:rPr>
        <w:t xml:space="preserve"> Pública</w:t>
      </w:r>
      <w:r w:rsidR="002B532C">
        <w:rPr>
          <w:rFonts w:ascii="Arial" w:hAnsi="Arial" w:cs="Arial"/>
          <w:sz w:val="24"/>
          <w:szCs w:val="24"/>
        </w:rPr>
        <w:t>s</w:t>
      </w:r>
      <w:r w:rsidRPr="0055414D">
        <w:rPr>
          <w:rFonts w:ascii="Arial" w:hAnsi="Arial" w:cs="Arial"/>
          <w:sz w:val="24"/>
          <w:szCs w:val="24"/>
        </w:rPr>
        <w:t xml:space="preserve"> antes mencionada</w:t>
      </w:r>
      <w:r w:rsidR="002B532C">
        <w:rPr>
          <w:rFonts w:ascii="Arial" w:hAnsi="Arial" w:cs="Arial"/>
          <w:sz w:val="24"/>
          <w:szCs w:val="24"/>
        </w:rPr>
        <w:t>s</w:t>
      </w:r>
      <w:r w:rsidRPr="0055414D">
        <w:rPr>
          <w:rFonts w:ascii="Arial" w:hAnsi="Arial" w:cs="Arial"/>
          <w:sz w:val="24"/>
          <w:szCs w:val="24"/>
        </w:rPr>
        <w:t xml:space="preserve">, bajo la modalidad de </w:t>
      </w:r>
      <w:r w:rsidRPr="007C18B7">
        <w:rPr>
          <w:rFonts w:ascii="Arial" w:hAnsi="Arial" w:cs="Arial"/>
          <w:b/>
          <w:sz w:val="24"/>
          <w:szCs w:val="24"/>
        </w:rPr>
        <w:t>CONCURSO SIMPLIFICADO SUMARIO</w:t>
      </w:r>
      <w:r w:rsidRPr="0055414D">
        <w:rPr>
          <w:rFonts w:ascii="Arial" w:hAnsi="Arial" w:cs="Arial"/>
          <w:sz w:val="24"/>
          <w:szCs w:val="24"/>
        </w:rPr>
        <w:t xml:space="preserve"> y lo presentaron ante el Comité de Obra Pública para su aprobación, autorización o modificación y dictaminación.</w:t>
      </w:r>
    </w:p>
    <w:p w14:paraId="5934CF28" w14:textId="77777777" w:rsidR="002E0D18" w:rsidRPr="0055414D" w:rsidRDefault="002E0D18" w:rsidP="002E0D18">
      <w:pPr>
        <w:pStyle w:val="Prrafodelista"/>
        <w:spacing w:line="276" w:lineRule="auto"/>
        <w:ind w:left="0"/>
        <w:jc w:val="both"/>
        <w:rPr>
          <w:rFonts w:ascii="Arial" w:hAnsi="Arial" w:cs="Arial"/>
          <w:sz w:val="24"/>
          <w:szCs w:val="24"/>
        </w:rPr>
      </w:pPr>
    </w:p>
    <w:p w14:paraId="59FC0F57" w14:textId="77777777" w:rsidR="00AF4394" w:rsidRDefault="00731938" w:rsidP="00AF4394">
      <w:pPr>
        <w:pStyle w:val="Prrafodelista"/>
        <w:numPr>
          <w:ilvl w:val="0"/>
          <w:numId w:val="2"/>
        </w:numPr>
        <w:spacing w:line="276" w:lineRule="auto"/>
        <w:ind w:left="0" w:firstLine="0"/>
        <w:jc w:val="both"/>
        <w:rPr>
          <w:rFonts w:ascii="Arial" w:hAnsi="Arial" w:cs="Arial"/>
          <w:sz w:val="24"/>
          <w:szCs w:val="24"/>
        </w:rPr>
      </w:pPr>
      <w:r>
        <w:rPr>
          <w:rFonts w:ascii="Arial" w:hAnsi="Arial" w:cs="Arial"/>
          <w:sz w:val="24"/>
          <w:szCs w:val="24"/>
        </w:rPr>
        <w:t>En ese sentido, el día 09</w:t>
      </w:r>
      <w:r w:rsidR="002E0D18" w:rsidRPr="00560E10">
        <w:rPr>
          <w:rFonts w:ascii="Arial" w:hAnsi="Arial" w:cs="Arial"/>
          <w:sz w:val="24"/>
          <w:szCs w:val="24"/>
        </w:rPr>
        <w:t xml:space="preserve"> de </w:t>
      </w:r>
      <w:r>
        <w:rPr>
          <w:rFonts w:ascii="Arial" w:hAnsi="Arial" w:cs="Arial"/>
          <w:sz w:val="24"/>
          <w:szCs w:val="24"/>
        </w:rPr>
        <w:t xml:space="preserve">agosto </w:t>
      </w:r>
      <w:r w:rsidR="002E0D18" w:rsidRPr="00560E10">
        <w:rPr>
          <w:rFonts w:ascii="Arial" w:hAnsi="Arial" w:cs="Arial"/>
          <w:sz w:val="24"/>
          <w:szCs w:val="24"/>
        </w:rPr>
        <w:t xml:space="preserve">del año en curso, se realizó la </w:t>
      </w:r>
      <w:r>
        <w:rPr>
          <w:rFonts w:ascii="Arial" w:hAnsi="Arial" w:cs="Arial"/>
          <w:sz w:val="24"/>
          <w:szCs w:val="24"/>
        </w:rPr>
        <w:t>Sexta</w:t>
      </w:r>
      <w:r w:rsidR="002E0D18" w:rsidRPr="00560E10">
        <w:rPr>
          <w:rFonts w:ascii="Arial" w:hAnsi="Arial" w:cs="Arial"/>
          <w:sz w:val="24"/>
          <w:szCs w:val="24"/>
        </w:rPr>
        <w:t xml:space="preserve"> Sesión Extraordinaria del Comité de Obra Pública, con la finalidad de analizar entre otros temas, </w:t>
      </w:r>
      <w:r w:rsidR="002E0D18" w:rsidRPr="00560E10">
        <w:rPr>
          <w:rFonts w:ascii="Arial" w:hAnsi="Arial" w:cs="Arial"/>
          <w:sz w:val="24"/>
          <w:szCs w:val="24"/>
        </w:rPr>
        <w:lastRenderedPageBreak/>
        <w:t>el referido Acuerdo de Justificación</w:t>
      </w:r>
      <w:r>
        <w:rPr>
          <w:rFonts w:ascii="Arial" w:hAnsi="Arial" w:cs="Arial"/>
          <w:sz w:val="24"/>
          <w:szCs w:val="24"/>
        </w:rPr>
        <w:t xml:space="preserve"> de las obras públicas </w:t>
      </w:r>
      <w:r w:rsidRPr="00AF6164">
        <w:rPr>
          <w:rFonts w:ascii="Arial Narrow" w:hAnsi="Arial Narrow" w:cs="Arial"/>
          <w:b/>
          <w:bCs/>
        </w:rPr>
        <w:t>FAISMUN-0</w:t>
      </w:r>
      <w:r>
        <w:rPr>
          <w:rFonts w:ascii="Arial Narrow" w:hAnsi="Arial Narrow" w:cs="Arial"/>
          <w:b/>
          <w:bCs/>
        </w:rPr>
        <w:t>4</w:t>
      </w:r>
      <w:r w:rsidRPr="00AF6164">
        <w:rPr>
          <w:rFonts w:ascii="Arial Narrow" w:hAnsi="Arial Narrow" w:cs="Arial"/>
          <w:b/>
          <w:bCs/>
        </w:rPr>
        <w:t>-2025</w:t>
      </w:r>
      <w:r>
        <w:rPr>
          <w:rFonts w:ascii="Arial Narrow" w:hAnsi="Arial Narrow" w:cs="Arial"/>
          <w:b/>
          <w:bCs/>
        </w:rPr>
        <w:t xml:space="preserve">y </w:t>
      </w:r>
      <w:r w:rsidRPr="00AF6164">
        <w:rPr>
          <w:rFonts w:ascii="Arial Narrow" w:hAnsi="Arial Narrow" w:cs="Arial"/>
          <w:b/>
          <w:bCs/>
        </w:rPr>
        <w:t>FAISMUN-0</w:t>
      </w:r>
      <w:r>
        <w:rPr>
          <w:rFonts w:ascii="Arial Narrow" w:hAnsi="Arial Narrow" w:cs="Arial"/>
          <w:b/>
          <w:bCs/>
        </w:rPr>
        <w:t>5</w:t>
      </w:r>
      <w:r w:rsidRPr="00AF6164">
        <w:rPr>
          <w:rFonts w:ascii="Arial Narrow" w:hAnsi="Arial Narrow" w:cs="Arial"/>
          <w:b/>
          <w:bCs/>
        </w:rPr>
        <w:t>-2025</w:t>
      </w:r>
      <w:r w:rsidR="002E0D18" w:rsidRPr="00560E10">
        <w:rPr>
          <w:rFonts w:ascii="Arial" w:hAnsi="Arial" w:cs="Arial"/>
          <w:sz w:val="24"/>
          <w:szCs w:val="24"/>
        </w:rPr>
        <w:t xml:space="preserve">, por lo que, </w:t>
      </w:r>
      <w:r w:rsidR="00AF4394" w:rsidRPr="00AF4394">
        <w:rPr>
          <w:rFonts w:ascii="Arial" w:hAnsi="Arial" w:cs="Arial"/>
          <w:sz w:val="24"/>
          <w:szCs w:val="24"/>
        </w:rPr>
        <w:t>una vez expuestos los argumentos contenidos en él, fue sometido a votación y aprobado por</w:t>
      </w:r>
      <w:r w:rsidR="005517F9">
        <w:rPr>
          <w:rFonts w:ascii="Arial" w:hAnsi="Arial" w:cs="Arial"/>
          <w:sz w:val="24"/>
          <w:szCs w:val="24"/>
        </w:rPr>
        <w:t xml:space="preserve"> UNANIMIDAD, así mismo se aprobaron </w:t>
      </w:r>
      <w:r w:rsidR="00AF4394" w:rsidRPr="00AF4394">
        <w:rPr>
          <w:rFonts w:ascii="Arial" w:hAnsi="Arial" w:cs="Arial"/>
          <w:sz w:val="24"/>
          <w:szCs w:val="24"/>
        </w:rPr>
        <w:t>la</w:t>
      </w:r>
      <w:r w:rsidR="005517F9">
        <w:rPr>
          <w:rFonts w:ascii="Arial" w:hAnsi="Arial" w:cs="Arial"/>
          <w:sz w:val="24"/>
          <w:szCs w:val="24"/>
        </w:rPr>
        <w:t>s</w:t>
      </w:r>
      <w:r w:rsidR="00AF4394" w:rsidRPr="00AF4394">
        <w:rPr>
          <w:rFonts w:ascii="Arial" w:hAnsi="Arial" w:cs="Arial"/>
          <w:sz w:val="24"/>
          <w:szCs w:val="24"/>
        </w:rPr>
        <w:t xml:space="preserve"> lista</w:t>
      </w:r>
      <w:r w:rsidR="005517F9">
        <w:rPr>
          <w:rFonts w:ascii="Arial" w:hAnsi="Arial" w:cs="Arial"/>
          <w:sz w:val="24"/>
          <w:szCs w:val="24"/>
        </w:rPr>
        <w:t>s</w:t>
      </w:r>
      <w:r w:rsidR="00AF4394" w:rsidRPr="00AF4394">
        <w:rPr>
          <w:rFonts w:ascii="Arial" w:hAnsi="Arial" w:cs="Arial"/>
          <w:sz w:val="24"/>
          <w:szCs w:val="24"/>
        </w:rPr>
        <w:t xml:space="preserve"> de los contratistas propuestos para concursar, ya que cumplen con los recursos técnicos y financieros necesarios de acuerdo con las</w:t>
      </w:r>
      <w:r w:rsidR="00AF4394">
        <w:rPr>
          <w:rFonts w:ascii="Arial" w:hAnsi="Arial" w:cs="Arial"/>
          <w:sz w:val="24"/>
          <w:szCs w:val="24"/>
        </w:rPr>
        <w:t xml:space="preserve"> características, complejidad y magnitud de los trabajos a ejecutar la</w:t>
      </w:r>
      <w:r w:rsidR="005517F9">
        <w:rPr>
          <w:rFonts w:ascii="Arial" w:hAnsi="Arial" w:cs="Arial"/>
          <w:sz w:val="24"/>
          <w:szCs w:val="24"/>
        </w:rPr>
        <w:t>s</w:t>
      </w:r>
      <w:r w:rsidR="00AF4394">
        <w:rPr>
          <w:rFonts w:ascii="Arial" w:hAnsi="Arial" w:cs="Arial"/>
          <w:sz w:val="24"/>
          <w:szCs w:val="24"/>
        </w:rPr>
        <w:t xml:space="preserve"> obra</w:t>
      </w:r>
      <w:r w:rsidR="005517F9">
        <w:rPr>
          <w:rFonts w:ascii="Arial" w:hAnsi="Arial" w:cs="Arial"/>
          <w:sz w:val="24"/>
          <w:szCs w:val="24"/>
        </w:rPr>
        <w:t>s</w:t>
      </w:r>
      <w:r w:rsidR="00AF4394">
        <w:rPr>
          <w:rFonts w:ascii="Arial" w:hAnsi="Arial" w:cs="Arial"/>
          <w:sz w:val="24"/>
          <w:szCs w:val="24"/>
        </w:rPr>
        <w:t xml:space="preserve"> materia del presente dictamen. </w:t>
      </w:r>
    </w:p>
    <w:p w14:paraId="35E56655" w14:textId="77777777" w:rsidR="002E0D18" w:rsidRDefault="002E0D18" w:rsidP="002E0D18">
      <w:pPr>
        <w:pStyle w:val="Prrafodelista"/>
        <w:spacing w:line="276" w:lineRule="auto"/>
        <w:ind w:left="0"/>
        <w:jc w:val="both"/>
        <w:rPr>
          <w:rFonts w:ascii="Arial" w:hAnsi="Arial" w:cs="Arial"/>
          <w:sz w:val="24"/>
          <w:szCs w:val="24"/>
        </w:rPr>
      </w:pPr>
    </w:p>
    <w:p w14:paraId="3C9389AB" w14:textId="77777777"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Bajo ese contexto, el Comité de Obra Pública aprobó por UNANIMIDAD los siguientes contratistas para concursar en </w:t>
      </w:r>
      <w:r w:rsidR="005517F9">
        <w:rPr>
          <w:rFonts w:ascii="Arial" w:hAnsi="Arial" w:cs="Arial"/>
          <w:sz w:val="24"/>
          <w:szCs w:val="24"/>
        </w:rPr>
        <w:t xml:space="preserve">las obras </w:t>
      </w:r>
      <w:r w:rsidR="005517F9" w:rsidRPr="00AF6164">
        <w:rPr>
          <w:rFonts w:ascii="Arial Narrow" w:hAnsi="Arial Narrow" w:cs="Arial"/>
          <w:b/>
          <w:bCs/>
        </w:rPr>
        <w:t>FAISMUN-0</w:t>
      </w:r>
      <w:r w:rsidR="005517F9">
        <w:rPr>
          <w:rFonts w:ascii="Arial Narrow" w:hAnsi="Arial Narrow" w:cs="Arial"/>
          <w:b/>
          <w:bCs/>
        </w:rPr>
        <w:t>4</w:t>
      </w:r>
      <w:r w:rsidR="005517F9" w:rsidRPr="00AF6164">
        <w:rPr>
          <w:rFonts w:ascii="Arial Narrow" w:hAnsi="Arial Narrow" w:cs="Arial"/>
          <w:b/>
          <w:bCs/>
        </w:rPr>
        <w:t>-2025</w:t>
      </w:r>
      <w:r w:rsidR="005517F9">
        <w:rPr>
          <w:rFonts w:ascii="Arial" w:hAnsi="Arial" w:cs="Arial"/>
          <w:sz w:val="24"/>
          <w:szCs w:val="24"/>
        </w:rPr>
        <w:t xml:space="preserve"> y </w:t>
      </w:r>
      <w:r w:rsidR="005517F9" w:rsidRPr="00AF6164">
        <w:rPr>
          <w:rFonts w:ascii="Arial Narrow" w:hAnsi="Arial Narrow" w:cs="Arial"/>
          <w:b/>
          <w:bCs/>
        </w:rPr>
        <w:t>FAISMUN-0</w:t>
      </w:r>
      <w:r w:rsidR="005517F9">
        <w:rPr>
          <w:rFonts w:ascii="Arial Narrow" w:hAnsi="Arial Narrow" w:cs="Arial"/>
          <w:b/>
          <w:bCs/>
        </w:rPr>
        <w:t>5</w:t>
      </w:r>
      <w:r w:rsidR="005517F9" w:rsidRPr="00AF6164">
        <w:rPr>
          <w:rFonts w:ascii="Arial Narrow" w:hAnsi="Arial Narrow" w:cs="Arial"/>
          <w:b/>
          <w:bCs/>
        </w:rPr>
        <w:t>-2025</w:t>
      </w:r>
      <w:r w:rsidR="005517F9">
        <w:rPr>
          <w:rFonts w:ascii="Arial Narrow" w:hAnsi="Arial Narrow" w:cs="Arial"/>
          <w:b/>
          <w:bCs/>
        </w:rPr>
        <w:t>:</w:t>
      </w:r>
    </w:p>
    <w:p w14:paraId="03154735" w14:textId="77777777" w:rsidR="002E0D18" w:rsidRDefault="002E0D18" w:rsidP="002E0D18">
      <w:pPr>
        <w:pStyle w:val="Prrafodelista"/>
        <w:spacing w:line="276" w:lineRule="auto"/>
        <w:ind w:left="0"/>
        <w:jc w:val="both"/>
        <w:rPr>
          <w:rFonts w:ascii="Arial" w:hAnsi="Arial" w:cs="Arial"/>
          <w:sz w:val="24"/>
          <w:szCs w:val="24"/>
        </w:rPr>
      </w:pPr>
    </w:p>
    <w:p w14:paraId="625966D0" w14:textId="77777777" w:rsidR="005517F9" w:rsidRDefault="005517F9" w:rsidP="002E0D18">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3115"/>
        <w:gridCol w:w="2834"/>
        <w:gridCol w:w="3397"/>
      </w:tblGrid>
      <w:tr w:rsidR="005517F9" w:rsidRPr="005517F9" w14:paraId="6DD9A2E3" w14:textId="77777777" w:rsidTr="00F700E6">
        <w:tc>
          <w:tcPr>
            <w:tcW w:w="3115" w:type="dxa"/>
          </w:tcPr>
          <w:p w14:paraId="1ACA1A00" w14:textId="77777777" w:rsidR="005517F9" w:rsidRPr="00F700E6" w:rsidRDefault="005517F9" w:rsidP="00F700E6">
            <w:pPr>
              <w:pStyle w:val="Prrafodelista"/>
              <w:spacing w:line="276" w:lineRule="auto"/>
              <w:ind w:left="0"/>
              <w:jc w:val="center"/>
              <w:rPr>
                <w:rFonts w:ascii="Arial" w:hAnsi="Arial" w:cs="Arial"/>
                <w:b/>
              </w:rPr>
            </w:pPr>
            <w:r w:rsidRPr="00F700E6">
              <w:rPr>
                <w:rFonts w:ascii="Arial" w:hAnsi="Arial" w:cs="Arial"/>
                <w:b/>
              </w:rPr>
              <w:t>Número y Nombre de la Obra</w:t>
            </w:r>
          </w:p>
        </w:tc>
        <w:tc>
          <w:tcPr>
            <w:tcW w:w="2834" w:type="dxa"/>
          </w:tcPr>
          <w:p w14:paraId="565433B6" w14:textId="77777777" w:rsidR="005517F9" w:rsidRPr="00F700E6" w:rsidRDefault="005517F9" w:rsidP="00F700E6">
            <w:pPr>
              <w:pStyle w:val="Prrafodelista"/>
              <w:spacing w:line="276" w:lineRule="auto"/>
              <w:ind w:left="0"/>
              <w:jc w:val="center"/>
              <w:rPr>
                <w:rFonts w:ascii="Arial" w:hAnsi="Arial" w:cs="Arial"/>
                <w:b/>
              </w:rPr>
            </w:pPr>
            <w:r w:rsidRPr="00F700E6">
              <w:rPr>
                <w:rFonts w:ascii="Arial" w:hAnsi="Arial" w:cs="Arial"/>
                <w:b/>
              </w:rPr>
              <w:t>Modalidad de Contratación</w:t>
            </w:r>
          </w:p>
        </w:tc>
        <w:tc>
          <w:tcPr>
            <w:tcW w:w="3397" w:type="dxa"/>
          </w:tcPr>
          <w:p w14:paraId="7750B26B" w14:textId="77777777" w:rsidR="005517F9" w:rsidRPr="00F700E6" w:rsidRDefault="005517F9" w:rsidP="00F700E6">
            <w:pPr>
              <w:pStyle w:val="Prrafodelista"/>
              <w:spacing w:line="276" w:lineRule="auto"/>
              <w:ind w:left="0"/>
              <w:jc w:val="center"/>
              <w:rPr>
                <w:rFonts w:ascii="Arial" w:hAnsi="Arial" w:cs="Arial"/>
                <w:b/>
              </w:rPr>
            </w:pPr>
            <w:r w:rsidRPr="00F700E6">
              <w:rPr>
                <w:rFonts w:ascii="Arial" w:hAnsi="Arial" w:cs="Arial"/>
                <w:b/>
              </w:rPr>
              <w:t>Concursantes a quienes se invitará a participar.</w:t>
            </w:r>
          </w:p>
        </w:tc>
      </w:tr>
      <w:tr w:rsidR="005517F9" w:rsidRPr="005517F9" w14:paraId="5AD6765E" w14:textId="77777777" w:rsidTr="00F700E6">
        <w:tc>
          <w:tcPr>
            <w:tcW w:w="3115" w:type="dxa"/>
          </w:tcPr>
          <w:p w14:paraId="514ACD95" w14:textId="77777777" w:rsidR="005517F9" w:rsidRPr="005517F9" w:rsidRDefault="005517F9" w:rsidP="002E0D18">
            <w:pPr>
              <w:pStyle w:val="Prrafodelista"/>
              <w:spacing w:line="276" w:lineRule="auto"/>
              <w:ind w:left="0"/>
              <w:jc w:val="both"/>
              <w:rPr>
                <w:rFonts w:ascii="Arial Narrow" w:hAnsi="Arial Narrow" w:cs="Arial"/>
              </w:rPr>
            </w:pPr>
            <w:r w:rsidRPr="005517F9">
              <w:rPr>
                <w:rFonts w:ascii="Arial Narrow" w:hAnsi="Arial Narrow" w:cs="Arial"/>
                <w:b/>
                <w:bCs/>
              </w:rPr>
              <w:t xml:space="preserve">FAISMUN-04-2025 </w:t>
            </w:r>
            <w:r w:rsidRPr="005517F9">
              <w:rPr>
                <w:rFonts w:ascii="Arial Narrow" w:hAnsi="Arial Narrow" w:cs="Arial"/>
                <w:bCs/>
              </w:rPr>
              <w:t>REHABILITACIÓN DE LÍNEA DE DRENAJE SANITARIO Y RED DE AGUA POTABLE CON SUSTITUCIÓN DE BASES Y CONCRETO HIDRÁULICO, BANQUETAS Y MACHUELOS EN LA CALLE FERNANDO MONTES DE OCA ENTRE LA AV. MIGUEL HIDALGO Y COSTILLA Y LA CALLE JUAN ESCUTIA, EN LA COLONIA MANSIONES DEL REAL</w:t>
            </w:r>
            <w:r w:rsidRPr="005517F9">
              <w:rPr>
                <w:rFonts w:ascii="Arial Narrow" w:hAnsi="Arial Narrow" w:cs="Arial"/>
              </w:rPr>
              <w:t>, EN CIUDAD GUZMÁN MUNICIPIO DE ZAPOTLÁN EL GRANDE, JALISCO.</w:t>
            </w:r>
          </w:p>
        </w:tc>
        <w:tc>
          <w:tcPr>
            <w:tcW w:w="2834" w:type="dxa"/>
          </w:tcPr>
          <w:p w14:paraId="3DBDB55B" w14:textId="77777777" w:rsidR="005517F9" w:rsidRPr="005517F9" w:rsidRDefault="005517F9" w:rsidP="002E0D18">
            <w:pPr>
              <w:pStyle w:val="Prrafodelista"/>
              <w:spacing w:line="276" w:lineRule="auto"/>
              <w:ind w:left="0"/>
              <w:jc w:val="both"/>
              <w:rPr>
                <w:rFonts w:ascii="Arial Narrow" w:hAnsi="Arial Narrow" w:cs="Arial"/>
              </w:rPr>
            </w:pPr>
          </w:p>
          <w:p w14:paraId="31E330F0" w14:textId="77777777" w:rsidR="005517F9" w:rsidRPr="005517F9" w:rsidRDefault="005517F9" w:rsidP="005517F9">
            <w:pPr>
              <w:pStyle w:val="Prrafodelista"/>
              <w:spacing w:line="276" w:lineRule="auto"/>
              <w:ind w:left="0"/>
              <w:jc w:val="both"/>
              <w:rPr>
                <w:rFonts w:ascii="Arial Narrow" w:hAnsi="Arial Narrow" w:cs="Arial"/>
              </w:rPr>
            </w:pPr>
            <w:r w:rsidRPr="005517F9">
              <w:rPr>
                <w:rFonts w:ascii="Arial Narrow" w:hAnsi="Arial Narrow" w:cs="Arial"/>
              </w:rPr>
              <w:t xml:space="preserve">Concurso Simplificado Sumario </w:t>
            </w:r>
          </w:p>
          <w:p w14:paraId="73D92899" w14:textId="77777777" w:rsidR="005517F9" w:rsidRPr="005517F9" w:rsidRDefault="005517F9" w:rsidP="005517F9">
            <w:pPr>
              <w:pStyle w:val="Prrafodelista"/>
              <w:spacing w:line="276" w:lineRule="auto"/>
              <w:ind w:left="0"/>
              <w:jc w:val="both"/>
              <w:rPr>
                <w:rFonts w:ascii="Arial Narrow" w:hAnsi="Arial Narrow" w:cs="Arial"/>
              </w:rPr>
            </w:pPr>
          </w:p>
          <w:p w14:paraId="6CF7655F" w14:textId="77777777" w:rsidR="005517F9" w:rsidRPr="005517F9" w:rsidRDefault="005517F9" w:rsidP="005517F9">
            <w:pPr>
              <w:pStyle w:val="Prrafodelista"/>
              <w:spacing w:line="276" w:lineRule="auto"/>
              <w:ind w:left="0"/>
              <w:jc w:val="both"/>
              <w:rPr>
                <w:rFonts w:ascii="Arial Narrow" w:hAnsi="Arial Narrow" w:cs="Arial"/>
              </w:rPr>
            </w:pPr>
            <w:r w:rsidRPr="005517F9">
              <w:rPr>
                <w:rFonts w:ascii="Arial Narrow" w:hAnsi="Arial Narrow" w:cs="Arial"/>
              </w:rPr>
              <w:t xml:space="preserve">Monto: </w:t>
            </w:r>
          </w:p>
          <w:p w14:paraId="69F8EE03" w14:textId="77777777" w:rsidR="005517F9" w:rsidRPr="005517F9" w:rsidRDefault="005517F9" w:rsidP="005517F9">
            <w:pPr>
              <w:pStyle w:val="Prrafodelista"/>
              <w:spacing w:line="276" w:lineRule="auto"/>
              <w:ind w:left="0"/>
              <w:jc w:val="both"/>
              <w:rPr>
                <w:rFonts w:ascii="Arial Narrow" w:hAnsi="Arial Narrow" w:cs="Arial"/>
              </w:rPr>
            </w:pPr>
            <w:r w:rsidRPr="005517F9">
              <w:rPr>
                <w:rStyle w:val="Ninguno"/>
                <w:rFonts w:ascii="Arial Narrow" w:hAnsi="Arial Narrow"/>
                <w:b/>
                <w:bCs/>
                <w:lang w:val="es-ES"/>
              </w:rPr>
              <w:t>$2’902,546.36 (DOS MILLONES NOVECIENTOS DOS MIL QUINIENTOS CUARENTA Y SEIS PESOS 36/100 M.N)</w:t>
            </w:r>
          </w:p>
        </w:tc>
        <w:tc>
          <w:tcPr>
            <w:tcW w:w="3397" w:type="dxa"/>
          </w:tcPr>
          <w:p w14:paraId="0DCFD6B7" w14:textId="77777777"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1. CONSTRUCTORA NOBOYASA, S.A. DE</w:t>
            </w:r>
          </w:p>
          <w:p w14:paraId="796CD3FD" w14:textId="77777777"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C.V.</w:t>
            </w:r>
          </w:p>
          <w:p w14:paraId="5F0D82E0" w14:textId="77777777" w:rsidR="005517F9" w:rsidRPr="005517F9" w:rsidRDefault="005517F9" w:rsidP="007C18B7">
            <w:pPr>
              <w:pStyle w:val="Prrafodelista"/>
              <w:spacing w:line="276" w:lineRule="auto"/>
              <w:ind w:left="140"/>
              <w:rPr>
                <w:rFonts w:ascii="Arial Narrow" w:hAnsi="Arial Narrow" w:cs="Arial"/>
              </w:rPr>
            </w:pPr>
          </w:p>
          <w:p w14:paraId="2462AFDB" w14:textId="77777777"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2. CONSTRUCCIONES PAVIMENTOS Y CONCRETOS VILLEGAS, S.A. DE C.V.</w:t>
            </w:r>
          </w:p>
          <w:p w14:paraId="79012E49" w14:textId="77777777" w:rsidR="005517F9" w:rsidRPr="005517F9" w:rsidRDefault="005517F9" w:rsidP="007C18B7">
            <w:pPr>
              <w:pStyle w:val="Prrafodelista"/>
              <w:spacing w:line="276" w:lineRule="auto"/>
              <w:ind w:left="140"/>
              <w:rPr>
                <w:rFonts w:ascii="Arial Narrow" w:hAnsi="Arial Narrow" w:cs="Arial"/>
              </w:rPr>
            </w:pPr>
          </w:p>
          <w:p w14:paraId="3D599C88" w14:textId="77777777"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3. CONSTRUCTORA AKINITA, S.A. DE C.V.</w:t>
            </w:r>
          </w:p>
          <w:p w14:paraId="31D6EA8B" w14:textId="77777777" w:rsidR="005517F9" w:rsidRPr="005517F9" w:rsidRDefault="005517F9" w:rsidP="007C18B7">
            <w:pPr>
              <w:pStyle w:val="Prrafodelista"/>
              <w:spacing w:line="276" w:lineRule="auto"/>
              <w:ind w:left="140"/>
              <w:rPr>
                <w:rFonts w:ascii="Arial Narrow" w:hAnsi="Arial Narrow" w:cs="Arial"/>
              </w:rPr>
            </w:pPr>
          </w:p>
          <w:p w14:paraId="1CF0A7DF" w14:textId="77777777"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4. GIYC S.A. DE C.V.</w:t>
            </w:r>
          </w:p>
          <w:p w14:paraId="5764D387" w14:textId="77777777" w:rsidR="005517F9" w:rsidRPr="005517F9" w:rsidRDefault="005517F9" w:rsidP="007C18B7">
            <w:pPr>
              <w:pStyle w:val="Prrafodelista"/>
              <w:spacing w:line="276" w:lineRule="auto"/>
              <w:ind w:left="140"/>
              <w:rPr>
                <w:rFonts w:ascii="Arial Narrow" w:hAnsi="Arial Narrow" w:cs="Arial"/>
              </w:rPr>
            </w:pPr>
          </w:p>
          <w:p w14:paraId="5213C0C0" w14:textId="60B52FD5" w:rsidR="005517F9" w:rsidRPr="005517F9" w:rsidRDefault="005517F9" w:rsidP="007C18B7">
            <w:pPr>
              <w:pStyle w:val="Prrafodelista"/>
              <w:spacing w:line="276" w:lineRule="auto"/>
              <w:ind w:left="140"/>
              <w:rPr>
                <w:rFonts w:ascii="Arial Narrow" w:hAnsi="Arial Narrow" w:cs="Arial"/>
              </w:rPr>
            </w:pPr>
            <w:r w:rsidRPr="005517F9">
              <w:rPr>
                <w:rFonts w:ascii="Arial Narrow" w:hAnsi="Arial Narrow" w:cs="Arial"/>
              </w:rPr>
              <w:t>5. ARQ. JOSÉ DE JESÚS SÁNCHEZ CÁRDENAS</w:t>
            </w:r>
            <w:r w:rsidR="007C18B7">
              <w:rPr>
                <w:rFonts w:ascii="Arial Narrow" w:hAnsi="Arial Narrow" w:cs="Arial"/>
              </w:rPr>
              <w:t>.</w:t>
            </w:r>
          </w:p>
        </w:tc>
      </w:tr>
      <w:tr w:rsidR="005517F9" w:rsidRPr="005517F9" w14:paraId="7453DF33" w14:textId="77777777" w:rsidTr="00F700E6">
        <w:tc>
          <w:tcPr>
            <w:tcW w:w="3115" w:type="dxa"/>
          </w:tcPr>
          <w:p w14:paraId="7087CE36" w14:textId="77777777" w:rsidR="005517F9" w:rsidRPr="005517F9" w:rsidRDefault="005517F9" w:rsidP="002E0D18">
            <w:pPr>
              <w:pStyle w:val="Prrafodelista"/>
              <w:spacing w:line="276" w:lineRule="auto"/>
              <w:ind w:left="0"/>
              <w:jc w:val="both"/>
              <w:rPr>
                <w:rFonts w:ascii="Arial Narrow" w:hAnsi="Arial Narrow" w:cs="Arial"/>
              </w:rPr>
            </w:pPr>
            <w:r w:rsidRPr="005517F9">
              <w:rPr>
                <w:rFonts w:ascii="Arial Narrow" w:hAnsi="Arial Narrow" w:cs="Arial"/>
                <w:b/>
                <w:bCs/>
              </w:rPr>
              <w:t xml:space="preserve">FAISMUN-05-2025 </w:t>
            </w:r>
            <w:r w:rsidRPr="005517F9">
              <w:rPr>
                <w:rFonts w:ascii="Arial Narrow" w:hAnsi="Arial Narrow" w:cs="Arial"/>
                <w:bCs/>
              </w:rPr>
              <w:t xml:space="preserve">CONSTRUCCIÓN DE PUENTE VEHÍCULAR EN LA CALLE HERMENEGILDO GALEANA SOBRE ARROYO VOLCANES, ENTRE LA AV. ARQ. PEDRO RAMIREZ VÁZQUEZ Y LA CALLE VALLE DE ZAPOTLÁN EN LA COLONIA CENTRO EN </w:t>
            </w:r>
            <w:r w:rsidRPr="005517F9">
              <w:rPr>
                <w:rFonts w:ascii="Arial Narrow" w:hAnsi="Arial Narrow" w:cs="Arial"/>
                <w:bCs/>
              </w:rPr>
              <w:lastRenderedPageBreak/>
              <w:t>CIUDAD GUZMÁN, MUNICIPIO DE ZAPOTLÁN EL GRANDE, JALISCO.</w:t>
            </w:r>
          </w:p>
        </w:tc>
        <w:tc>
          <w:tcPr>
            <w:tcW w:w="2834" w:type="dxa"/>
          </w:tcPr>
          <w:p w14:paraId="24FED432" w14:textId="77777777" w:rsidR="005517F9" w:rsidRPr="005517F9" w:rsidRDefault="005517F9" w:rsidP="005517F9">
            <w:pPr>
              <w:pStyle w:val="Prrafodelista"/>
              <w:spacing w:line="276" w:lineRule="auto"/>
              <w:ind w:left="0"/>
              <w:jc w:val="both"/>
              <w:rPr>
                <w:rFonts w:ascii="Arial Narrow" w:hAnsi="Arial Narrow" w:cs="Arial"/>
              </w:rPr>
            </w:pPr>
            <w:r w:rsidRPr="005517F9">
              <w:rPr>
                <w:rFonts w:ascii="Arial Narrow" w:hAnsi="Arial Narrow" w:cs="Arial"/>
              </w:rPr>
              <w:lastRenderedPageBreak/>
              <w:t xml:space="preserve">Concurso Simplificado Sumario </w:t>
            </w:r>
          </w:p>
          <w:p w14:paraId="5F1F4F44" w14:textId="77777777" w:rsidR="005517F9" w:rsidRPr="005517F9" w:rsidRDefault="005517F9" w:rsidP="005517F9">
            <w:pPr>
              <w:pStyle w:val="Prrafodelista"/>
              <w:spacing w:line="276" w:lineRule="auto"/>
              <w:ind w:left="0"/>
              <w:jc w:val="both"/>
              <w:rPr>
                <w:rFonts w:ascii="Arial Narrow" w:hAnsi="Arial Narrow" w:cs="Arial"/>
              </w:rPr>
            </w:pPr>
          </w:p>
          <w:p w14:paraId="4F30BA05" w14:textId="77777777" w:rsidR="005517F9" w:rsidRPr="005517F9" w:rsidRDefault="005517F9" w:rsidP="005517F9">
            <w:pPr>
              <w:pStyle w:val="Prrafodelista"/>
              <w:spacing w:line="276" w:lineRule="auto"/>
              <w:ind w:left="0"/>
              <w:jc w:val="both"/>
              <w:rPr>
                <w:rFonts w:ascii="Arial Narrow" w:hAnsi="Arial Narrow" w:cs="Arial"/>
              </w:rPr>
            </w:pPr>
            <w:r w:rsidRPr="005517F9">
              <w:rPr>
                <w:rFonts w:ascii="Arial Narrow" w:hAnsi="Arial Narrow" w:cs="Arial"/>
              </w:rPr>
              <w:t xml:space="preserve">Monto: </w:t>
            </w:r>
          </w:p>
          <w:p w14:paraId="1B5D3540" w14:textId="77777777" w:rsidR="005517F9" w:rsidRPr="005517F9" w:rsidRDefault="005517F9" w:rsidP="002E0D18">
            <w:pPr>
              <w:pStyle w:val="Prrafodelista"/>
              <w:spacing w:line="276" w:lineRule="auto"/>
              <w:ind w:left="0"/>
              <w:jc w:val="both"/>
              <w:rPr>
                <w:rFonts w:ascii="Arial Narrow" w:hAnsi="Arial Narrow" w:cs="Arial"/>
              </w:rPr>
            </w:pPr>
            <w:r w:rsidRPr="005517F9">
              <w:rPr>
                <w:rStyle w:val="Ninguno"/>
                <w:rFonts w:ascii="Arial Narrow" w:hAnsi="Arial Narrow"/>
                <w:b/>
                <w:bCs/>
                <w:lang w:val="es-ES"/>
              </w:rPr>
              <w:t>$4’836,631.97 (CUATRO MILLONES OCHOCIENTOS TREINTA Y SEIS MIL SEISCIENTOS TREINTA Y UN PESOS 97/100 M.N)</w:t>
            </w:r>
          </w:p>
        </w:tc>
        <w:tc>
          <w:tcPr>
            <w:tcW w:w="3397" w:type="dxa"/>
          </w:tcPr>
          <w:p w14:paraId="61D08D26" w14:textId="77777777" w:rsidR="005517F9" w:rsidRDefault="005517F9" w:rsidP="007C18B7">
            <w:pPr>
              <w:pStyle w:val="Prrafodelista"/>
              <w:spacing w:line="276" w:lineRule="auto"/>
              <w:ind w:left="35"/>
              <w:rPr>
                <w:rFonts w:ascii="Arial Narrow" w:hAnsi="Arial Narrow" w:cs="Arial"/>
              </w:rPr>
            </w:pPr>
            <w:r w:rsidRPr="005517F9">
              <w:rPr>
                <w:rFonts w:ascii="Arial Narrow" w:hAnsi="Arial Narrow" w:cs="Arial"/>
              </w:rPr>
              <w:t>1. DELTA ARQUITECTOS E INGENIEROS, S.A. DE C.V.</w:t>
            </w:r>
          </w:p>
          <w:p w14:paraId="18C3CDCA" w14:textId="77777777" w:rsidR="005517F9" w:rsidRPr="005517F9" w:rsidRDefault="005517F9" w:rsidP="007C18B7">
            <w:pPr>
              <w:pStyle w:val="Prrafodelista"/>
              <w:spacing w:line="276" w:lineRule="auto"/>
              <w:ind w:left="35"/>
              <w:rPr>
                <w:rFonts w:ascii="Arial Narrow" w:hAnsi="Arial Narrow" w:cs="Arial"/>
              </w:rPr>
            </w:pPr>
          </w:p>
          <w:p w14:paraId="2ABA6FD6" w14:textId="77777777" w:rsidR="005517F9" w:rsidRDefault="005517F9" w:rsidP="007C18B7">
            <w:pPr>
              <w:pStyle w:val="Prrafodelista"/>
              <w:spacing w:line="276" w:lineRule="auto"/>
              <w:ind w:left="35"/>
              <w:rPr>
                <w:rFonts w:ascii="Arial Narrow" w:hAnsi="Arial Narrow" w:cs="Arial"/>
              </w:rPr>
            </w:pPr>
            <w:r w:rsidRPr="005517F9">
              <w:rPr>
                <w:rFonts w:ascii="Arial Narrow" w:hAnsi="Arial Narrow" w:cs="Arial"/>
              </w:rPr>
              <w:t>2. URBESUR CONSTRUCTORA S.A. DE C.V.</w:t>
            </w:r>
          </w:p>
          <w:p w14:paraId="4D613A16" w14:textId="77777777" w:rsidR="005517F9" w:rsidRPr="005517F9" w:rsidRDefault="005517F9" w:rsidP="007C18B7">
            <w:pPr>
              <w:pStyle w:val="Prrafodelista"/>
              <w:spacing w:line="276" w:lineRule="auto"/>
              <w:ind w:left="35"/>
              <w:rPr>
                <w:rFonts w:ascii="Arial Narrow" w:hAnsi="Arial Narrow" w:cs="Arial"/>
              </w:rPr>
            </w:pPr>
          </w:p>
          <w:p w14:paraId="25FE3390" w14:textId="7DDF03B3" w:rsidR="005517F9" w:rsidRPr="005517F9" w:rsidRDefault="005517F9" w:rsidP="007C18B7">
            <w:pPr>
              <w:pStyle w:val="Prrafodelista"/>
              <w:spacing w:line="276" w:lineRule="auto"/>
              <w:ind w:left="35"/>
              <w:rPr>
                <w:rFonts w:ascii="Arial Narrow" w:hAnsi="Arial Narrow" w:cs="Arial"/>
              </w:rPr>
            </w:pPr>
            <w:r>
              <w:rPr>
                <w:rFonts w:ascii="Arial Narrow" w:hAnsi="Arial Narrow" w:cs="Arial"/>
              </w:rPr>
              <w:t xml:space="preserve">3. </w:t>
            </w:r>
            <w:r w:rsidRPr="005517F9">
              <w:rPr>
                <w:rFonts w:ascii="Arial Narrow" w:hAnsi="Arial Narrow" w:cs="Arial"/>
              </w:rPr>
              <w:t>JOSÉ ABACÚ SÁNCHEZ SANDOVAL</w:t>
            </w:r>
            <w:r w:rsidR="007C18B7">
              <w:rPr>
                <w:rFonts w:ascii="Arial Narrow" w:hAnsi="Arial Narrow" w:cs="Arial"/>
              </w:rPr>
              <w:t>.</w:t>
            </w:r>
          </w:p>
          <w:p w14:paraId="240CDF6D" w14:textId="0A3A90D2" w:rsidR="005517F9" w:rsidRDefault="005517F9" w:rsidP="007C18B7">
            <w:pPr>
              <w:pStyle w:val="Prrafodelista"/>
              <w:spacing w:line="276" w:lineRule="auto"/>
              <w:ind w:left="35"/>
              <w:rPr>
                <w:rFonts w:ascii="Arial Narrow" w:hAnsi="Arial Narrow" w:cs="Arial"/>
              </w:rPr>
            </w:pPr>
            <w:r w:rsidRPr="005517F9">
              <w:rPr>
                <w:rFonts w:ascii="Arial Narrow" w:hAnsi="Arial Narrow" w:cs="Arial"/>
              </w:rPr>
              <w:lastRenderedPageBreak/>
              <w:t>4.</w:t>
            </w:r>
            <w:r>
              <w:rPr>
                <w:rFonts w:ascii="Arial Narrow" w:hAnsi="Arial Narrow" w:cs="Arial"/>
              </w:rPr>
              <w:t xml:space="preserve"> </w:t>
            </w:r>
            <w:r w:rsidRPr="005517F9">
              <w:rPr>
                <w:rFonts w:ascii="Arial Narrow" w:hAnsi="Arial Narrow" w:cs="Arial"/>
              </w:rPr>
              <w:t>RENTAMAQGUZ</w:t>
            </w:r>
            <w:r>
              <w:rPr>
                <w:rFonts w:ascii="Arial Narrow" w:hAnsi="Arial Narrow" w:cs="Arial"/>
              </w:rPr>
              <w:t xml:space="preserve"> </w:t>
            </w:r>
            <w:r w:rsidRPr="005517F9">
              <w:rPr>
                <w:rFonts w:ascii="Arial Narrow" w:hAnsi="Arial Narrow" w:cs="Arial"/>
              </w:rPr>
              <w:t>CONSTRUCCIONES,</w:t>
            </w:r>
            <w:r>
              <w:rPr>
                <w:rFonts w:ascii="Arial Narrow" w:hAnsi="Arial Narrow" w:cs="Arial"/>
              </w:rPr>
              <w:t xml:space="preserve"> </w:t>
            </w:r>
            <w:r w:rsidRPr="005517F9">
              <w:rPr>
                <w:rFonts w:ascii="Arial Narrow" w:hAnsi="Arial Narrow" w:cs="Arial"/>
              </w:rPr>
              <w:t>S.A. DE C.V.</w:t>
            </w:r>
          </w:p>
          <w:p w14:paraId="03D280F0" w14:textId="77777777" w:rsidR="00115976" w:rsidRPr="005517F9" w:rsidRDefault="00115976" w:rsidP="007C18B7">
            <w:pPr>
              <w:pStyle w:val="Prrafodelista"/>
              <w:spacing w:line="276" w:lineRule="auto"/>
              <w:ind w:left="35"/>
              <w:rPr>
                <w:rFonts w:ascii="Arial Narrow" w:hAnsi="Arial Narrow" w:cs="Arial"/>
              </w:rPr>
            </w:pPr>
          </w:p>
          <w:p w14:paraId="1CE41059" w14:textId="77777777" w:rsidR="005517F9" w:rsidRPr="005517F9" w:rsidRDefault="005517F9" w:rsidP="007C18B7">
            <w:pPr>
              <w:pStyle w:val="Prrafodelista"/>
              <w:spacing w:line="276" w:lineRule="auto"/>
              <w:ind w:left="35"/>
              <w:rPr>
                <w:rFonts w:ascii="Arial Narrow" w:hAnsi="Arial Narrow" w:cs="Arial"/>
              </w:rPr>
            </w:pPr>
            <w:r w:rsidRPr="005517F9">
              <w:rPr>
                <w:rFonts w:ascii="Arial Narrow" w:hAnsi="Arial Narrow" w:cs="Arial"/>
              </w:rPr>
              <w:t>5. ING. MIGUEL ÁNGEL SOTELO MEJÍA</w:t>
            </w:r>
          </w:p>
        </w:tc>
      </w:tr>
    </w:tbl>
    <w:p w14:paraId="50A6A28F" w14:textId="77777777" w:rsidR="005517F9" w:rsidRPr="0055414D" w:rsidRDefault="005517F9" w:rsidP="002E0D18">
      <w:pPr>
        <w:pStyle w:val="Prrafodelista"/>
        <w:spacing w:line="276" w:lineRule="auto"/>
        <w:ind w:left="0"/>
        <w:jc w:val="both"/>
        <w:rPr>
          <w:rFonts w:ascii="Arial" w:hAnsi="Arial" w:cs="Arial"/>
          <w:sz w:val="24"/>
          <w:szCs w:val="24"/>
        </w:rPr>
      </w:pPr>
    </w:p>
    <w:p w14:paraId="23B72B88" w14:textId="77777777"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El día 1</w:t>
      </w:r>
      <w:r w:rsidR="00F700E6">
        <w:rPr>
          <w:rFonts w:ascii="Arial" w:hAnsi="Arial" w:cs="Arial"/>
          <w:sz w:val="24"/>
          <w:szCs w:val="24"/>
        </w:rPr>
        <w:t>1</w:t>
      </w:r>
      <w:r w:rsidRPr="0055414D">
        <w:rPr>
          <w:rFonts w:ascii="Arial" w:hAnsi="Arial" w:cs="Arial"/>
          <w:sz w:val="24"/>
          <w:szCs w:val="24"/>
        </w:rPr>
        <w:t xml:space="preserve"> de </w:t>
      </w:r>
      <w:r w:rsidR="00F700E6">
        <w:rPr>
          <w:rFonts w:ascii="Arial" w:hAnsi="Arial" w:cs="Arial"/>
          <w:sz w:val="24"/>
          <w:szCs w:val="24"/>
        </w:rPr>
        <w:t>agosto</w:t>
      </w:r>
      <w:r w:rsidRPr="0055414D">
        <w:rPr>
          <w:rFonts w:ascii="Arial" w:hAnsi="Arial" w:cs="Arial"/>
          <w:sz w:val="24"/>
          <w:szCs w:val="24"/>
        </w:rPr>
        <w:t xml:space="preserve"> de 2025, se recibió en la sala de Regidores el oficio</w:t>
      </w:r>
      <w:r w:rsidR="00F700E6">
        <w:rPr>
          <w:rFonts w:ascii="Arial" w:hAnsi="Arial" w:cs="Arial"/>
          <w:sz w:val="24"/>
          <w:szCs w:val="24"/>
        </w:rPr>
        <w:t xml:space="preserve"> DOP-290</w:t>
      </w:r>
      <w:r w:rsidRPr="0055414D">
        <w:rPr>
          <w:rFonts w:ascii="Arial" w:hAnsi="Arial" w:cs="Arial"/>
          <w:sz w:val="24"/>
          <w:szCs w:val="24"/>
        </w:rPr>
        <w:t xml:space="preserve">/2025 </w:t>
      </w:r>
      <w:r w:rsidR="00F700E6">
        <w:rPr>
          <w:rFonts w:ascii="Arial" w:hAnsi="Arial" w:cs="Arial"/>
          <w:sz w:val="24"/>
          <w:szCs w:val="24"/>
        </w:rPr>
        <w:t xml:space="preserve">firmado por el Arquitecto Horacio Contreras García en su carácter de Secretario Técnico del Comité de Obra Pública del Gobierno Municipal de Zapotlán el Grande, Jalisco </w:t>
      </w:r>
      <w:r w:rsidRPr="0055414D">
        <w:rPr>
          <w:rFonts w:ascii="Arial" w:hAnsi="Arial" w:cs="Arial"/>
          <w:sz w:val="24"/>
          <w:szCs w:val="24"/>
        </w:rPr>
        <w:t xml:space="preserve">la siguiente documentación con la finalidad que dicha Comisión Edilicia </w:t>
      </w:r>
      <w:r w:rsidR="00F700E6">
        <w:rPr>
          <w:rFonts w:ascii="Arial" w:hAnsi="Arial" w:cs="Arial"/>
          <w:sz w:val="24"/>
          <w:szCs w:val="24"/>
        </w:rPr>
        <w:t>a</w:t>
      </w:r>
      <w:r w:rsidRPr="0055414D">
        <w:rPr>
          <w:rFonts w:ascii="Arial" w:hAnsi="Arial" w:cs="Arial"/>
          <w:sz w:val="24"/>
          <w:szCs w:val="24"/>
        </w:rPr>
        <w:t xml:space="preserve">nalice y </w:t>
      </w:r>
      <w:r w:rsidR="00F700E6">
        <w:rPr>
          <w:rFonts w:ascii="Arial" w:hAnsi="Arial" w:cs="Arial"/>
          <w:sz w:val="24"/>
          <w:szCs w:val="24"/>
        </w:rPr>
        <w:t>d</w:t>
      </w:r>
      <w:r w:rsidRPr="0055414D">
        <w:rPr>
          <w:rFonts w:ascii="Arial" w:hAnsi="Arial" w:cs="Arial"/>
          <w:sz w:val="24"/>
          <w:szCs w:val="24"/>
        </w:rPr>
        <w:t xml:space="preserve">ictamine al respecto: </w:t>
      </w:r>
    </w:p>
    <w:p w14:paraId="450DC33E" w14:textId="77777777" w:rsidR="002E0D18" w:rsidRPr="0055414D" w:rsidRDefault="002E0D18" w:rsidP="00BD1222">
      <w:pPr>
        <w:pStyle w:val="Prrafodelista"/>
        <w:spacing w:after="0" w:line="276" w:lineRule="auto"/>
        <w:jc w:val="both"/>
        <w:rPr>
          <w:rFonts w:ascii="Arial" w:hAnsi="Arial" w:cs="Arial"/>
          <w:sz w:val="24"/>
          <w:szCs w:val="24"/>
        </w:rPr>
      </w:pPr>
    </w:p>
    <w:p w14:paraId="3C07FC43" w14:textId="77777777" w:rsidR="00F700E6" w:rsidRPr="00BD1222" w:rsidRDefault="002E0D18"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t xml:space="preserve">ACUERDO DE JUSTIFICACIÓN QUE DETERMINA EL PROCEDIMIENTO DE EXCEPCIÓN A LA LICITACIÓN PÚBLICA Y PROPONE CONTRATAR LA OBRA PÚBLICA NÚMERO </w:t>
      </w:r>
      <w:r w:rsidR="00F700E6" w:rsidRPr="00BD1222">
        <w:rPr>
          <w:rFonts w:ascii="Arial Narrow" w:hAnsi="Arial Narrow" w:cs="Arial"/>
          <w:b/>
          <w:bCs/>
        </w:rPr>
        <w:t xml:space="preserve">FAISMUN-04-2025 </w:t>
      </w:r>
      <w:r w:rsidR="00F700E6" w:rsidRPr="00BD1222">
        <w:rPr>
          <w:rFonts w:ascii="Arial Narrow" w:hAnsi="Arial Narrow" w:cs="Arial"/>
          <w:bCs/>
        </w:rPr>
        <w:t>REHABILITACIÓN DE LÍNEA DE DRENAJE SANITARIO Y RED DE AGUA POTABLE CON SUSTITUCIÓN DE BASES Y CONCRETO HIDRÁULICO, BANQUETAS Y MACHUELOS EN LA CALLE FERNANDO MONTES DE OCA ENTRE LA AV. MIGUEL HIDALGO Y COSTILLA Y LA CALLE JUAN ESCUTIA, EN LA COLONIA MANSIONES DEL REAL</w:t>
      </w:r>
      <w:r w:rsidR="00F700E6" w:rsidRPr="00BD1222">
        <w:rPr>
          <w:rFonts w:ascii="Arial Narrow" w:hAnsi="Arial Narrow" w:cs="Arial"/>
        </w:rPr>
        <w:t>, EN CIUDAD GUZMÁN MUNICIPIO DE ZAPOTLÁN EL GRANDE, JALISCO.</w:t>
      </w:r>
    </w:p>
    <w:p w14:paraId="19656EE8" w14:textId="77777777" w:rsidR="00BD1222" w:rsidRPr="00BD1222" w:rsidRDefault="00BD1222" w:rsidP="00BD1222">
      <w:pPr>
        <w:pStyle w:val="Prrafodelista"/>
        <w:spacing w:after="0" w:line="276" w:lineRule="auto"/>
        <w:ind w:left="567" w:right="567"/>
        <w:jc w:val="both"/>
        <w:rPr>
          <w:rFonts w:ascii="Arial Narrow" w:hAnsi="Arial Narrow" w:cs="Arial"/>
          <w:szCs w:val="24"/>
        </w:rPr>
      </w:pPr>
    </w:p>
    <w:p w14:paraId="635C8894" w14:textId="77777777" w:rsidR="002E0D18" w:rsidRDefault="002E0D18"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t xml:space="preserve">ANEXO DEL ACUERDO DE JUSTIFICACIÓN DE LA OBRA PÚBLICA </w:t>
      </w:r>
      <w:r w:rsidR="00F700E6" w:rsidRPr="00BD1222">
        <w:rPr>
          <w:rFonts w:ascii="Arial Narrow" w:hAnsi="Arial Narrow" w:cs="Arial"/>
          <w:b/>
          <w:bCs/>
        </w:rPr>
        <w:t>FAISMUN-04-2025</w:t>
      </w:r>
      <w:r w:rsidRPr="00BD1222">
        <w:rPr>
          <w:rFonts w:ascii="Arial Narrow" w:hAnsi="Arial Narrow" w:cs="Arial"/>
          <w:szCs w:val="24"/>
        </w:rPr>
        <w:t>. LISTA DE CONTRATISTAS PROPUESTOS PARA PARTICIPAR EN EL CONCURSO SIMPLIFICADO SUMARIO DE CONFORMIDAD AL PERFIL TÉCNICO Y ECONÓMICO DESCRITO EN LA CONSTANCIA DEL PADRÓN ÚNICO DE CONTRATISTAS DEL MUNICIPIO DE ZAPOTLÁN EL GRANDE, JALISCO</w:t>
      </w:r>
      <w:r w:rsidR="00BD1222" w:rsidRPr="00BD1222">
        <w:rPr>
          <w:rFonts w:ascii="Arial Narrow" w:hAnsi="Arial Narrow" w:cs="Arial"/>
          <w:szCs w:val="24"/>
        </w:rPr>
        <w:t>.</w:t>
      </w:r>
    </w:p>
    <w:p w14:paraId="6FF08ED9" w14:textId="77777777" w:rsidR="00BD1222" w:rsidRPr="00BD1222" w:rsidRDefault="00BD1222" w:rsidP="00BD1222">
      <w:pPr>
        <w:spacing w:after="0" w:line="276" w:lineRule="auto"/>
        <w:ind w:right="567"/>
        <w:jc w:val="both"/>
        <w:rPr>
          <w:rFonts w:ascii="Arial Narrow" w:hAnsi="Arial Narrow" w:cs="Arial"/>
          <w:szCs w:val="24"/>
        </w:rPr>
      </w:pPr>
    </w:p>
    <w:p w14:paraId="7AA5090C" w14:textId="77777777" w:rsidR="00BD1222" w:rsidRPr="00BD1222" w:rsidRDefault="002E0D18"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t xml:space="preserve">DICTAMEN QUE APRUEBA, RATIFICA Y AUTORIZA EL ACUERDO DE JUSTIFICACION EMITIDO POR EL AREA TECNICA QUE DETERMINA EL PROCEDIMIENTO DE EXCEPCIÓN A LA LICITACIÓN PÚBLICA PARA CONTRATAR, BAJO LA MODALIDAD DE CONCURSO SIMPLIFICADO SUMARIO LA OBRA PUBLICA </w:t>
      </w:r>
      <w:r w:rsidR="00BD1222" w:rsidRPr="00BD1222">
        <w:rPr>
          <w:rFonts w:ascii="Arial Narrow" w:hAnsi="Arial Narrow" w:cs="Arial"/>
          <w:szCs w:val="24"/>
        </w:rPr>
        <w:t xml:space="preserve">NÚMERO </w:t>
      </w:r>
      <w:r w:rsidR="00BD1222" w:rsidRPr="00BD1222">
        <w:rPr>
          <w:rFonts w:ascii="Arial Narrow" w:hAnsi="Arial Narrow" w:cs="Arial"/>
          <w:b/>
          <w:bCs/>
        </w:rPr>
        <w:t xml:space="preserve">FAISMUN-04-2025 </w:t>
      </w:r>
      <w:r w:rsidR="00BD1222" w:rsidRPr="00BD1222">
        <w:rPr>
          <w:rFonts w:ascii="Arial Narrow" w:hAnsi="Arial Narrow" w:cs="Arial"/>
          <w:bCs/>
        </w:rPr>
        <w:t>REHABILITACIÓN DE LÍNEA DE DRENAJE SANITARIO Y RED DE AGUA POTABLE CON SUSTITUCIÓN DE BASES Y CONCRETO HIDRÁULICO, BANQUETAS Y MACHUELOS EN LA CALLE FERNANDO MONTES DE OCA ENTRE LA AV. MIGUEL HIDALGO Y COSTILLA Y LA CALLE JUAN ESCUTIA, EN LA COLONIA MANSIONES DEL REAL</w:t>
      </w:r>
      <w:r w:rsidR="00BD1222" w:rsidRPr="00BD1222">
        <w:rPr>
          <w:rFonts w:ascii="Arial Narrow" w:hAnsi="Arial Narrow" w:cs="Arial"/>
        </w:rPr>
        <w:t>, EN CIUDAD GUZMÁN MUNICIPIO DE ZAPOTLÁN EL GRANDE, JALISCO.</w:t>
      </w:r>
    </w:p>
    <w:p w14:paraId="2859190E" w14:textId="77777777" w:rsidR="00BD1222" w:rsidRPr="00BD1222" w:rsidRDefault="00BD1222" w:rsidP="00BD1222">
      <w:pPr>
        <w:spacing w:after="0" w:line="276" w:lineRule="auto"/>
        <w:ind w:right="567"/>
        <w:jc w:val="both"/>
        <w:rPr>
          <w:rFonts w:ascii="Arial Narrow" w:hAnsi="Arial Narrow" w:cs="Arial"/>
          <w:szCs w:val="24"/>
        </w:rPr>
      </w:pPr>
    </w:p>
    <w:p w14:paraId="7D230620" w14:textId="77777777" w:rsidR="00BD1222" w:rsidRPr="00BD1222" w:rsidRDefault="00BD1222"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t xml:space="preserve">ACUERDO DE JUSTIFICACIÓN QUE DETERMINA EL PROCEDIMIENTO DE EXCEPCIÓN A LA LICITACIÓN PÚBLICA Y PROPONE CONTRATAR LA OBRA PÚBLICA NÚMERO </w:t>
      </w:r>
      <w:r w:rsidRPr="00BD1222">
        <w:rPr>
          <w:rFonts w:ascii="Arial Narrow" w:hAnsi="Arial Narrow" w:cs="Arial"/>
          <w:b/>
          <w:bCs/>
        </w:rPr>
        <w:t xml:space="preserve">FAISMUN-05-2025 </w:t>
      </w:r>
      <w:r w:rsidRPr="00BD1222">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p>
    <w:p w14:paraId="43AEE3E0" w14:textId="77777777" w:rsidR="00BD1222" w:rsidRPr="00BD1222" w:rsidRDefault="00BD1222" w:rsidP="00BD1222">
      <w:pPr>
        <w:spacing w:after="0" w:line="276" w:lineRule="auto"/>
        <w:ind w:right="567"/>
        <w:jc w:val="both"/>
        <w:rPr>
          <w:rFonts w:ascii="Arial Narrow" w:hAnsi="Arial Narrow" w:cs="Arial"/>
          <w:szCs w:val="24"/>
        </w:rPr>
      </w:pPr>
    </w:p>
    <w:p w14:paraId="2768D195" w14:textId="77777777" w:rsidR="00BD1222" w:rsidRDefault="00BD1222"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lastRenderedPageBreak/>
        <w:t xml:space="preserve">ANEXO DEL ACUERDO DE JUSTIFICACIÓN DE LA OBRA PÚBLICA </w:t>
      </w:r>
      <w:r w:rsidRPr="00BD1222">
        <w:rPr>
          <w:rFonts w:ascii="Arial Narrow" w:hAnsi="Arial Narrow" w:cs="Arial"/>
          <w:b/>
          <w:bCs/>
        </w:rPr>
        <w:t>FAISMUN-05-2025</w:t>
      </w:r>
      <w:r w:rsidRPr="00BD1222">
        <w:rPr>
          <w:rFonts w:ascii="Arial Narrow" w:hAnsi="Arial Narrow" w:cs="Arial"/>
          <w:szCs w:val="24"/>
        </w:rPr>
        <w:t>. LISTA DE CONTRATISTAS PROPUESTOS PARA PARTICIPAR EN EL CONCURSO SIMPLIFICADO SUMARIO DE CONFORMIDAD AL PERFIL TÉCNICO Y ECONÓMICO DESCRITO EN LA CONSTANCIA DEL PADRÓN ÚNICO DE CONTRATISTAS DEL MUNICIPIO DE ZAPOTLÁN EL GRANDE, JALISCO.</w:t>
      </w:r>
    </w:p>
    <w:p w14:paraId="7B3D065C" w14:textId="77777777" w:rsidR="00BD1222" w:rsidRPr="00BD1222" w:rsidRDefault="00BD1222" w:rsidP="00BD1222">
      <w:pPr>
        <w:spacing w:after="0" w:line="276" w:lineRule="auto"/>
        <w:ind w:right="567"/>
        <w:jc w:val="both"/>
        <w:rPr>
          <w:rFonts w:ascii="Arial Narrow" w:hAnsi="Arial Narrow" w:cs="Arial"/>
          <w:szCs w:val="24"/>
        </w:rPr>
      </w:pPr>
    </w:p>
    <w:p w14:paraId="6F29F154" w14:textId="77777777" w:rsidR="00BD1222" w:rsidRPr="00BD1222" w:rsidRDefault="00BD1222" w:rsidP="00BD1222">
      <w:pPr>
        <w:pStyle w:val="Prrafodelista"/>
        <w:numPr>
          <w:ilvl w:val="0"/>
          <w:numId w:val="3"/>
        </w:numPr>
        <w:spacing w:after="0" w:line="276" w:lineRule="auto"/>
        <w:ind w:left="567" w:right="567" w:hanging="567"/>
        <w:jc w:val="both"/>
        <w:rPr>
          <w:rFonts w:ascii="Arial Narrow" w:hAnsi="Arial Narrow" w:cs="Arial"/>
          <w:szCs w:val="24"/>
        </w:rPr>
      </w:pPr>
      <w:r w:rsidRPr="00BD1222">
        <w:rPr>
          <w:rFonts w:ascii="Arial Narrow" w:hAnsi="Arial Narrow" w:cs="Arial"/>
          <w:szCs w:val="24"/>
        </w:rPr>
        <w:t xml:space="preserve">DICTAMEN QUE APRUEBA, RATIFICA Y AUTORIZA EL ACUERDO DE JUSTIFICACION EMITIDO POR EL AREA TECNICA QUE DETERMINA EL PROCEDIMIENTO DE EXCEPCIÓN A LA LICITACIÓN PÚBLICA PARA CONTRATAR, BAJO LA MODALIDAD DE CONCURSO SIMPLIFICADO SUMARIO LA OBRA PUBLICA NÚMERO </w:t>
      </w:r>
      <w:r w:rsidRPr="00BD1222">
        <w:rPr>
          <w:rFonts w:ascii="Arial Narrow" w:hAnsi="Arial Narrow" w:cs="Arial"/>
          <w:b/>
          <w:bCs/>
        </w:rPr>
        <w:t xml:space="preserve">FAISMUN-05-2025 </w:t>
      </w:r>
      <w:r w:rsidRPr="00BD1222">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p>
    <w:p w14:paraId="371C11BC" w14:textId="77777777" w:rsidR="002E0D18" w:rsidRPr="0055414D" w:rsidRDefault="002E0D18" w:rsidP="002E0D18">
      <w:pPr>
        <w:pStyle w:val="Prrafodelista"/>
        <w:spacing w:line="276" w:lineRule="auto"/>
        <w:ind w:left="0"/>
        <w:jc w:val="both"/>
        <w:rPr>
          <w:rFonts w:ascii="Arial" w:hAnsi="Arial" w:cs="Arial"/>
          <w:sz w:val="24"/>
          <w:szCs w:val="24"/>
        </w:rPr>
      </w:pPr>
    </w:p>
    <w:p w14:paraId="4AE13AA1" w14:textId="5DD1601A" w:rsidR="002E0D18" w:rsidRPr="0055414D" w:rsidRDefault="002E0D18" w:rsidP="002E0D18">
      <w:pPr>
        <w:pStyle w:val="Prrafodelista"/>
        <w:numPr>
          <w:ilvl w:val="0"/>
          <w:numId w:val="2"/>
        </w:numPr>
        <w:spacing w:line="276" w:lineRule="auto"/>
        <w:ind w:left="0" w:firstLine="0"/>
        <w:jc w:val="both"/>
        <w:rPr>
          <w:rFonts w:ascii="Arial" w:hAnsi="Arial" w:cs="Arial"/>
          <w:b/>
          <w:sz w:val="24"/>
          <w:szCs w:val="24"/>
        </w:rPr>
      </w:pPr>
      <w:r w:rsidRPr="0055414D">
        <w:rPr>
          <w:rFonts w:ascii="Arial" w:hAnsi="Arial" w:cs="Arial"/>
          <w:sz w:val="24"/>
          <w:szCs w:val="24"/>
        </w:rPr>
        <w:t xml:space="preserve">Se llevó a cabo la Sesión </w:t>
      </w:r>
      <w:r w:rsidR="00BD1222">
        <w:rPr>
          <w:rFonts w:ascii="Arial" w:hAnsi="Arial" w:cs="Arial"/>
          <w:sz w:val="24"/>
          <w:szCs w:val="24"/>
        </w:rPr>
        <w:t xml:space="preserve">extraordinaria número </w:t>
      </w:r>
      <w:r w:rsidR="00B45E85">
        <w:rPr>
          <w:rFonts w:ascii="Arial" w:hAnsi="Arial" w:cs="Arial"/>
          <w:sz w:val="24"/>
          <w:szCs w:val="24"/>
        </w:rPr>
        <w:t>10</w:t>
      </w:r>
      <w:r w:rsidRPr="0055414D">
        <w:rPr>
          <w:rFonts w:ascii="Arial" w:hAnsi="Arial" w:cs="Arial"/>
          <w:sz w:val="24"/>
          <w:szCs w:val="24"/>
        </w:rPr>
        <w:t xml:space="preserve"> de la Comisión Edilicia Permanente de Obras Públicas, Planeación Urbana y Regularización de la Tenencia de la Tierra del H. Ayuntamiento Constitucional de Zapotlán el Grande, Jalisco,</w:t>
      </w:r>
      <w:r w:rsidR="00AA4203">
        <w:rPr>
          <w:rFonts w:ascii="Arial" w:hAnsi="Arial" w:cs="Arial"/>
          <w:sz w:val="24"/>
          <w:szCs w:val="24"/>
        </w:rPr>
        <w:t xml:space="preserve"> </w:t>
      </w:r>
      <w:r w:rsidRPr="0055414D">
        <w:rPr>
          <w:rFonts w:ascii="Arial" w:hAnsi="Arial" w:cs="Arial"/>
          <w:sz w:val="24"/>
          <w:szCs w:val="24"/>
        </w:rPr>
        <w:t xml:space="preserve"> en la cual se analizó el contenido de los documentos descritos en el punto anterior, coincidiendo los integrantes de la Comisión Edilicia que estos se encuentran apegados a la normatividad aplicable, por lo cual aprobaron por UNANIMIDAD </w:t>
      </w:r>
      <w:r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CONTRATACIÓN POR </w:t>
      </w:r>
      <w:r w:rsidRPr="0055414D">
        <w:rPr>
          <w:rFonts w:ascii="Arial" w:eastAsia="Arial" w:hAnsi="Arial" w:cs="Arial"/>
          <w:b/>
          <w:i/>
          <w:sz w:val="24"/>
          <w:szCs w:val="24"/>
        </w:rPr>
        <w:t>CONCURSO SIMPLIFICADO SUMARIO,</w:t>
      </w:r>
      <w:r w:rsidRPr="0055414D">
        <w:rPr>
          <w:rFonts w:ascii="Arial" w:eastAsia="Arial" w:hAnsi="Arial" w:cs="Arial"/>
          <w:b/>
          <w:sz w:val="24"/>
          <w:szCs w:val="24"/>
        </w:rPr>
        <w:t xml:space="preserve"> LA</w:t>
      </w:r>
      <w:r w:rsidR="00BD1222">
        <w:rPr>
          <w:rFonts w:ascii="Arial" w:eastAsia="Arial" w:hAnsi="Arial" w:cs="Arial"/>
          <w:b/>
          <w:sz w:val="24"/>
          <w:szCs w:val="24"/>
        </w:rPr>
        <w:t>S</w:t>
      </w:r>
      <w:r w:rsidRPr="0055414D">
        <w:rPr>
          <w:rFonts w:ascii="Arial" w:eastAsia="Arial" w:hAnsi="Arial" w:cs="Arial"/>
          <w:b/>
          <w:sz w:val="24"/>
          <w:szCs w:val="24"/>
        </w:rPr>
        <w:t xml:space="preserve"> OBRA</w:t>
      </w:r>
      <w:r w:rsidR="00BD1222">
        <w:rPr>
          <w:rFonts w:ascii="Arial" w:eastAsia="Arial" w:hAnsi="Arial" w:cs="Arial"/>
          <w:b/>
          <w:sz w:val="24"/>
          <w:szCs w:val="24"/>
        </w:rPr>
        <w:t>S</w:t>
      </w:r>
      <w:r w:rsidRPr="0055414D">
        <w:rPr>
          <w:rFonts w:ascii="Arial" w:eastAsia="Arial" w:hAnsi="Arial" w:cs="Arial"/>
          <w:b/>
          <w:sz w:val="24"/>
          <w:szCs w:val="24"/>
        </w:rPr>
        <w:t xml:space="preserve"> PÚBLICA</w:t>
      </w:r>
      <w:r w:rsidR="00BD1222">
        <w:rPr>
          <w:rFonts w:ascii="Arial" w:eastAsia="Arial" w:hAnsi="Arial" w:cs="Arial"/>
          <w:b/>
          <w:sz w:val="24"/>
          <w:szCs w:val="24"/>
        </w:rPr>
        <w:t>S</w:t>
      </w:r>
      <w:r w:rsidRPr="0055414D">
        <w:rPr>
          <w:rFonts w:ascii="Arial" w:eastAsia="Arial" w:hAnsi="Arial" w:cs="Arial"/>
          <w:b/>
          <w:sz w:val="24"/>
          <w:szCs w:val="24"/>
        </w:rPr>
        <w:t xml:space="preserve"> </w:t>
      </w:r>
      <w:r w:rsidR="00BD1222">
        <w:rPr>
          <w:rFonts w:ascii="Arial" w:eastAsia="Arial" w:hAnsi="Arial" w:cs="Arial"/>
          <w:b/>
          <w:sz w:val="24"/>
          <w:szCs w:val="24"/>
        </w:rPr>
        <w:t>FAISMUN-04-2025 y FAISMUN-05-2025</w:t>
      </w:r>
      <w:r w:rsidRPr="00F53030">
        <w:rPr>
          <w:rFonts w:ascii="Arial" w:eastAsia="Arial" w:hAnsi="Arial" w:cs="Arial"/>
          <w:b/>
          <w:sz w:val="24"/>
          <w:szCs w:val="24"/>
        </w:rPr>
        <w:t>,</w:t>
      </w:r>
      <w:r w:rsidRPr="0055414D">
        <w:rPr>
          <w:rFonts w:ascii="Arial" w:eastAsia="Arial" w:hAnsi="Arial" w:cs="Arial"/>
          <w:b/>
          <w:sz w:val="24"/>
          <w:szCs w:val="24"/>
        </w:rPr>
        <w:t xml:space="preserve"> ASÍ COMO A LOS CONTRATISTAS PROPUESTOS PARA PARTICIPAR EN </w:t>
      </w:r>
      <w:r w:rsidR="00BD1222">
        <w:rPr>
          <w:rFonts w:ascii="Arial" w:eastAsia="Arial" w:hAnsi="Arial" w:cs="Arial"/>
          <w:b/>
          <w:sz w:val="24"/>
          <w:szCs w:val="24"/>
        </w:rPr>
        <w:t>LOS</w:t>
      </w:r>
      <w:r w:rsidRPr="0055414D">
        <w:rPr>
          <w:rFonts w:ascii="Arial" w:eastAsia="Arial" w:hAnsi="Arial" w:cs="Arial"/>
          <w:b/>
          <w:sz w:val="24"/>
          <w:szCs w:val="24"/>
        </w:rPr>
        <w:t xml:space="preserve"> PROCEDIMIENTO</w:t>
      </w:r>
      <w:r w:rsidR="00BD1222">
        <w:rPr>
          <w:rFonts w:ascii="Arial" w:eastAsia="Arial" w:hAnsi="Arial" w:cs="Arial"/>
          <w:b/>
          <w:sz w:val="24"/>
          <w:szCs w:val="24"/>
        </w:rPr>
        <w:t>S</w:t>
      </w:r>
      <w:r w:rsidRPr="0055414D">
        <w:rPr>
          <w:rFonts w:ascii="Arial" w:eastAsia="Arial" w:hAnsi="Arial" w:cs="Arial"/>
          <w:b/>
          <w:sz w:val="24"/>
          <w:szCs w:val="24"/>
        </w:rPr>
        <w:t xml:space="preserve"> CORRESPONDIENTE</w:t>
      </w:r>
      <w:r w:rsidR="00BD1222">
        <w:rPr>
          <w:rFonts w:ascii="Arial" w:eastAsia="Arial" w:hAnsi="Arial" w:cs="Arial"/>
          <w:b/>
          <w:sz w:val="24"/>
          <w:szCs w:val="24"/>
        </w:rPr>
        <w:t>S</w:t>
      </w:r>
      <w:r w:rsidRPr="0055414D">
        <w:rPr>
          <w:rFonts w:ascii="Arial" w:eastAsia="Arial" w:hAnsi="Arial" w:cs="Arial"/>
          <w:b/>
          <w:sz w:val="24"/>
          <w:szCs w:val="24"/>
        </w:rPr>
        <w:t>.</w:t>
      </w:r>
    </w:p>
    <w:p w14:paraId="3D930A74" w14:textId="77777777" w:rsidR="002E0D18" w:rsidRPr="0055414D" w:rsidRDefault="002E0D18" w:rsidP="002E0D18">
      <w:pPr>
        <w:pStyle w:val="Prrafodelista"/>
        <w:spacing w:line="276" w:lineRule="auto"/>
        <w:ind w:left="0"/>
        <w:jc w:val="both"/>
        <w:rPr>
          <w:rFonts w:ascii="Arial" w:hAnsi="Arial" w:cs="Arial"/>
          <w:b/>
          <w:sz w:val="24"/>
          <w:szCs w:val="24"/>
        </w:rPr>
      </w:pPr>
    </w:p>
    <w:p w14:paraId="4D04E76C" w14:textId="77777777" w:rsidR="002E0D18" w:rsidRPr="0055414D" w:rsidRDefault="002E0D18" w:rsidP="002E0D18">
      <w:pPr>
        <w:pStyle w:val="Prrafodelista"/>
        <w:spacing w:line="276" w:lineRule="auto"/>
        <w:ind w:left="0"/>
        <w:jc w:val="center"/>
        <w:rPr>
          <w:rFonts w:ascii="Arial" w:hAnsi="Arial" w:cs="Arial"/>
          <w:b/>
          <w:sz w:val="24"/>
          <w:szCs w:val="24"/>
        </w:rPr>
      </w:pPr>
      <w:r w:rsidRPr="0055414D">
        <w:rPr>
          <w:rFonts w:ascii="Arial" w:hAnsi="Arial" w:cs="Arial"/>
          <w:b/>
          <w:sz w:val="24"/>
          <w:szCs w:val="24"/>
        </w:rPr>
        <w:t>CONSIDERACIONES.</w:t>
      </w:r>
    </w:p>
    <w:p w14:paraId="502EE78F" w14:textId="77777777" w:rsidR="002E0D18" w:rsidRPr="0055414D" w:rsidRDefault="002E0D18" w:rsidP="002E0D18">
      <w:pPr>
        <w:pStyle w:val="p1"/>
        <w:spacing w:line="276" w:lineRule="auto"/>
        <w:jc w:val="both"/>
        <w:rPr>
          <w:rFonts w:ascii="Arial" w:hAnsi="Arial" w:cs="Arial"/>
          <w:sz w:val="24"/>
          <w:szCs w:val="24"/>
        </w:rPr>
      </w:pPr>
    </w:p>
    <w:p w14:paraId="3276442C" w14:textId="46CE7A62"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 xml:space="preserve">I.- El Área Técnica está facultada para que actúe en conjunto para la integración de los expedientes unitarios de obra pública y para que </w:t>
      </w:r>
      <w:r w:rsidR="00620E1C">
        <w:rPr>
          <w:rStyle w:val="s1"/>
          <w:rFonts w:ascii="Arial" w:hAnsi="Arial" w:cs="Arial"/>
          <w:sz w:val="24"/>
          <w:szCs w:val="24"/>
        </w:rPr>
        <w:t>realice los procedimientos</w:t>
      </w:r>
      <w:r w:rsidRPr="0055414D">
        <w:rPr>
          <w:rStyle w:val="s1"/>
          <w:rFonts w:ascii="Arial" w:hAnsi="Arial" w:cs="Arial"/>
          <w:sz w:val="24"/>
          <w:szCs w:val="24"/>
        </w:rPr>
        <w:t xml:space="preserve"> de licitación de obra pública bajo su más estricta responsabilidad, de conformidad a lo dispuesto por el artículo 11 párrafo primero del Reglamento de Obra Pública para el Municipio de Zapotlán el Grande, Jalisco.</w:t>
      </w:r>
    </w:p>
    <w:p w14:paraId="7E22230C" w14:textId="77777777" w:rsidR="002E0D18" w:rsidRPr="0055414D" w:rsidRDefault="002E0D18" w:rsidP="002E0D18">
      <w:pPr>
        <w:pStyle w:val="p1"/>
        <w:spacing w:line="276" w:lineRule="auto"/>
        <w:jc w:val="both"/>
        <w:rPr>
          <w:rFonts w:ascii="Arial" w:hAnsi="Arial" w:cs="Arial"/>
          <w:sz w:val="24"/>
          <w:szCs w:val="24"/>
        </w:rPr>
      </w:pPr>
    </w:p>
    <w:p w14:paraId="7EA7861B" w14:textId="77777777"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 xml:space="preserve">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w:t>
      </w:r>
      <w:r w:rsidRPr="0055414D">
        <w:rPr>
          <w:rStyle w:val="s1"/>
          <w:rFonts w:ascii="Arial" w:hAnsi="Arial" w:cs="Arial"/>
          <w:sz w:val="24"/>
          <w:szCs w:val="24"/>
        </w:rPr>
        <w:lastRenderedPageBreak/>
        <w:t>dispuesto en la fracción V del Artículo 7 del Reglamento de Obra Pública para el Municipio de Zapotlán el Grande, Jalisco.</w:t>
      </w:r>
    </w:p>
    <w:p w14:paraId="7BD0B8A9" w14:textId="77777777" w:rsidR="002E0D18" w:rsidRPr="0055414D" w:rsidRDefault="002E0D18" w:rsidP="002E0D18">
      <w:pPr>
        <w:pStyle w:val="p1"/>
        <w:spacing w:line="276" w:lineRule="auto"/>
        <w:jc w:val="both"/>
        <w:rPr>
          <w:rFonts w:ascii="Arial" w:hAnsi="Arial" w:cs="Arial"/>
          <w:sz w:val="24"/>
          <w:szCs w:val="24"/>
        </w:rPr>
      </w:pPr>
    </w:p>
    <w:p w14:paraId="1149192B" w14:textId="77777777"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3C573E25" w14:textId="77777777" w:rsidR="002E0D18" w:rsidRPr="0055414D" w:rsidRDefault="002E0D18" w:rsidP="002E0D18">
      <w:pPr>
        <w:pStyle w:val="p1"/>
        <w:spacing w:line="276" w:lineRule="auto"/>
        <w:jc w:val="both"/>
        <w:rPr>
          <w:rFonts w:ascii="Arial" w:hAnsi="Arial" w:cs="Arial"/>
          <w:sz w:val="24"/>
          <w:szCs w:val="24"/>
        </w:rPr>
      </w:pPr>
    </w:p>
    <w:p w14:paraId="79F7DBC4" w14:textId="77777777"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antes mencionada, es necesario transcribir en la parte que interesa, los siguientes:</w:t>
      </w:r>
    </w:p>
    <w:p w14:paraId="34B6F599" w14:textId="77777777" w:rsidR="002E0D18" w:rsidRPr="0055414D" w:rsidRDefault="002E0D18" w:rsidP="002E0D18">
      <w:pPr>
        <w:pStyle w:val="p1"/>
        <w:jc w:val="both"/>
        <w:rPr>
          <w:rFonts w:ascii="Arial" w:hAnsi="Arial" w:cs="Arial"/>
          <w:sz w:val="24"/>
          <w:szCs w:val="24"/>
        </w:rPr>
      </w:pPr>
    </w:p>
    <w:p w14:paraId="69F8D11C"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 la Ley de Obra Pública para el Estado de Jalisco y sus Municipios:</w:t>
      </w:r>
    </w:p>
    <w:p w14:paraId="097B19E8"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42 </w:t>
      </w:r>
    </w:p>
    <w:p w14:paraId="529DA0FD"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w:t>
      </w:r>
      <w:r w:rsidRPr="0055414D">
        <w:rPr>
          <w:rFonts w:ascii="Arial" w:eastAsia="Arial" w:hAnsi="Arial" w:cs="Arial"/>
          <w:i/>
          <w:iCs/>
          <w:sz w:val="22"/>
          <w:szCs w:val="22"/>
        </w:rPr>
        <w:t xml:space="preserve"> Solo cuando sea conveniente al interés público y se salvaguarden las condiciones señaladas en el párrafo anterior, la contratación no se realizará por licitación pública sino por alguna otra de las modalidades de excepción previstas en esta ley</w:t>
      </w:r>
      <w:r w:rsidRPr="0055414D">
        <w:rPr>
          <w:rStyle w:val="s1"/>
          <w:rFonts w:ascii="Arial" w:eastAsia="Times New Roman" w:hAnsi="Arial" w:cs="Arial"/>
          <w:i/>
          <w:iCs/>
          <w:sz w:val="22"/>
          <w:szCs w:val="22"/>
        </w:rPr>
        <w:t>."</w:t>
      </w:r>
    </w:p>
    <w:p w14:paraId="0435DD3C"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2174F9AD"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43 </w:t>
      </w:r>
    </w:p>
    <w:p w14:paraId="1F9B2223"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Numeral 1. "...se podrá contratar obra pública o servicios relacionados con la misma por cualquiera de los procedimientos que a continuación se señalan: </w:t>
      </w:r>
    </w:p>
    <w:p w14:paraId="1D796CB6"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...Il. Concurso simplificado sumario.</w:t>
      </w:r>
    </w:p>
    <w:p w14:paraId="564C4D58"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La modalidad de contratación de obra pública, deberá determinarse con base a lo siguiente:</w:t>
      </w:r>
    </w:p>
    <w:p w14:paraId="484010E5"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II. </w:t>
      </w:r>
      <w:r w:rsidRPr="0055414D">
        <w:rPr>
          <w:rFonts w:ascii="Arial" w:eastAsia="Arial" w:hAnsi="Arial" w:cs="Arial"/>
          <w:i/>
          <w:iCs/>
          <w:sz w:val="22"/>
          <w:szCs w:val="22"/>
        </w:rPr>
        <w:t>La obra pública cuyo monto total a cargo de erario público no exceda de cien mil veces el valor diario de la Unidad de Medida y Actualización (UMA) puede contratarse por concurso simplificado sumario o licitación pública, y</w:t>
      </w:r>
      <w:r w:rsidRPr="0055414D">
        <w:rPr>
          <w:rStyle w:val="s1"/>
          <w:rFonts w:ascii="Arial" w:eastAsia="Times New Roman" w:hAnsi="Arial" w:cs="Arial"/>
          <w:i/>
          <w:iCs/>
          <w:sz w:val="22"/>
          <w:szCs w:val="22"/>
        </w:rPr>
        <w:t>.</w:t>
      </w:r>
    </w:p>
    <w:p w14:paraId="5CD4F88E"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715057D8"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14:paraId="3246E7C4"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65360C10"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14:paraId="6579B50D" w14:textId="77777777"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w:t>
      </w:r>
      <w:r w:rsidRPr="0055414D">
        <w:rPr>
          <w:rStyle w:val="s1"/>
          <w:rFonts w:ascii="Arial" w:eastAsia="Times New Roman" w:hAnsi="Arial" w:cs="Arial"/>
          <w:i/>
          <w:iCs/>
          <w:sz w:val="22"/>
          <w:szCs w:val="22"/>
        </w:rPr>
        <w:lastRenderedPageBreak/>
        <w:t>previstos, la Ley de Obra Pública para el Estado de Jalisco y sus Municipios y su Reglamento vigente, en cuanto a la realización de los procedimientos de contratación, ejecución y supervisión.</w:t>
      </w:r>
    </w:p>
    <w:p w14:paraId="09239B81" w14:textId="77777777" w:rsidR="002E0D18" w:rsidRPr="0055414D" w:rsidRDefault="002E0D18" w:rsidP="002E0D18">
      <w:pPr>
        <w:pStyle w:val="li1"/>
        <w:ind w:left="1134" w:right="1183"/>
        <w:jc w:val="both"/>
        <w:rPr>
          <w:rStyle w:val="s1"/>
          <w:rFonts w:ascii="Arial" w:eastAsia="Times New Roman" w:hAnsi="Arial" w:cs="Arial"/>
          <w:i/>
          <w:iCs/>
          <w:sz w:val="22"/>
          <w:szCs w:val="22"/>
        </w:rPr>
      </w:pPr>
    </w:p>
    <w:p w14:paraId="361146EE" w14:textId="77777777" w:rsidR="002E0D18" w:rsidRPr="0055414D" w:rsidRDefault="002E0D18" w:rsidP="002E0D18">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14:paraId="4FDAF299" w14:textId="77777777" w:rsidR="002E0D18" w:rsidRPr="0055414D" w:rsidRDefault="002E0D18" w:rsidP="002E0D18">
      <w:pPr>
        <w:pStyle w:val="li1"/>
        <w:ind w:left="1134" w:right="1183"/>
        <w:jc w:val="both"/>
        <w:rPr>
          <w:rStyle w:val="s1"/>
          <w:rFonts w:ascii="Arial" w:hAnsi="Arial" w:cs="Arial"/>
          <w:sz w:val="24"/>
          <w:szCs w:val="24"/>
        </w:rPr>
      </w:pPr>
    </w:p>
    <w:p w14:paraId="1D99C521" w14:textId="77777777" w:rsidR="00BD1222" w:rsidRPr="0055414D" w:rsidRDefault="002E0D18" w:rsidP="00BD1222">
      <w:pPr>
        <w:pStyle w:val="li1"/>
        <w:spacing w:line="276" w:lineRule="auto"/>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w:t>
      </w:r>
      <w:r w:rsidR="00BD1222">
        <w:rPr>
          <w:rStyle w:val="s1"/>
          <w:rFonts w:ascii="Arial" w:hAnsi="Arial" w:cs="Arial"/>
          <w:sz w:val="24"/>
          <w:szCs w:val="24"/>
        </w:rPr>
        <w:t xml:space="preserve"> cada una de </w:t>
      </w:r>
      <w:r w:rsidRPr="0055414D">
        <w:rPr>
          <w:rStyle w:val="s1"/>
          <w:rFonts w:ascii="Arial" w:hAnsi="Arial" w:cs="Arial"/>
          <w:sz w:val="24"/>
          <w:szCs w:val="24"/>
        </w:rPr>
        <w:t>la</w:t>
      </w:r>
      <w:r w:rsidR="00BD1222">
        <w:rPr>
          <w:rStyle w:val="s1"/>
          <w:rFonts w:ascii="Arial" w:hAnsi="Arial" w:cs="Arial"/>
          <w:sz w:val="24"/>
          <w:szCs w:val="24"/>
        </w:rPr>
        <w:t>s</w:t>
      </w:r>
      <w:r w:rsidRPr="0055414D">
        <w:rPr>
          <w:rStyle w:val="s1"/>
          <w:rFonts w:ascii="Arial" w:hAnsi="Arial" w:cs="Arial"/>
          <w:sz w:val="24"/>
          <w:szCs w:val="24"/>
        </w:rPr>
        <w:t xml:space="preserve"> </w:t>
      </w:r>
      <w:r w:rsidR="00BD1222">
        <w:rPr>
          <w:rStyle w:val="s1"/>
          <w:rFonts w:ascii="Arial" w:hAnsi="Arial" w:cs="Arial"/>
          <w:sz w:val="24"/>
          <w:szCs w:val="24"/>
        </w:rPr>
        <w:t>o</w:t>
      </w:r>
      <w:r w:rsidRPr="0055414D">
        <w:rPr>
          <w:rStyle w:val="s1"/>
          <w:rFonts w:ascii="Arial" w:hAnsi="Arial" w:cs="Arial"/>
          <w:sz w:val="24"/>
          <w:szCs w:val="24"/>
        </w:rPr>
        <w:t>bra</w:t>
      </w:r>
      <w:r w:rsidR="00BD1222">
        <w:rPr>
          <w:rStyle w:val="s1"/>
          <w:rFonts w:ascii="Arial" w:hAnsi="Arial" w:cs="Arial"/>
          <w:sz w:val="24"/>
          <w:szCs w:val="24"/>
        </w:rPr>
        <w:t>s</w:t>
      </w:r>
      <w:r w:rsidRPr="0055414D">
        <w:rPr>
          <w:rStyle w:val="s1"/>
          <w:rFonts w:ascii="Arial" w:hAnsi="Arial" w:cs="Arial"/>
          <w:sz w:val="24"/>
          <w:szCs w:val="24"/>
        </w:rPr>
        <w:t xml:space="preserve"> que aquí nos ocupa no excede el límite establecido en la fracción I del numeral 2 del Artículo 43 de la Ley de Obra Pública para el Estado de Jalisco y sus Municipios; que la misma proviene de </w:t>
      </w:r>
      <w:r w:rsidR="00BD1222" w:rsidRPr="00B93273">
        <w:rPr>
          <w:rFonts w:ascii="Arial" w:hAnsi="Arial" w:cs="Arial"/>
          <w:sz w:val="24"/>
          <w:szCs w:val="24"/>
        </w:rPr>
        <w:t xml:space="preserve">recurso federal </w:t>
      </w:r>
      <w:r w:rsidR="00BD1222" w:rsidRPr="00B93273">
        <w:rPr>
          <w:rStyle w:val="Ninguno"/>
          <w:rFonts w:ascii="Arial" w:hAnsi="Arial"/>
          <w:b/>
          <w:bCs/>
          <w:sz w:val="24"/>
          <w:szCs w:val="24"/>
          <w:lang w:val="es-ES"/>
        </w:rPr>
        <w:t>FONDO DE APORTACIONES PARA LA INFRAESTRUCTURA SOCIAL MUNICIPAL</w:t>
      </w:r>
      <w:r w:rsidR="00BD1222">
        <w:rPr>
          <w:rStyle w:val="Ninguno"/>
          <w:rFonts w:ascii="Arial" w:hAnsi="Arial"/>
          <w:b/>
          <w:bCs/>
          <w:sz w:val="24"/>
          <w:szCs w:val="24"/>
          <w:lang w:val="es-ES"/>
        </w:rPr>
        <w:t xml:space="preserve"> (FAISMUN), </w:t>
      </w:r>
    </w:p>
    <w:p w14:paraId="2F2C4BE5" w14:textId="77777777" w:rsidR="002E0D18" w:rsidRPr="0055414D" w:rsidRDefault="002E0D18" w:rsidP="002E0D18">
      <w:pPr>
        <w:pStyle w:val="li1"/>
        <w:spacing w:line="276" w:lineRule="auto"/>
        <w:ind w:right="49"/>
        <w:jc w:val="both"/>
        <w:rPr>
          <w:rStyle w:val="s1"/>
          <w:rFonts w:ascii="Arial" w:hAnsi="Arial" w:cs="Arial"/>
          <w:sz w:val="24"/>
          <w:szCs w:val="24"/>
        </w:rPr>
      </w:pPr>
      <w:r w:rsidRPr="0055414D">
        <w:rPr>
          <w:rStyle w:val="s1"/>
          <w:rFonts w:ascii="Arial" w:hAnsi="Arial" w:cs="Arial"/>
          <w:sz w:val="24"/>
          <w:szCs w:val="24"/>
        </w:rPr>
        <w:t>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w:t>
      </w:r>
      <w:r w:rsidR="00BD1222">
        <w:rPr>
          <w:rStyle w:val="s1"/>
          <w:rFonts w:ascii="Arial" w:hAnsi="Arial" w:cs="Arial"/>
          <w:sz w:val="24"/>
          <w:szCs w:val="24"/>
        </w:rPr>
        <w:t xml:space="preserve"> sexta</w:t>
      </w:r>
      <w:r w:rsidRPr="0055414D">
        <w:rPr>
          <w:rStyle w:val="s1"/>
          <w:rFonts w:ascii="Arial" w:hAnsi="Arial" w:cs="Arial"/>
          <w:sz w:val="24"/>
          <w:szCs w:val="24"/>
        </w:rPr>
        <w:t xml:space="preserve"> sesión extraordinaria del Comité de Obra Pública del Gobierno Municipal de Zapotlán el Grande, Jalisco, esta Comisión Edilicia arriba a la siguiente</w:t>
      </w:r>
    </w:p>
    <w:p w14:paraId="51685FEA" w14:textId="77777777" w:rsidR="00F53030" w:rsidRPr="0055414D" w:rsidRDefault="00F53030" w:rsidP="002E0D18">
      <w:pPr>
        <w:pStyle w:val="li1"/>
        <w:ind w:right="49"/>
        <w:jc w:val="both"/>
        <w:rPr>
          <w:rFonts w:ascii="Arial" w:hAnsi="Arial" w:cs="Arial"/>
          <w:sz w:val="24"/>
          <w:szCs w:val="24"/>
        </w:rPr>
      </w:pPr>
    </w:p>
    <w:p w14:paraId="2C34780A" w14:textId="77777777"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14:paraId="73EDDDEA" w14:textId="77777777" w:rsidR="002E0D18" w:rsidRPr="0055414D" w:rsidRDefault="002E0D18" w:rsidP="002E0D18">
      <w:pPr>
        <w:pStyle w:val="p1"/>
        <w:jc w:val="both"/>
        <w:rPr>
          <w:rFonts w:ascii="Arial" w:hAnsi="Arial" w:cs="Arial"/>
          <w:b/>
          <w:bCs/>
          <w:sz w:val="24"/>
          <w:szCs w:val="24"/>
        </w:rPr>
      </w:pPr>
    </w:p>
    <w:p w14:paraId="07674263" w14:textId="1BC27F98" w:rsidR="002E0D18" w:rsidRPr="0055414D" w:rsidRDefault="002E0D18" w:rsidP="002E0D18">
      <w:pPr>
        <w:pStyle w:val="p1"/>
        <w:jc w:val="both"/>
        <w:rPr>
          <w:rStyle w:val="s1"/>
          <w:rFonts w:ascii="Arial" w:hAnsi="Arial" w:cs="Arial"/>
          <w:sz w:val="24"/>
          <w:szCs w:val="24"/>
        </w:rPr>
      </w:pPr>
      <w:r w:rsidRPr="0055414D">
        <w:rPr>
          <w:rStyle w:val="s1"/>
          <w:rFonts w:ascii="Arial" w:hAnsi="Arial" w:cs="Arial"/>
          <w:sz w:val="24"/>
          <w:szCs w:val="24"/>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w:t>
      </w:r>
      <w:r w:rsidR="00BD1222">
        <w:rPr>
          <w:rStyle w:val="s1"/>
          <w:rFonts w:ascii="Arial" w:hAnsi="Arial" w:cs="Arial"/>
          <w:sz w:val="24"/>
          <w:szCs w:val="24"/>
        </w:rPr>
        <w:t>1</w:t>
      </w:r>
      <w:r w:rsidRPr="0055414D">
        <w:rPr>
          <w:rStyle w:val="s1"/>
          <w:rFonts w:ascii="Arial" w:hAnsi="Arial" w:cs="Arial"/>
          <w:sz w:val="24"/>
          <w:szCs w:val="24"/>
        </w:rPr>
        <w:t xml:space="preserve"> de </w:t>
      </w:r>
      <w:r w:rsidR="00BD1222">
        <w:rPr>
          <w:rStyle w:val="s1"/>
          <w:rFonts w:ascii="Arial" w:hAnsi="Arial" w:cs="Arial"/>
          <w:sz w:val="24"/>
          <w:szCs w:val="24"/>
        </w:rPr>
        <w:t>agosto</w:t>
      </w:r>
      <w:r w:rsidRPr="0055414D">
        <w:rPr>
          <w:rStyle w:val="s1"/>
          <w:rFonts w:ascii="Arial" w:hAnsi="Arial" w:cs="Arial"/>
          <w:sz w:val="24"/>
          <w:szCs w:val="24"/>
        </w:rPr>
        <w:t xml:space="preserve"> del presente año, por tanto, sometemos a la consideración de este Pleno, la aprobación del presente Dictamen de conformidad a los siguientes</w:t>
      </w:r>
      <w:r w:rsidR="006B4552">
        <w:rPr>
          <w:rStyle w:val="s1"/>
          <w:rFonts w:ascii="Arial" w:hAnsi="Arial" w:cs="Arial"/>
          <w:sz w:val="24"/>
          <w:szCs w:val="24"/>
        </w:rPr>
        <w:t>:</w:t>
      </w:r>
    </w:p>
    <w:p w14:paraId="1F6A847E" w14:textId="77777777" w:rsidR="002E0D18" w:rsidRPr="0055414D" w:rsidRDefault="002E0D18" w:rsidP="002E0D18">
      <w:pPr>
        <w:pStyle w:val="p1"/>
        <w:jc w:val="both"/>
        <w:rPr>
          <w:rFonts w:ascii="Arial" w:hAnsi="Arial" w:cs="Arial"/>
          <w:b/>
          <w:bCs/>
          <w:sz w:val="24"/>
          <w:szCs w:val="24"/>
        </w:rPr>
      </w:pPr>
    </w:p>
    <w:p w14:paraId="546995E9" w14:textId="77777777"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14:paraId="71A8F810" w14:textId="77777777" w:rsidR="00F53030" w:rsidRPr="0055414D" w:rsidRDefault="00F53030" w:rsidP="002E0D18">
      <w:pPr>
        <w:pStyle w:val="p1"/>
        <w:jc w:val="center"/>
        <w:rPr>
          <w:rFonts w:ascii="Arial" w:hAnsi="Arial" w:cs="Arial"/>
          <w:sz w:val="24"/>
          <w:szCs w:val="24"/>
        </w:rPr>
      </w:pPr>
    </w:p>
    <w:p w14:paraId="7A4177A5" w14:textId="77777777" w:rsidR="002E0D18" w:rsidRDefault="002E0D18" w:rsidP="002E0D18">
      <w:pPr>
        <w:pStyle w:val="p1"/>
        <w:spacing w:line="276" w:lineRule="auto"/>
        <w:jc w:val="both"/>
        <w:rPr>
          <w:rStyle w:val="s1"/>
          <w:rFonts w:ascii="Arial" w:hAnsi="Arial" w:cs="Arial"/>
          <w:sz w:val="24"/>
          <w:szCs w:val="24"/>
        </w:rPr>
      </w:pPr>
      <w:r w:rsidRPr="00C26FAF">
        <w:rPr>
          <w:rStyle w:val="s1"/>
          <w:rFonts w:ascii="Arial" w:hAnsi="Arial" w:cs="Arial"/>
          <w:b/>
          <w:sz w:val="24"/>
          <w:szCs w:val="24"/>
        </w:rPr>
        <w:t>PRIMERO. -</w:t>
      </w:r>
      <w:r w:rsidRPr="0055414D">
        <w:rPr>
          <w:rStyle w:val="s1"/>
          <w:rFonts w:ascii="Arial" w:hAnsi="Arial" w:cs="Arial"/>
          <w:sz w:val="24"/>
          <w:szCs w:val="24"/>
        </w:rPr>
        <w:t xml:space="preserve"> El Pleno del Ayuntamiento de Zapotlán el Grande, Jalisco, </w:t>
      </w:r>
      <w:r w:rsidR="00B45E85" w:rsidRPr="00F908D2">
        <w:rPr>
          <w:rStyle w:val="Ninguno"/>
          <w:rFonts w:ascii="Arial" w:hAnsi="Arial" w:cs="Arial"/>
          <w:b/>
          <w:bCs/>
          <w:sz w:val="24"/>
          <w:szCs w:val="24"/>
        </w:rPr>
        <w:t>APRUEBA Y RATIFICA LA DICTAMINACIÓN DEL COMITÉ DE OBRA PÚBLICA QUE AUTORIZA LOS ACUERDOS DE JUSTIFICACIÓN QUE DETERMINAN EL PROCEDIMIENTO DE EXCEPCIÓN A LA LICITACIÓN PÚBLICA PARA CONTRATAR BAJO LA MODALIDAD DE CONCURSO SIMPLIFICADO SUMARIO, LAS OBRAS PÚBLICAS FAISMUN-04-2025 Y FAISMUN-05-2025, ASÍ COMO A LOS CONTRATISTAS PROPUESTOS PARA PARTICIPAR EN EL PROCEDIMIENTO CORRESPONDIENTE</w:t>
      </w:r>
      <w:r w:rsidRPr="0055414D">
        <w:rPr>
          <w:rStyle w:val="s1"/>
          <w:rFonts w:ascii="Arial" w:hAnsi="Arial" w:cs="Arial"/>
          <w:sz w:val="24"/>
          <w:szCs w:val="24"/>
        </w:rPr>
        <w:t>, para quedar como sigue:</w:t>
      </w:r>
    </w:p>
    <w:p w14:paraId="3C97DC1E" w14:textId="77777777" w:rsidR="00EF4A50" w:rsidRPr="0055414D" w:rsidRDefault="00EF4A50" w:rsidP="002E0D18">
      <w:pPr>
        <w:pStyle w:val="p1"/>
        <w:spacing w:line="276" w:lineRule="auto"/>
        <w:jc w:val="both"/>
        <w:rPr>
          <w:rStyle w:val="s1"/>
          <w:rFonts w:ascii="Arial" w:hAnsi="Arial" w:cs="Arial"/>
          <w:sz w:val="24"/>
          <w:szCs w:val="24"/>
        </w:rPr>
      </w:pPr>
    </w:p>
    <w:tbl>
      <w:tblPr>
        <w:tblStyle w:val="Tablaconcuadrcula"/>
        <w:tblW w:w="0" w:type="auto"/>
        <w:tblLook w:val="04A0" w:firstRow="1" w:lastRow="0" w:firstColumn="1" w:lastColumn="0" w:noHBand="0" w:noVBand="1"/>
      </w:tblPr>
      <w:tblGrid>
        <w:gridCol w:w="3115"/>
        <w:gridCol w:w="2834"/>
        <w:gridCol w:w="3397"/>
      </w:tblGrid>
      <w:tr w:rsidR="00B45E85" w:rsidRPr="005517F9" w14:paraId="4898A7DD" w14:textId="77777777" w:rsidTr="008543D8">
        <w:tc>
          <w:tcPr>
            <w:tcW w:w="3115" w:type="dxa"/>
          </w:tcPr>
          <w:p w14:paraId="28E44962" w14:textId="77777777" w:rsidR="00B45E85" w:rsidRPr="00F700E6" w:rsidRDefault="00B45E85" w:rsidP="008543D8">
            <w:pPr>
              <w:pStyle w:val="Prrafodelista"/>
              <w:spacing w:line="276" w:lineRule="auto"/>
              <w:ind w:left="0"/>
              <w:jc w:val="center"/>
              <w:rPr>
                <w:rFonts w:ascii="Arial" w:hAnsi="Arial" w:cs="Arial"/>
                <w:b/>
              </w:rPr>
            </w:pPr>
            <w:r w:rsidRPr="00F700E6">
              <w:rPr>
                <w:rFonts w:ascii="Arial" w:hAnsi="Arial" w:cs="Arial"/>
                <w:b/>
              </w:rPr>
              <w:t>Número y Nombre de la Obra</w:t>
            </w:r>
          </w:p>
        </w:tc>
        <w:tc>
          <w:tcPr>
            <w:tcW w:w="2834" w:type="dxa"/>
          </w:tcPr>
          <w:p w14:paraId="58E01050" w14:textId="77777777" w:rsidR="00B45E85" w:rsidRPr="00F700E6" w:rsidRDefault="00B45E85" w:rsidP="008543D8">
            <w:pPr>
              <w:pStyle w:val="Prrafodelista"/>
              <w:spacing w:line="276" w:lineRule="auto"/>
              <w:ind w:left="0"/>
              <w:jc w:val="center"/>
              <w:rPr>
                <w:rFonts w:ascii="Arial" w:hAnsi="Arial" w:cs="Arial"/>
                <w:b/>
              </w:rPr>
            </w:pPr>
            <w:r w:rsidRPr="00F700E6">
              <w:rPr>
                <w:rFonts w:ascii="Arial" w:hAnsi="Arial" w:cs="Arial"/>
                <w:b/>
              </w:rPr>
              <w:t>Modalidad de Contratación</w:t>
            </w:r>
          </w:p>
        </w:tc>
        <w:tc>
          <w:tcPr>
            <w:tcW w:w="3397" w:type="dxa"/>
          </w:tcPr>
          <w:p w14:paraId="26DEB37E" w14:textId="77777777" w:rsidR="00B45E85" w:rsidRPr="00F700E6" w:rsidRDefault="00B45E85" w:rsidP="008543D8">
            <w:pPr>
              <w:pStyle w:val="Prrafodelista"/>
              <w:spacing w:line="276" w:lineRule="auto"/>
              <w:ind w:left="0"/>
              <w:jc w:val="center"/>
              <w:rPr>
                <w:rFonts w:ascii="Arial" w:hAnsi="Arial" w:cs="Arial"/>
                <w:b/>
              </w:rPr>
            </w:pPr>
            <w:r w:rsidRPr="00F700E6">
              <w:rPr>
                <w:rFonts w:ascii="Arial" w:hAnsi="Arial" w:cs="Arial"/>
                <w:b/>
              </w:rPr>
              <w:t>Concursantes a quienes se invitará a participar.</w:t>
            </w:r>
          </w:p>
        </w:tc>
      </w:tr>
      <w:tr w:rsidR="00B45E85" w:rsidRPr="005517F9" w14:paraId="396450B2" w14:textId="77777777" w:rsidTr="008543D8">
        <w:tc>
          <w:tcPr>
            <w:tcW w:w="3115" w:type="dxa"/>
          </w:tcPr>
          <w:p w14:paraId="236CA0E1"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b/>
                <w:bCs/>
              </w:rPr>
              <w:t xml:space="preserve">FAISMUN-04-2025 </w:t>
            </w:r>
            <w:r w:rsidRPr="005517F9">
              <w:rPr>
                <w:rFonts w:ascii="Arial Narrow" w:hAnsi="Arial Narrow" w:cs="Arial"/>
                <w:bCs/>
              </w:rPr>
              <w:t>REHABILITACIÓN DE LÍNEA DE DRENAJE SANITARIO Y RED DE AGUA POTABLE CON SUSTITUCIÓN DE BASES Y CONCRETO HIDRÁULICO, BANQUETAS Y MACHUELOS EN LA CALLE FERNANDO MONTES DE OCA ENTRE LA AV. MIGUEL HIDALGO Y COSTILLA Y LA CALLE JUAN ESCUTIA, EN LA COLONIA MANSIONES DEL REAL</w:t>
            </w:r>
            <w:r w:rsidRPr="005517F9">
              <w:rPr>
                <w:rFonts w:ascii="Arial Narrow" w:hAnsi="Arial Narrow" w:cs="Arial"/>
              </w:rPr>
              <w:t>, EN CIUDAD GUZMÁN MUNICIPIO DE ZAPOTLÁN EL GRANDE, JALISCO.</w:t>
            </w:r>
          </w:p>
        </w:tc>
        <w:tc>
          <w:tcPr>
            <w:tcW w:w="2834" w:type="dxa"/>
          </w:tcPr>
          <w:p w14:paraId="1964982E" w14:textId="77777777" w:rsidR="00B45E85" w:rsidRPr="005517F9" w:rsidRDefault="00B45E85" w:rsidP="008543D8">
            <w:pPr>
              <w:pStyle w:val="Prrafodelista"/>
              <w:spacing w:line="276" w:lineRule="auto"/>
              <w:ind w:left="0"/>
              <w:jc w:val="both"/>
              <w:rPr>
                <w:rFonts w:ascii="Arial Narrow" w:hAnsi="Arial Narrow" w:cs="Arial"/>
              </w:rPr>
            </w:pPr>
          </w:p>
          <w:p w14:paraId="432ED847"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rPr>
              <w:t xml:space="preserve">Concurso Simplificado Sumario </w:t>
            </w:r>
          </w:p>
          <w:p w14:paraId="772C0524" w14:textId="77777777" w:rsidR="00B45E85" w:rsidRPr="005517F9" w:rsidRDefault="00B45E85" w:rsidP="008543D8">
            <w:pPr>
              <w:pStyle w:val="Prrafodelista"/>
              <w:spacing w:line="276" w:lineRule="auto"/>
              <w:ind w:left="0"/>
              <w:jc w:val="both"/>
              <w:rPr>
                <w:rFonts w:ascii="Arial Narrow" w:hAnsi="Arial Narrow" w:cs="Arial"/>
              </w:rPr>
            </w:pPr>
          </w:p>
          <w:p w14:paraId="6ECE1EC0"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rPr>
              <w:t xml:space="preserve">Monto: </w:t>
            </w:r>
          </w:p>
          <w:p w14:paraId="747EA282" w14:textId="77777777" w:rsidR="00B45E85" w:rsidRPr="005517F9" w:rsidRDefault="00B45E85" w:rsidP="008543D8">
            <w:pPr>
              <w:pStyle w:val="Prrafodelista"/>
              <w:spacing w:line="276" w:lineRule="auto"/>
              <w:ind w:left="0"/>
              <w:jc w:val="both"/>
              <w:rPr>
                <w:rFonts w:ascii="Arial Narrow" w:hAnsi="Arial Narrow" w:cs="Arial"/>
              </w:rPr>
            </w:pPr>
            <w:r w:rsidRPr="005517F9">
              <w:rPr>
                <w:rStyle w:val="Ninguno"/>
                <w:rFonts w:ascii="Arial Narrow" w:hAnsi="Arial Narrow"/>
                <w:b/>
                <w:bCs/>
                <w:lang w:val="es-ES"/>
              </w:rPr>
              <w:t>$2’902,546.36 (DOS MILLONES NOVECIENTOS DOS MIL QUINIENTOS CUARENTA Y SEIS PESOS 36/100 M.N)</w:t>
            </w:r>
          </w:p>
        </w:tc>
        <w:tc>
          <w:tcPr>
            <w:tcW w:w="3397" w:type="dxa"/>
          </w:tcPr>
          <w:p w14:paraId="392D51AF"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1. CONSTRUCTORA NOBOYASA, S.A. DE</w:t>
            </w:r>
          </w:p>
          <w:p w14:paraId="1AA3752D"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C.V.</w:t>
            </w:r>
          </w:p>
          <w:p w14:paraId="0BD30795" w14:textId="77777777" w:rsidR="00B45E85" w:rsidRPr="005517F9" w:rsidRDefault="00B45E85" w:rsidP="006B4552">
            <w:pPr>
              <w:pStyle w:val="Prrafodelista"/>
              <w:spacing w:line="276" w:lineRule="auto"/>
              <w:ind w:left="140"/>
              <w:rPr>
                <w:rFonts w:ascii="Arial Narrow" w:hAnsi="Arial Narrow" w:cs="Arial"/>
              </w:rPr>
            </w:pPr>
          </w:p>
          <w:p w14:paraId="39D69680"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2. CONSTRUCCIONES PAVIMENTOS Y CONCRETOS VILLEGAS, S.A. DE C.V.</w:t>
            </w:r>
          </w:p>
          <w:p w14:paraId="78588F41" w14:textId="77777777" w:rsidR="00B45E85" w:rsidRPr="005517F9" w:rsidRDefault="00B45E85" w:rsidP="006B4552">
            <w:pPr>
              <w:pStyle w:val="Prrafodelista"/>
              <w:spacing w:line="276" w:lineRule="auto"/>
              <w:ind w:left="140"/>
              <w:rPr>
                <w:rFonts w:ascii="Arial Narrow" w:hAnsi="Arial Narrow" w:cs="Arial"/>
              </w:rPr>
            </w:pPr>
          </w:p>
          <w:p w14:paraId="787C99E2"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3. CONSTRUCTORA AKINITA, S.A. DE C.V.</w:t>
            </w:r>
          </w:p>
          <w:p w14:paraId="5F287B3F" w14:textId="77777777" w:rsidR="00B45E85" w:rsidRPr="005517F9" w:rsidRDefault="00B45E85" w:rsidP="006B4552">
            <w:pPr>
              <w:pStyle w:val="Prrafodelista"/>
              <w:spacing w:line="276" w:lineRule="auto"/>
              <w:ind w:left="140"/>
              <w:rPr>
                <w:rFonts w:ascii="Arial Narrow" w:hAnsi="Arial Narrow" w:cs="Arial"/>
              </w:rPr>
            </w:pPr>
          </w:p>
          <w:p w14:paraId="2F0CFB60"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4. GIYC S.A. DE C.V.</w:t>
            </w:r>
          </w:p>
          <w:p w14:paraId="20146366" w14:textId="77777777" w:rsidR="00B45E85" w:rsidRPr="005517F9" w:rsidRDefault="00B45E85" w:rsidP="006B4552">
            <w:pPr>
              <w:pStyle w:val="Prrafodelista"/>
              <w:spacing w:line="276" w:lineRule="auto"/>
              <w:ind w:left="140"/>
              <w:rPr>
                <w:rFonts w:ascii="Arial Narrow" w:hAnsi="Arial Narrow" w:cs="Arial"/>
              </w:rPr>
            </w:pPr>
          </w:p>
          <w:p w14:paraId="49360B82" w14:textId="77777777" w:rsidR="00B45E85" w:rsidRPr="005517F9" w:rsidRDefault="00B45E85" w:rsidP="006B4552">
            <w:pPr>
              <w:pStyle w:val="Prrafodelista"/>
              <w:spacing w:line="276" w:lineRule="auto"/>
              <w:ind w:left="140"/>
              <w:rPr>
                <w:rFonts w:ascii="Arial Narrow" w:hAnsi="Arial Narrow" w:cs="Arial"/>
              </w:rPr>
            </w:pPr>
            <w:r w:rsidRPr="005517F9">
              <w:rPr>
                <w:rFonts w:ascii="Arial Narrow" w:hAnsi="Arial Narrow" w:cs="Arial"/>
              </w:rPr>
              <w:t>5. ARQ. JOSÉ DE JESÚS SÁNCHEZ CÁRDENAS</w:t>
            </w:r>
          </w:p>
        </w:tc>
      </w:tr>
      <w:tr w:rsidR="00B45E85" w:rsidRPr="005517F9" w14:paraId="6E634508" w14:textId="77777777" w:rsidTr="008543D8">
        <w:tc>
          <w:tcPr>
            <w:tcW w:w="3115" w:type="dxa"/>
          </w:tcPr>
          <w:p w14:paraId="587887AB"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b/>
                <w:bCs/>
              </w:rPr>
              <w:t xml:space="preserve">FAISMUN-05-2025 </w:t>
            </w:r>
            <w:r w:rsidRPr="005517F9">
              <w:rPr>
                <w:rFonts w:ascii="Arial Narrow" w:hAnsi="Arial Narrow" w:cs="Arial"/>
                <w:bCs/>
              </w:rPr>
              <w:t>CONSTRUCCIÓN DE PUENTE VEHÍCULAR EN LA CALLE HERMENEGILDO GALEANA SOBRE ARROYO VOLCANES, ENTRE LA AV. ARQ. PEDRO RAMIREZ VÁZQUEZ Y LA CALLE VALLE DE ZAPOTLÁN EN LA COLONIA CENTRO EN CIUDAD GUZMÁN, MUNICIPIO DE ZAPOTLÁN EL GRANDE, JALISCO.</w:t>
            </w:r>
          </w:p>
        </w:tc>
        <w:tc>
          <w:tcPr>
            <w:tcW w:w="2834" w:type="dxa"/>
          </w:tcPr>
          <w:p w14:paraId="22F97E25"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rPr>
              <w:t xml:space="preserve">Concurso Simplificado Sumario </w:t>
            </w:r>
          </w:p>
          <w:p w14:paraId="58690ECE" w14:textId="77777777" w:rsidR="00B45E85" w:rsidRPr="005517F9" w:rsidRDefault="00B45E85" w:rsidP="008543D8">
            <w:pPr>
              <w:pStyle w:val="Prrafodelista"/>
              <w:spacing w:line="276" w:lineRule="auto"/>
              <w:ind w:left="0"/>
              <w:jc w:val="both"/>
              <w:rPr>
                <w:rFonts w:ascii="Arial Narrow" w:hAnsi="Arial Narrow" w:cs="Arial"/>
              </w:rPr>
            </w:pPr>
          </w:p>
          <w:p w14:paraId="5169EBF9" w14:textId="77777777" w:rsidR="00B45E85" w:rsidRPr="005517F9" w:rsidRDefault="00B45E85" w:rsidP="008543D8">
            <w:pPr>
              <w:pStyle w:val="Prrafodelista"/>
              <w:spacing w:line="276" w:lineRule="auto"/>
              <w:ind w:left="0"/>
              <w:jc w:val="both"/>
              <w:rPr>
                <w:rFonts w:ascii="Arial Narrow" w:hAnsi="Arial Narrow" w:cs="Arial"/>
              </w:rPr>
            </w:pPr>
            <w:r w:rsidRPr="005517F9">
              <w:rPr>
                <w:rFonts w:ascii="Arial Narrow" w:hAnsi="Arial Narrow" w:cs="Arial"/>
              </w:rPr>
              <w:t xml:space="preserve">Monto: </w:t>
            </w:r>
          </w:p>
          <w:p w14:paraId="678E81F3" w14:textId="77777777" w:rsidR="00B45E85" w:rsidRPr="005517F9" w:rsidRDefault="00B45E85" w:rsidP="008543D8">
            <w:pPr>
              <w:pStyle w:val="Prrafodelista"/>
              <w:spacing w:line="276" w:lineRule="auto"/>
              <w:ind w:left="0"/>
              <w:jc w:val="both"/>
              <w:rPr>
                <w:rFonts w:ascii="Arial Narrow" w:hAnsi="Arial Narrow" w:cs="Arial"/>
              </w:rPr>
            </w:pPr>
            <w:r w:rsidRPr="005517F9">
              <w:rPr>
                <w:rStyle w:val="Ninguno"/>
                <w:rFonts w:ascii="Arial Narrow" w:hAnsi="Arial Narrow"/>
                <w:b/>
                <w:bCs/>
                <w:lang w:val="es-ES"/>
              </w:rPr>
              <w:t>$4’836,631.97 (CUATRO MILLONES OCHOCIENTOS TREINTA Y SEIS MIL SEISCIENTOS TREINTA Y UN PESOS 97/100 M.N)</w:t>
            </w:r>
          </w:p>
        </w:tc>
        <w:tc>
          <w:tcPr>
            <w:tcW w:w="3397" w:type="dxa"/>
          </w:tcPr>
          <w:p w14:paraId="611C46F4" w14:textId="77777777" w:rsidR="00B45E85" w:rsidRDefault="00B45E85" w:rsidP="006B4552">
            <w:pPr>
              <w:pStyle w:val="Prrafodelista"/>
              <w:spacing w:line="276" w:lineRule="auto"/>
              <w:ind w:left="35"/>
              <w:rPr>
                <w:rFonts w:ascii="Arial Narrow" w:hAnsi="Arial Narrow" w:cs="Arial"/>
              </w:rPr>
            </w:pPr>
            <w:r w:rsidRPr="005517F9">
              <w:rPr>
                <w:rFonts w:ascii="Arial Narrow" w:hAnsi="Arial Narrow" w:cs="Arial"/>
              </w:rPr>
              <w:t>1. DELTA ARQUITECTOS E INGENIEROS, S.A. DE C.V.</w:t>
            </w:r>
          </w:p>
          <w:p w14:paraId="14DAEC44" w14:textId="77777777" w:rsidR="00B45E85" w:rsidRPr="005517F9" w:rsidRDefault="00B45E85" w:rsidP="006B4552">
            <w:pPr>
              <w:pStyle w:val="Prrafodelista"/>
              <w:spacing w:line="276" w:lineRule="auto"/>
              <w:ind w:left="35"/>
              <w:rPr>
                <w:rFonts w:ascii="Arial Narrow" w:hAnsi="Arial Narrow" w:cs="Arial"/>
              </w:rPr>
            </w:pPr>
          </w:p>
          <w:p w14:paraId="2DA69637" w14:textId="77777777" w:rsidR="00B45E85" w:rsidRDefault="00B45E85" w:rsidP="006B4552">
            <w:pPr>
              <w:pStyle w:val="Prrafodelista"/>
              <w:spacing w:line="276" w:lineRule="auto"/>
              <w:ind w:left="35"/>
              <w:rPr>
                <w:rFonts w:ascii="Arial Narrow" w:hAnsi="Arial Narrow" w:cs="Arial"/>
              </w:rPr>
            </w:pPr>
            <w:r w:rsidRPr="005517F9">
              <w:rPr>
                <w:rFonts w:ascii="Arial Narrow" w:hAnsi="Arial Narrow" w:cs="Arial"/>
              </w:rPr>
              <w:t>2. URBESUR CONSTRUCTORA S.A. DE C.V.</w:t>
            </w:r>
          </w:p>
          <w:p w14:paraId="6ADD8795" w14:textId="77777777" w:rsidR="00B45E85" w:rsidRPr="005517F9" w:rsidRDefault="00B45E85" w:rsidP="006B4552">
            <w:pPr>
              <w:pStyle w:val="Prrafodelista"/>
              <w:spacing w:line="276" w:lineRule="auto"/>
              <w:ind w:left="35"/>
              <w:rPr>
                <w:rFonts w:ascii="Arial Narrow" w:hAnsi="Arial Narrow" w:cs="Arial"/>
              </w:rPr>
            </w:pPr>
          </w:p>
          <w:p w14:paraId="4FA74388" w14:textId="7A48D045" w:rsidR="00B45E85" w:rsidRDefault="00B45E85" w:rsidP="006B4552">
            <w:pPr>
              <w:pStyle w:val="Prrafodelista"/>
              <w:spacing w:line="276" w:lineRule="auto"/>
              <w:ind w:left="35"/>
              <w:rPr>
                <w:rFonts w:ascii="Arial Narrow" w:hAnsi="Arial Narrow" w:cs="Arial"/>
              </w:rPr>
            </w:pPr>
            <w:r>
              <w:rPr>
                <w:rFonts w:ascii="Arial Narrow" w:hAnsi="Arial Narrow" w:cs="Arial"/>
              </w:rPr>
              <w:t xml:space="preserve">3. </w:t>
            </w:r>
            <w:r w:rsidRPr="005517F9">
              <w:rPr>
                <w:rFonts w:ascii="Arial Narrow" w:hAnsi="Arial Narrow" w:cs="Arial"/>
              </w:rPr>
              <w:t>JOSÉ ABACÚ SÁNCHEZ SANDOVAL</w:t>
            </w:r>
            <w:r w:rsidR="006B4552">
              <w:rPr>
                <w:rFonts w:ascii="Arial Narrow" w:hAnsi="Arial Narrow" w:cs="Arial"/>
              </w:rPr>
              <w:t>.</w:t>
            </w:r>
          </w:p>
          <w:p w14:paraId="566AEF0F" w14:textId="77777777" w:rsidR="006B4552" w:rsidRPr="005517F9" w:rsidRDefault="006B4552" w:rsidP="006B4552">
            <w:pPr>
              <w:pStyle w:val="Prrafodelista"/>
              <w:spacing w:line="276" w:lineRule="auto"/>
              <w:ind w:left="35"/>
              <w:rPr>
                <w:rFonts w:ascii="Arial Narrow" w:hAnsi="Arial Narrow" w:cs="Arial"/>
              </w:rPr>
            </w:pPr>
          </w:p>
          <w:p w14:paraId="5ED6A187" w14:textId="77777777" w:rsidR="00B45E85" w:rsidRPr="005517F9" w:rsidRDefault="00B45E85" w:rsidP="006B4552">
            <w:pPr>
              <w:pStyle w:val="Prrafodelista"/>
              <w:spacing w:line="276" w:lineRule="auto"/>
              <w:ind w:left="35"/>
              <w:rPr>
                <w:rFonts w:ascii="Arial Narrow" w:hAnsi="Arial Narrow" w:cs="Arial"/>
              </w:rPr>
            </w:pPr>
            <w:r w:rsidRPr="005517F9">
              <w:rPr>
                <w:rFonts w:ascii="Arial Narrow" w:hAnsi="Arial Narrow" w:cs="Arial"/>
              </w:rPr>
              <w:t>4.</w:t>
            </w:r>
            <w:r>
              <w:rPr>
                <w:rFonts w:ascii="Arial Narrow" w:hAnsi="Arial Narrow" w:cs="Arial"/>
              </w:rPr>
              <w:t xml:space="preserve"> </w:t>
            </w:r>
            <w:r w:rsidRPr="005517F9">
              <w:rPr>
                <w:rFonts w:ascii="Arial Narrow" w:hAnsi="Arial Narrow" w:cs="Arial"/>
              </w:rPr>
              <w:t>RENTAMAQGUZ</w:t>
            </w:r>
            <w:r>
              <w:rPr>
                <w:rFonts w:ascii="Arial Narrow" w:hAnsi="Arial Narrow" w:cs="Arial"/>
              </w:rPr>
              <w:t xml:space="preserve"> </w:t>
            </w:r>
            <w:r w:rsidRPr="005517F9">
              <w:rPr>
                <w:rFonts w:ascii="Arial Narrow" w:hAnsi="Arial Narrow" w:cs="Arial"/>
              </w:rPr>
              <w:t>CONSTRUCCIONES,</w:t>
            </w:r>
            <w:r>
              <w:rPr>
                <w:rFonts w:ascii="Arial Narrow" w:hAnsi="Arial Narrow" w:cs="Arial"/>
              </w:rPr>
              <w:t xml:space="preserve"> </w:t>
            </w:r>
            <w:r w:rsidRPr="005517F9">
              <w:rPr>
                <w:rFonts w:ascii="Arial Narrow" w:hAnsi="Arial Narrow" w:cs="Arial"/>
              </w:rPr>
              <w:t>S.A. DE C.V.</w:t>
            </w:r>
          </w:p>
          <w:p w14:paraId="46977A1B" w14:textId="77777777" w:rsidR="006B4552" w:rsidRDefault="006B4552" w:rsidP="006B4552">
            <w:pPr>
              <w:pStyle w:val="Prrafodelista"/>
              <w:spacing w:line="276" w:lineRule="auto"/>
              <w:ind w:left="35"/>
              <w:rPr>
                <w:rFonts w:ascii="Arial Narrow" w:hAnsi="Arial Narrow" w:cs="Arial"/>
              </w:rPr>
            </w:pPr>
          </w:p>
          <w:p w14:paraId="6AFFB22C" w14:textId="360706AA" w:rsidR="00B45E85" w:rsidRPr="005517F9" w:rsidRDefault="00B45E85" w:rsidP="006B4552">
            <w:pPr>
              <w:pStyle w:val="Prrafodelista"/>
              <w:spacing w:line="276" w:lineRule="auto"/>
              <w:ind w:left="35"/>
              <w:rPr>
                <w:rFonts w:ascii="Arial Narrow" w:hAnsi="Arial Narrow" w:cs="Arial"/>
              </w:rPr>
            </w:pPr>
            <w:r w:rsidRPr="005517F9">
              <w:rPr>
                <w:rFonts w:ascii="Arial Narrow" w:hAnsi="Arial Narrow" w:cs="Arial"/>
              </w:rPr>
              <w:t>5. ING. MIGUEL ÁNGEL SOTELO MEJÍA</w:t>
            </w:r>
          </w:p>
        </w:tc>
      </w:tr>
    </w:tbl>
    <w:p w14:paraId="715C3844" w14:textId="77777777" w:rsidR="002E0D18" w:rsidRPr="0055414D" w:rsidRDefault="002E0D18" w:rsidP="002E0D18">
      <w:pPr>
        <w:pStyle w:val="p1"/>
        <w:spacing w:line="276" w:lineRule="auto"/>
        <w:jc w:val="both"/>
        <w:rPr>
          <w:rStyle w:val="s1"/>
          <w:rFonts w:ascii="Arial" w:hAnsi="Arial" w:cs="Arial"/>
          <w:sz w:val="24"/>
          <w:szCs w:val="24"/>
        </w:rPr>
      </w:pPr>
    </w:p>
    <w:p w14:paraId="79E78C59" w14:textId="77777777" w:rsidR="002E0D18" w:rsidRPr="0055414D" w:rsidRDefault="002E0D18" w:rsidP="002E0D18">
      <w:pPr>
        <w:pStyle w:val="Prrafodelista"/>
        <w:spacing w:line="276" w:lineRule="auto"/>
        <w:ind w:left="0"/>
        <w:jc w:val="both"/>
        <w:rPr>
          <w:rFonts w:ascii="Arial" w:hAnsi="Arial" w:cs="Arial"/>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correspondiente del Concurso Simplificado de la</w:t>
      </w:r>
      <w:r w:rsidR="00B45E85">
        <w:rPr>
          <w:rFonts w:ascii="Arial" w:hAnsi="Arial" w:cs="Arial"/>
          <w:sz w:val="24"/>
          <w:szCs w:val="24"/>
        </w:rPr>
        <w:t>s</w:t>
      </w:r>
      <w:r w:rsidRPr="0055414D">
        <w:rPr>
          <w:rFonts w:ascii="Arial" w:hAnsi="Arial" w:cs="Arial"/>
          <w:sz w:val="24"/>
          <w:szCs w:val="24"/>
        </w:rPr>
        <w:t xml:space="preserve"> obra</w:t>
      </w:r>
      <w:r w:rsidR="00B45E85">
        <w:rPr>
          <w:rFonts w:ascii="Arial" w:hAnsi="Arial" w:cs="Arial"/>
          <w:sz w:val="24"/>
          <w:szCs w:val="24"/>
        </w:rPr>
        <w:t>s</w:t>
      </w:r>
      <w:r w:rsidRPr="0055414D">
        <w:rPr>
          <w:rFonts w:ascii="Arial" w:hAnsi="Arial" w:cs="Arial"/>
          <w:sz w:val="24"/>
          <w:szCs w:val="24"/>
        </w:rPr>
        <w:t xml:space="preserve"> pública</w:t>
      </w:r>
      <w:r w:rsidR="00B45E85">
        <w:rPr>
          <w:rFonts w:ascii="Arial" w:hAnsi="Arial" w:cs="Arial"/>
          <w:sz w:val="24"/>
          <w:szCs w:val="24"/>
        </w:rPr>
        <w:t>s</w:t>
      </w:r>
      <w:r w:rsidRPr="0055414D">
        <w:rPr>
          <w:rFonts w:ascii="Arial" w:hAnsi="Arial" w:cs="Arial"/>
          <w:sz w:val="24"/>
          <w:szCs w:val="24"/>
        </w:rPr>
        <w:t xml:space="preserve"> </w:t>
      </w:r>
      <w:r w:rsidR="00B45E85" w:rsidRPr="005517F9">
        <w:rPr>
          <w:rFonts w:ascii="Arial Narrow" w:hAnsi="Arial Narrow" w:cs="Arial"/>
          <w:b/>
          <w:bCs/>
        </w:rPr>
        <w:t>FAISMUN-0</w:t>
      </w:r>
      <w:r w:rsidR="00B45E85">
        <w:rPr>
          <w:rFonts w:ascii="Arial Narrow" w:hAnsi="Arial Narrow" w:cs="Arial"/>
          <w:b/>
          <w:bCs/>
        </w:rPr>
        <w:t>4</w:t>
      </w:r>
      <w:r w:rsidR="00B45E85" w:rsidRPr="005517F9">
        <w:rPr>
          <w:rFonts w:ascii="Arial Narrow" w:hAnsi="Arial Narrow" w:cs="Arial"/>
          <w:b/>
          <w:bCs/>
        </w:rPr>
        <w:t>-2025</w:t>
      </w:r>
      <w:r w:rsidR="00B45E85">
        <w:rPr>
          <w:rFonts w:ascii="Arial Narrow" w:hAnsi="Arial Narrow" w:cs="Arial"/>
          <w:b/>
          <w:bCs/>
        </w:rPr>
        <w:t xml:space="preserve"> y </w:t>
      </w:r>
      <w:r w:rsidR="00B45E85" w:rsidRPr="005517F9">
        <w:rPr>
          <w:rFonts w:ascii="Arial Narrow" w:hAnsi="Arial Narrow" w:cs="Arial"/>
          <w:b/>
          <w:bCs/>
        </w:rPr>
        <w:t>FAISMUN-05-2025</w:t>
      </w:r>
      <w:r w:rsidRPr="0055414D">
        <w:rPr>
          <w:rFonts w:ascii="Arial" w:hAnsi="Arial" w:cs="Arial"/>
          <w:sz w:val="24"/>
          <w:szCs w:val="24"/>
        </w:rPr>
        <w:t>.</w:t>
      </w:r>
    </w:p>
    <w:p w14:paraId="43003814" w14:textId="77777777" w:rsidR="002E0D18" w:rsidRPr="0055414D" w:rsidRDefault="002E0D18" w:rsidP="002E0D18">
      <w:pPr>
        <w:pStyle w:val="Prrafodelista"/>
        <w:spacing w:line="276" w:lineRule="auto"/>
        <w:ind w:left="0"/>
        <w:jc w:val="both"/>
        <w:rPr>
          <w:rFonts w:ascii="Arial" w:hAnsi="Arial" w:cs="Arial"/>
          <w:sz w:val="24"/>
          <w:szCs w:val="24"/>
        </w:rPr>
      </w:pPr>
    </w:p>
    <w:p w14:paraId="7A7439F1" w14:textId="77777777" w:rsidR="00EF4A50" w:rsidRDefault="00EF4A50" w:rsidP="002E0D18">
      <w:pPr>
        <w:pStyle w:val="Prrafodelista"/>
        <w:spacing w:line="276" w:lineRule="auto"/>
        <w:ind w:left="0"/>
        <w:jc w:val="both"/>
        <w:rPr>
          <w:rFonts w:ascii="Arial" w:hAnsi="Arial" w:cs="Arial"/>
          <w:b/>
          <w:bCs/>
          <w:sz w:val="24"/>
          <w:szCs w:val="24"/>
        </w:rPr>
      </w:pPr>
    </w:p>
    <w:p w14:paraId="57DFDB38" w14:textId="77777777" w:rsidR="00EF4A50" w:rsidRDefault="00EF4A50" w:rsidP="002E0D18">
      <w:pPr>
        <w:pStyle w:val="Prrafodelista"/>
        <w:spacing w:line="276" w:lineRule="auto"/>
        <w:ind w:left="0"/>
        <w:jc w:val="both"/>
        <w:rPr>
          <w:rFonts w:ascii="Arial" w:hAnsi="Arial" w:cs="Arial"/>
          <w:b/>
          <w:bCs/>
          <w:sz w:val="24"/>
          <w:szCs w:val="24"/>
        </w:rPr>
      </w:pPr>
    </w:p>
    <w:p w14:paraId="41E9D92C" w14:textId="69E4E384" w:rsidR="002E0D18" w:rsidRPr="0055414D" w:rsidRDefault="002E0D18" w:rsidP="002E0D18">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El Pleno del Ayuntamiento de Zapotlán el Grande, Jalisco, instruye a la Secretaria de Ayuntamiento, a efecto de que notifique a la Síndico Municipal, a</w:t>
      </w:r>
      <w:r w:rsidR="006B4552">
        <w:rPr>
          <w:rFonts w:ascii="Arial" w:hAnsi="Arial" w:cs="Arial"/>
          <w:sz w:val="24"/>
          <w:szCs w:val="24"/>
        </w:rPr>
        <w:t xml:space="preserve"> </w:t>
      </w:r>
      <w:r w:rsidRPr="0055414D">
        <w:rPr>
          <w:rFonts w:ascii="Arial" w:hAnsi="Arial" w:cs="Arial"/>
          <w:sz w:val="24"/>
          <w:szCs w:val="24"/>
        </w:rPr>
        <w:t>l</w:t>
      </w:r>
      <w:r w:rsidR="006B4552">
        <w:rPr>
          <w:rFonts w:ascii="Arial" w:hAnsi="Arial" w:cs="Arial"/>
          <w:sz w:val="24"/>
          <w:szCs w:val="24"/>
        </w:rPr>
        <w:t>a</w:t>
      </w:r>
      <w:r w:rsidRPr="0055414D">
        <w:rPr>
          <w:rFonts w:ascii="Arial" w:hAnsi="Arial" w:cs="Arial"/>
          <w:sz w:val="24"/>
          <w:szCs w:val="24"/>
        </w:rPr>
        <w:t xml:space="preserve"> Encargada de la Hacienda Municipal, al Director General de Gestión de la Ciudad, al Director de Obras Públicas y al Jefe de Gestión de Programas y Planeación, para los efectos legales, administrativos y procedimentales a que haya lugar.</w:t>
      </w:r>
    </w:p>
    <w:p w14:paraId="433D410E" w14:textId="77777777" w:rsidR="002E0D18" w:rsidRDefault="002E0D18" w:rsidP="002E0D18">
      <w:pPr>
        <w:pStyle w:val="Prrafodelista"/>
        <w:spacing w:after="0" w:line="240" w:lineRule="auto"/>
        <w:ind w:left="0"/>
        <w:jc w:val="both"/>
        <w:rPr>
          <w:rFonts w:ascii="Arial" w:hAnsi="Arial" w:cs="Arial"/>
          <w:sz w:val="25"/>
          <w:szCs w:val="25"/>
        </w:rPr>
      </w:pPr>
    </w:p>
    <w:p w14:paraId="1FF58849" w14:textId="77777777" w:rsidR="00F53030" w:rsidRDefault="00F53030" w:rsidP="002E0D18">
      <w:pPr>
        <w:pStyle w:val="Prrafodelista"/>
        <w:spacing w:after="0" w:line="240" w:lineRule="auto"/>
        <w:ind w:left="0"/>
        <w:jc w:val="both"/>
        <w:rPr>
          <w:rFonts w:ascii="Arial" w:hAnsi="Arial" w:cs="Arial"/>
          <w:sz w:val="25"/>
          <w:szCs w:val="25"/>
        </w:rPr>
      </w:pPr>
    </w:p>
    <w:p w14:paraId="297A15F6" w14:textId="77777777"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14:paraId="4BA9561C" w14:textId="77777777" w:rsidR="00B45E85" w:rsidRPr="00B93273" w:rsidRDefault="00B45E85" w:rsidP="00B45E85">
      <w:pPr>
        <w:spacing w:after="0" w:line="276" w:lineRule="auto"/>
        <w:jc w:val="center"/>
        <w:rPr>
          <w:rFonts w:ascii="Arial Narrow" w:hAnsi="Arial Narrow" w:cstheme="minorHAnsi"/>
          <w:b/>
          <w:bCs/>
          <w:i/>
          <w:iCs/>
        </w:rPr>
      </w:pPr>
      <w:r>
        <w:rPr>
          <w:rFonts w:ascii="Arial Narrow" w:hAnsi="Arial Narrow" w:cstheme="minorHAnsi"/>
          <w:b/>
          <w:bCs/>
          <w:i/>
          <w:iCs/>
        </w:rPr>
        <w:t>“2025, CENTENARIO DE LA INSTITUCIONALIZACIÓN DE LA FERIA ZAPOTLÁN”.</w:t>
      </w:r>
    </w:p>
    <w:p w14:paraId="3A593E8C" w14:textId="77777777" w:rsidR="00B45E85" w:rsidRPr="00B93273" w:rsidRDefault="00B45E85" w:rsidP="00B45E85">
      <w:pPr>
        <w:spacing w:after="0" w:line="276" w:lineRule="auto"/>
        <w:jc w:val="center"/>
        <w:rPr>
          <w:rFonts w:ascii="Arial Narrow" w:hAnsi="Arial Narrow" w:cstheme="minorHAnsi"/>
          <w:b/>
          <w:bCs/>
          <w:i/>
          <w:iCs/>
        </w:rPr>
      </w:pPr>
      <w:r w:rsidRPr="00B93273">
        <w:rPr>
          <w:rFonts w:ascii="Arial Narrow" w:hAnsi="Arial Narrow" w:cstheme="minorHAnsi"/>
          <w:b/>
          <w:bCs/>
          <w:i/>
          <w:iCs/>
        </w:rPr>
        <w:t>CD. GUZMÁN MUNICIPIO DE ZAPOTLÁN EL GRANDE, JALISCO,</w:t>
      </w:r>
    </w:p>
    <w:p w14:paraId="0CC15A8D" w14:textId="15A14119" w:rsidR="00B45E85" w:rsidRPr="006115D2" w:rsidRDefault="006B4552" w:rsidP="00B45E85">
      <w:pPr>
        <w:spacing w:after="0" w:line="276" w:lineRule="auto"/>
        <w:jc w:val="center"/>
        <w:rPr>
          <w:rStyle w:val="Ninguno"/>
          <w:rFonts w:ascii="Arial Narrow" w:hAnsi="Arial Narrow" w:cstheme="minorHAnsi"/>
          <w:b/>
          <w:bCs/>
          <w:i/>
          <w:iCs/>
        </w:rPr>
      </w:pPr>
      <w:r>
        <w:rPr>
          <w:rFonts w:ascii="Arial Narrow" w:hAnsi="Arial Narrow" w:cstheme="minorHAnsi"/>
          <w:b/>
          <w:bCs/>
          <w:i/>
          <w:iCs/>
        </w:rPr>
        <w:t>A 15</w:t>
      </w:r>
      <w:r w:rsidR="00B45E85" w:rsidRPr="00B93273">
        <w:rPr>
          <w:rFonts w:ascii="Arial Narrow" w:hAnsi="Arial Narrow" w:cstheme="minorHAnsi"/>
          <w:b/>
          <w:bCs/>
          <w:i/>
          <w:iCs/>
        </w:rPr>
        <w:t xml:space="preserve"> DE </w:t>
      </w:r>
      <w:r>
        <w:rPr>
          <w:rFonts w:ascii="Arial Narrow" w:hAnsi="Arial Narrow" w:cstheme="minorHAnsi"/>
          <w:b/>
          <w:bCs/>
          <w:i/>
          <w:iCs/>
        </w:rPr>
        <w:t>AGOSTO</w:t>
      </w:r>
      <w:r w:rsidR="00B45E85" w:rsidRPr="00B93273">
        <w:rPr>
          <w:rFonts w:ascii="Arial Narrow" w:hAnsi="Arial Narrow" w:cstheme="minorHAnsi"/>
          <w:b/>
          <w:bCs/>
          <w:i/>
          <w:iCs/>
        </w:rPr>
        <w:t xml:space="preserve"> DE 2025.</w:t>
      </w:r>
    </w:p>
    <w:p w14:paraId="70BB96F5" w14:textId="77777777" w:rsidR="00B45E85" w:rsidRDefault="00B45E85" w:rsidP="00B45E85">
      <w:pPr>
        <w:pStyle w:val="Cuerpo"/>
        <w:spacing w:line="276" w:lineRule="auto"/>
        <w:jc w:val="center"/>
        <w:rPr>
          <w:rStyle w:val="Ninguno"/>
          <w:rFonts w:ascii="Arial" w:eastAsia="Cambria" w:hAnsi="Arial" w:cs="Arial"/>
          <w:b/>
          <w:bCs/>
          <w:sz w:val="22"/>
          <w:szCs w:val="22"/>
          <w:lang w:val="es-MX"/>
        </w:rPr>
      </w:pPr>
    </w:p>
    <w:p w14:paraId="679B16A2" w14:textId="77777777" w:rsidR="002E0D18" w:rsidRPr="0055414D" w:rsidRDefault="002E0D18" w:rsidP="002E0D18">
      <w:pPr>
        <w:spacing w:after="0" w:line="240" w:lineRule="auto"/>
        <w:jc w:val="center"/>
        <w:rPr>
          <w:rFonts w:ascii="Arial Narrow" w:hAnsi="Arial Narrow" w:cstheme="minorHAnsi"/>
          <w:b/>
          <w:bCs/>
          <w:i/>
          <w:iCs/>
        </w:rPr>
      </w:pPr>
    </w:p>
    <w:p w14:paraId="43C038C4"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404E90F8"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211C44CD" w14:textId="77777777" w:rsidR="002E0D18" w:rsidRPr="0055414D" w:rsidRDefault="002E0D18" w:rsidP="002E0D18">
      <w:pPr>
        <w:pStyle w:val="Cuerpo"/>
        <w:jc w:val="center"/>
        <w:rPr>
          <w:rStyle w:val="Ninguno"/>
          <w:rFonts w:ascii="Arial" w:eastAsia="Cambria" w:hAnsi="Arial" w:cs="Arial"/>
          <w:b/>
          <w:bCs/>
          <w:sz w:val="22"/>
          <w:szCs w:val="22"/>
          <w:lang w:val="es-MX"/>
        </w:rPr>
      </w:pPr>
    </w:p>
    <w:p w14:paraId="5488239E" w14:textId="77777777" w:rsidR="002E0D18" w:rsidRPr="0055414D" w:rsidRDefault="002E0D18" w:rsidP="002E0D18">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126453C5" wp14:editId="2DEE5E18">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0F33C7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2C9C9B08" wp14:editId="0EF4535B">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AA3CB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E0D18" w:rsidRPr="0055414D" w14:paraId="5C94CB62" w14:textId="77777777" w:rsidTr="002872F6">
        <w:tc>
          <w:tcPr>
            <w:tcW w:w="4602" w:type="dxa"/>
          </w:tcPr>
          <w:p w14:paraId="05CB589E" w14:textId="77777777" w:rsidR="002E0D18" w:rsidRPr="0055414D" w:rsidRDefault="002E0D18" w:rsidP="002872F6">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14:paraId="65134E4F"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30B00D48"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14:paraId="6CFA622A"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2E0D18" w:rsidRPr="0055414D" w14:paraId="622ACAF7" w14:textId="77777777" w:rsidTr="002872F6">
        <w:tc>
          <w:tcPr>
            <w:tcW w:w="4602" w:type="dxa"/>
          </w:tcPr>
          <w:p w14:paraId="534B5E9E"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D79C272"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3254A3C"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89DA9D4"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388EF2C"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4E2E8E8B" wp14:editId="6B1F451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526EBF"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14:paraId="674C5DEC"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MERENTES</w:t>
            </w:r>
          </w:p>
          <w:p w14:paraId="77BC18FF"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0617EEEB"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5F355FA5"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DA33893"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9BE2E01"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FF7A498"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9AA279F" wp14:editId="7FBED54D">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87A2741"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14:paraId="4A7238F4"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14:paraId="1AFFCB66" w14:textId="77777777"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14:paraId="1EB94770" w14:textId="77777777" w:rsidR="002E0D18" w:rsidRDefault="002E0D18" w:rsidP="002E0D18">
      <w:pPr>
        <w:spacing w:after="0" w:line="276" w:lineRule="auto"/>
        <w:rPr>
          <w:rFonts w:ascii="Arial Narrow" w:eastAsia="Arial" w:hAnsi="Arial Narrow" w:cs="Arial"/>
          <w:sz w:val="18"/>
          <w:szCs w:val="18"/>
        </w:rPr>
      </w:pPr>
    </w:p>
    <w:p w14:paraId="44F66822" w14:textId="77777777" w:rsidR="002E0D18" w:rsidRDefault="002E0D18" w:rsidP="002E0D18">
      <w:pPr>
        <w:spacing w:after="0" w:line="276" w:lineRule="auto"/>
        <w:rPr>
          <w:rFonts w:ascii="Arial Narrow" w:eastAsia="Arial" w:hAnsi="Arial Narrow" w:cs="Arial"/>
          <w:sz w:val="18"/>
          <w:szCs w:val="18"/>
        </w:rPr>
      </w:pPr>
    </w:p>
    <w:p w14:paraId="3C05AF07" w14:textId="77777777" w:rsidR="002E0D18" w:rsidRDefault="002E0D18" w:rsidP="002E0D18">
      <w:pPr>
        <w:spacing w:after="0" w:line="276" w:lineRule="auto"/>
        <w:rPr>
          <w:rFonts w:ascii="Arial Narrow" w:eastAsia="Arial" w:hAnsi="Arial Narrow" w:cs="Arial"/>
          <w:sz w:val="18"/>
          <w:szCs w:val="18"/>
        </w:rPr>
      </w:pPr>
    </w:p>
    <w:p w14:paraId="41186EBE" w14:textId="77777777" w:rsidR="00F53030" w:rsidRDefault="00F53030" w:rsidP="002E0D18">
      <w:pPr>
        <w:spacing w:after="0" w:line="276" w:lineRule="auto"/>
        <w:rPr>
          <w:rFonts w:ascii="Arial Narrow" w:eastAsia="Arial" w:hAnsi="Arial Narrow" w:cs="Arial"/>
          <w:sz w:val="18"/>
          <w:szCs w:val="18"/>
        </w:rPr>
      </w:pPr>
    </w:p>
    <w:p w14:paraId="7E2E5F4E" w14:textId="77777777" w:rsidR="00F53030" w:rsidRDefault="00F53030" w:rsidP="002E0D18">
      <w:pPr>
        <w:spacing w:after="0" w:line="276" w:lineRule="auto"/>
        <w:rPr>
          <w:rFonts w:ascii="Arial Narrow" w:eastAsia="Arial" w:hAnsi="Arial Narrow" w:cs="Arial"/>
          <w:sz w:val="18"/>
          <w:szCs w:val="18"/>
        </w:rPr>
      </w:pPr>
    </w:p>
    <w:p w14:paraId="540B3004" w14:textId="77777777" w:rsidR="00F53030" w:rsidRPr="00B45E85" w:rsidRDefault="00F53030" w:rsidP="00F53030">
      <w:pPr>
        <w:pStyle w:val="Cuerpo"/>
        <w:spacing w:line="276" w:lineRule="auto"/>
        <w:jc w:val="both"/>
        <w:rPr>
          <w:rFonts w:ascii="Arial Narrow" w:eastAsia="Arial" w:hAnsi="Arial Narrow"/>
        </w:rPr>
      </w:pPr>
      <w:r w:rsidRPr="00F53030">
        <w:rPr>
          <w:rFonts w:ascii="Arial Narrow" w:eastAsia="Arial" w:hAnsi="Arial Narrow" w:cs="Arial"/>
          <w:sz w:val="18"/>
          <w:szCs w:val="18"/>
        </w:rPr>
        <w:t>LA PRESENTE HOJA DE FIRMAS CORRESPONDE</w:t>
      </w:r>
      <w:r w:rsidR="00B45E85">
        <w:rPr>
          <w:rFonts w:ascii="Arial Narrow" w:eastAsia="Arial" w:hAnsi="Arial Narrow" w:cs="Arial"/>
          <w:sz w:val="18"/>
          <w:szCs w:val="18"/>
        </w:rPr>
        <w:t xml:space="preserve"> </w:t>
      </w:r>
      <w:r w:rsidR="00B45E85" w:rsidRPr="00B45E85">
        <w:rPr>
          <w:rFonts w:ascii="Arial Narrow" w:eastAsia="Arial" w:hAnsi="Arial Narrow" w:cs="Arial"/>
          <w:sz w:val="18"/>
          <w:szCs w:val="18"/>
        </w:rPr>
        <w:t>AL</w:t>
      </w:r>
      <w:r w:rsidRPr="00B45E85">
        <w:rPr>
          <w:rFonts w:ascii="Arial Narrow" w:eastAsia="Arial" w:hAnsi="Arial Narrow" w:cs="Arial"/>
          <w:sz w:val="18"/>
          <w:szCs w:val="18"/>
        </w:rPr>
        <w:t xml:space="preserve"> </w:t>
      </w:r>
      <w:r w:rsidR="00B45E85" w:rsidRPr="00B45E85">
        <w:rPr>
          <w:rFonts w:ascii="Arial Narrow" w:eastAsia="Arial" w:hAnsi="Arial Narrow" w:cs="Arial"/>
          <w:sz w:val="18"/>
          <w:szCs w:val="18"/>
        </w:rPr>
        <w:t>DICTAMEN</w:t>
      </w:r>
      <w:r w:rsidR="00B45E85" w:rsidRPr="00B45E85">
        <w:rPr>
          <w:rFonts w:ascii="Arial Narrow" w:eastAsia="Arial" w:hAnsi="Arial Narrow"/>
          <w:sz w:val="18"/>
          <w:szCs w:val="18"/>
        </w:rPr>
        <w:t xml:space="preserve"> </w:t>
      </w:r>
      <w:r w:rsidR="00B45E85" w:rsidRPr="00B45E85">
        <w:rPr>
          <w:rFonts w:ascii="Arial Narrow" w:eastAsia="Arial" w:hAnsi="Arial Narrow" w:cs="Arial"/>
          <w:sz w:val="18"/>
          <w:szCs w:val="18"/>
        </w:rPr>
        <w:t>APRUEBA Y RATIFICA LA DICTAMINACIÓN DEL COMITÉ DE OBRA PÚBLICA QUE AUTORIZA LOS ACUERDOS DE JUSTIFICACIÓN QUE DETERMINAN EL PROCEDIMIENTO DE EXCEPCIÓN A LA LICITACIÓN PÚBLICA PARA CONTRATAR BAJO LA MODALIDAD DE CONCURSO SIMPLIFICADO SUMARIO, LAS OBRAS PÚBLICAS FAISMUN-04-2025 Y FAISMUN-05-2025</w:t>
      </w:r>
    </w:p>
    <w:p w14:paraId="4C3DECE2" w14:textId="77777777" w:rsidR="00F53030" w:rsidRPr="00B45E85" w:rsidRDefault="00F53030" w:rsidP="002E0D18">
      <w:pPr>
        <w:spacing w:after="0" w:line="276" w:lineRule="auto"/>
        <w:rPr>
          <w:rFonts w:ascii="Arial Narrow" w:eastAsia="Arial" w:hAnsi="Arial Narrow" w:cs="Arial"/>
          <w:color w:val="000000"/>
          <w:kern w:val="0"/>
          <w:sz w:val="18"/>
          <w:szCs w:val="18"/>
          <w:u w:color="000000"/>
          <w:bdr w:val="nil"/>
          <w:lang w:val="en-US"/>
          <w14:textOutline w14:w="0" w14:cap="flat" w14:cmpd="sng" w14:algn="ctr">
            <w14:noFill/>
            <w14:prstDash w14:val="solid"/>
            <w14:bevel/>
          </w14:textOutline>
          <w14:ligatures w14:val="none"/>
        </w:rPr>
      </w:pPr>
    </w:p>
    <w:p w14:paraId="7EB5755C" w14:textId="77777777" w:rsidR="000218DB" w:rsidRDefault="002E0D18" w:rsidP="00F53030">
      <w:pPr>
        <w:spacing w:line="276" w:lineRule="auto"/>
      </w:pPr>
      <w:r w:rsidRPr="0055414D">
        <w:rPr>
          <w:rFonts w:ascii="Arial Narrow" w:eastAsia="Arial" w:hAnsi="Arial Narrow" w:cs="Arial"/>
          <w:sz w:val="18"/>
          <w:szCs w:val="18"/>
        </w:rPr>
        <w:t>MSTL/</w:t>
      </w:r>
      <w:proofErr w:type="spellStart"/>
      <w:r w:rsidRPr="0055414D">
        <w:rPr>
          <w:rFonts w:ascii="Arial Narrow" w:eastAsia="Arial" w:hAnsi="Arial Narrow" w:cs="Arial"/>
          <w:sz w:val="18"/>
          <w:szCs w:val="18"/>
        </w:rPr>
        <w:t>mgpa</w:t>
      </w:r>
      <w:proofErr w:type="spellEnd"/>
      <w:r w:rsidRPr="0055414D">
        <w:rPr>
          <w:rFonts w:ascii="Arial Narrow" w:eastAsia="Arial" w:hAnsi="Arial Narrow" w:cs="Arial"/>
          <w:sz w:val="18"/>
          <w:szCs w:val="18"/>
        </w:rPr>
        <w:t>/</w:t>
      </w:r>
      <w:proofErr w:type="spellStart"/>
      <w:r w:rsidRPr="0055414D">
        <w:rPr>
          <w:rFonts w:ascii="Arial Narrow" w:eastAsia="Arial" w:hAnsi="Arial Narrow" w:cs="Arial"/>
          <w:sz w:val="18"/>
          <w:szCs w:val="18"/>
        </w:rPr>
        <w:t>krag</w:t>
      </w:r>
      <w:proofErr w:type="spellEnd"/>
    </w:p>
    <w:sectPr w:rsidR="000218DB" w:rsidSect="002872F6">
      <w:headerReference w:type="even" r:id="rId7"/>
      <w:headerReference w:type="default" r:id="rId8"/>
      <w:headerReference w:type="first" r:id="rId9"/>
      <w:pgSz w:w="12240" w:h="15840"/>
      <w:pgMar w:top="1843"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9C86" w14:textId="77777777" w:rsidR="000240F4" w:rsidRDefault="000240F4">
      <w:pPr>
        <w:spacing w:after="0" w:line="240" w:lineRule="auto"/>
      </w:pPr>
      <w:r>
        <w:separator/>
      </w:r>
    </w:p>
  </w:endnote>
  <w:endnote w:type="continuationSeparator" w:id="0">
    <w:p w14:paraId="4A6A59FD" w14:textId="77777777" w:rsidR="000240F4" w:rsidRDefault="0002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A964" w14:textId="77777777" w:rsidR="000240F4" w:rsidRDefault="000240F4">
      <w:pPr>
        <w:spacing w:after="0" w:line="240" w:lineRule="auto"/>
      </w:pPr>
      <w:r>
        <w:separator/>
      </w:r>
    </w:p>
  </w:footnote>
  <w:footnote w:type="continuationSeparator" w:id="0">
    <w:p w14:paraId="5A815908" w14:textId="77777777" w:rsidR="000240F4" w:rsidRDefault="0002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F5A6" w14:textId="77777777" w:rsidR="002B532C" w:rsidRDefault="000240F4">
    <w:pPr>
      <w:pStyle w:val="Encabezado"/>
    </w:pPr>
    <w:r>
      <w:rPr>
        <w:noProof/>
      </w:rPr>
      <w:pict w14:anchorId="399F6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1"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CB847F9" w14:textId="04521A15" w:rsidR="002B532C" w:rsidRDefault="002B532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A420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A4203">
          <w:rPr>
            <w:b/>
            <w:bCs/>
            <w:noProof/>
          </w:rPr>
          <w:t>13</w:t>
        </w:r>
        <w:r>
          <w:rPr>
            <w:b/>
            <w:bCs/>
            <w:sz w:val="24"/>
            <w:szCs w:val="24"/>
          </w:rPr>
          <w:fldChar w:fldCharType="end"/>
        </w:r>
      </w:p>
    </w:sdtContent>
  </w:sdt>
  <w:p w14:paraId="54AE0A6D" w14:textId="77777777" w:rsidR="002B532C" w:rsidRDefault="000240F4">
    <w:pPr>
      <w:pStyle w:val="Encabezado"/>
    </w:pPr>
    <w:r>
      <w:rPr>
        <w:noProof/>
      </w:rPr>
      <w:pict w14:anchorId="7B5D4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E6B7" w14:textId="77777777" w:rsidR="002B532C" w:rsidRDefault="000240F4">
    <w:pPr>
      <w:pStyle w:val="Encabezado"/>
    </w:pPr>
    <w:r>
      <w:rPr>
        <w:noProof/>
      </w:rPr>
      <w:pict w14:anchorId="52040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18"/>
    <w:rsid w:val="00007E7F"/>
    <w:rsid w:val="000218DB"/>
    <w:rsid w:val="000240F4"/>
    <w:rsid w:val="00082F06"/>
    <w:rsid w:val="00115976"/>
    <w:rsid w:val="00116C43"/>
    <w:rsid w:val="001D006D"/>
    <w:rsid w:val="002872F6"/>
    <w:rsid w:val="002B532C"/>
    <w:rsid w:val="002C0B78"/>
    <w:rsid w:val="002E0D18"/>
    <w:rsid w:val="005517F9"/>
    <w:rsid w:val="00620E1C"/>
    <w:rsid w:val="006A0EAA"/>
    <w:rsid w:val="006B4552"/>
    <w:rsid w:val="00731938"/>
    <w:rsid w:val="007C18B7"/>
    <w:rsid w:val="00897B1B"/>
    <w:rsid w:val="009A39F5"/>
    <w:rsid w:val="00AA4203"/>
    <w:rsid w:val="00AF4394"/>
    <w:rsid w:val="00B45E85"/>
    <w:rsid w:val="00B85EBC"/>
    <w:rsid w:val="00BC4785"/>
    <w:rsid w:val="00BD1222"/>
    <w:rsid w:val="00C07C9C"/>
    <w:rsid w:val="00CD6C87"/>
    <w:rsid w:val="00E90A7D"/>
    <w:rsid w:val="00EF4A50"/>
    <w:rsid w:val="00F53030"/>
    <w:rsid w:val="00F700E6"/>
    <w:rsid w:val="00F908D2"/>
    <w:rsid w:val="00FB7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1E39F4"/>
  <w15:chartTrackingRefBased/>
  <w15:docId w15:val="{0E82859B-601A-47F6-A2D3-C982A5E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1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D18"/>
    <w:rPr>
      <w:kern w:val="2"/>
      <w14:ligatures w14:val="standardContextual"/>
    </w:rPr>
  </w:style>
  <w:style w:type="character" w:customStyle="1" w:styleId="Ninguno">
    <w:name w:val="Ninguno"/>
    <w:rsid w:val="002E0D18"/>
  </w:style>
  <w:style w:type="paragraph" w:customStyle="1" w:styleId="Cuerpo">
    <w:name w:val="Cuerpo"/>
    <w:rsid w:val="002E0D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E0D18"/>
    <w:pPr>
      <w:ind w:left="720"/>
      <w:contextualSpacing/>
    </w:pPr>
  </w:style>
  <w:style w:type="paragraph" w:styleId="Sinespaciado">
    <w:name w:val="No Spacing"/>
    <w:link w:val="SinespaciadoCar"/>
    <w:uiPriority w:val="1"/>
    <w:qFormat/>
    <w:rsid w:val="002E0D18"/>
    <w:pPr>
      <w:spacing w:after="0" w:line="240" w:lineRule="auto"/>
    </w:pPr>
  </w:style>
  <w:style w:type="character" w:customStyle="1" w:styleId="SinespaciadoCar">
    <w:name w:val="Sin espaciado Car"/>
    <w:basedOn w:val="Fuentedeprrafopredeter"/>
    <w:link w:val="Sinespaciado"/>
    <w:uiPriority w:val="1"/>
    <w:rsid w:val="002E0D18"/>
  </w:style>
  <w:style w:type="table" w:styleId="Tablaconcuadrcula">
    <w:name w:val="Table Grid"/>
    <w:basedOn w:val="Tablanormal"/>
    <w:uiPriority w:val="39"/>
    <w:rsid w:val="002E0D1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2E0D18"/>
    <w:rPr>
      <w:rFonts w:ascii="Helvetica" w:hAnsi="Helvetica" w:hint="default"/>
      <w:b w:val="0"/>
      <w:bCs w:val="0"/>
      <w:i w:val="0"/>
      <w:iCs w:val="0"/>
      <w:sz w:val="18"/>
      <w:szCs w:val="18"/>
    </w:rPr>
  </w:style>
  <w:style w:type="paragraph" w:customStyle="1" w:styleId="li1">
    <w:name w:val="li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paragraph" w:styleId="Textodeglobo">
    <w:name w:val="Balloon Text"/>
    <w:basedOn w:val="Normal"/>
    <w:link w:val="TextodegloboCar"/>
    <w:uiPriority w:val="99"/>
    <w:semiHidden/>
    <w:unhideWhenUsed/>
    <w:rsid w:val="00082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F0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4494</Words>
  <Characters>24721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Maria Gabriela Patiño Arreola</cp:lastModifiedBy>
  <cp:revision>6</cp:revision>
  <cp:lastPrinted>2025-08-13T20:56:00Z</cp:lastPrinted>
  <dcterms:created xsi:type="dcterms:W3CDTF">2025-08-12T20:25:00Z</dcterms:created>
  <dcterms:modified xsi:type="dcterms:W3CDTF">2025-08-13T21:04:00Z</dcterms:modified>
</cp:coreProperties>
</file>