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9E98D" w14:textId="77777777" w:rsidR="007A3FF4" w:rsidRPr="00740563" w:rsidRDefault="007A3FF4" w:rsidP="007A3FF4">
      <w:pPr>
        <w:rPr>
          <w:rFonts w:ascii="Arial" w:hAnsi="Arial" w:cs="Arial"/>
          <w:b/>
          <w:bCs/>
          <w:sz w:val="23"/>
          <w:szCs w:val="23"/>
        </w:rPr>
      </w:pPr>
      <w:r w:rsidRPr="00740563">
        <w:rPr>
          <w:rFonts w:ascii="Arial" w:hAnsi="Arial" w:cs="Arial"/>
          <w:b/>
          <w:bCs/>
          <w:sz w:val="23"/>
          <w:szCs w:val="23"/>
        </w:rPr>
        <w:t xml:space="preserve">HONORABLE PLENO DEL AYUNTAMIENTO </w:t>
      </w:r>
    </w:p>
    <w:p w14:paraId="17118072" w14:textId="77777777" w:rsidR="007A3FF4" w:rsidRPr="00740563" w:rsidRDefault="007A3FF4" w:rsidP="007A3FF4">
      <w:pPr>
        <w:rPr>
          <w:rFonts w:ascii="Arial" w:hAnsi="Arial" w:cs="Arial"/>
          <w:b/>
          <w:bCs/>
          <w:sz w:val="23"/>
          <w:szCs w:val="23"/>
          <w:lang w:val="pt-PT"/>
        </w:rPr>
      </w:pPr>
      <w:r w:rsidRPr="00740563">
        <w:rPr>
          <w:rFonts w:ascii="Arial" w:hAnsi="Arial" w:cs="Arial"/>
          <w:b/>
          <w:bCs/>
          <w:sz w:val="23"/>
          <w:szCs w:val="23"/>
        </w:rPr>
        <w:t>CONSTITUCIONAL DE ZAPOTLÁN EL GRANDE, JALISCO.</w:t>
      </w:r>
      <w:r w:rsidRPr="00740563">
        <w:rPr>
          <w:rFonts w:ascii="Arial" w:hAnsi="Arial" w:cs="Arial"/>
          <w:b/>
          <w:bCs/>
          <w:sz w:val="23"/>
          <w:szCs w:val="23"/>
        </w:rPr>
        <w:br/>
      </w:r>
      <w:r w:rsidRPr="00740563">
        <w:rPr>
          <w:rFonts w:ascii="Arial" w:hAnsi="Arial" w:cs="Arial"/>
          <w:b/>
          <w:bCs/>
          <w:sz w:val="23"/>
          <w:szCs w:val="23"/>
          <w:lang w:val="pt-PT"/>
        </w:rPr>
        <w:t xml:space="preserve">P R E S E N T </w:t>
      </w:r>
      <w:proofErr w:type="gramStart"/>
      <w:r w:rsidRPr="00740563">
        <w:rPr>
          <w:rFonts w:ascii="Arial" w:hAnsi="Arial" w:cs="Arial"/>
          <w:b/>
          <w:bCs/>
          <w:sz w:val="23"/>
          <w:szCs w:val="23"/>
          <w:lang w:val="pt-PT"/>
        </w:rPr>
        <w:t>E :</w:t>
      </w:r>
      <w:proofErr w:type="gramEnd"/>
    </w:p>
    <w:p w14:paraId="69A94201" w14:textId="77777777" w:rsidR="007A3FF4" w:rsidRPr="00740563" w:rsidRDefault="007A3FF4" w:rsidP="007A3FF4">
      <w:pPr>
        <w:rPr>
          <w:rStyle w:val="markedcontent"/>
          <w:rFonts w:ascii="Arial" w:hAnsi="Arial" w:cs="Arial"/>
          <w:sz w:val="23"/>
          <w:szCs w:val="23"/>
          <w:lang w:val="pt-PT"/>
        </w:rPr>
      </w:pPr>
    </w:p>
    <w:p w14:paraId="1D56096A" w14:textId="387F2380" w:rsidR="007A3FF4" w:rsidRPr="00740563" w:rsidRDefault="007A3FF4" w:rsidP="007A3FF4">
      <w:pPr>
        <w:jc w:val="both"/>
        <w:rPr>
          <w:rFonts w:ascii="Arial" w:hAnsi="Arial"/>
          <w:b/>
          <w:bCs/>
          <w:sz w:val="23"/>
          <w:szCs w:val="23"/>
          <w:lang w:val="es-ES"/>
        </w:rPr>
      </w:pPr>
      <w:r w:rsidRPr="00740563">
        <w:rPr>
          <w:rStyle w:val="Ninguno"/>
          <w:rFonts w:ascii="Arial" w:hAnsi="Arial"/>
          <w:sz w:val="23"/>
          <w:szCs w:val="23"/>
          <w:lang w:val="pt-PT"/>
        </w:rPr>
        <w:t xml:space="preserve">      </w:t>
      </w:r>
      <w:r w:rsidRPr="00740563">
        <w:rPr>
          <w:rFonts w:ascii="Arial" w:hAnsi="Arial" w:cs="Arial"/>
          <w:sz w:val="23"/>
          <w:szCs w:val="23"/>
          <w:lang w:val="pt-PT"/>
        </w:rPr>
        <w:t>Los suscritos, </w:t>
      </w:r>
      <w:r w:rsidRPr="00740563">
        <w:rPr>
          <w:rFonts w:ascii="Arial" w:hAnsi="Arial" w:cs="Arial"/>
          <w:b/>
          <w:bCs/>
          <w:sz w:val="23"/>
          <w:szCs w:val="23"/>
          <w:lang w:val="pt-PT"/>
        </w:rPr>
        <w:t xml:space="preserve">Lic. </w:t>
      </w:r>
      <w:r w:rsidRPr="00740563">
        <w:rPr>
          <w:rFonts w:ascii="Arial" w:hAnsi="Arial" w:cs="Arial"/>
          <w:b/>
          <w:bCs/>
          <w:sz w:val="23"/>
          <w:szCs w:val="23"/>
        </w:rPr>
        <w:t>Magali Casillas Contreras, Dra. Bertha Silvia Gómez Ramos y Lic. Miguel Marentes</w:t>
      </w:r>
      <w:r w:rsidRPr="00740563">
        <w:rPr>
          <w:rFonts w:ascii="Arial" w:hAnsi="Arial" w:cs="Arial"/>
          <w:sz w:val="23"/>
          <w:szCs w:val="23"/>
        </w:rPr>
        <w:t>, en nuestro carácter de integrantes de la </w:t>
      </w:r>
      <w:r w:rsidRPr="00740563">
        <w:rPr>
          <w:rFonts w:ascii="Arial" w:hAnsi="Arial" w:cs="Arial"/>
          <w:b/>
          <w:bCs/>
          <w:sz w:val="23"/>
          <w:szCs w:val="23"/>
        </w:rPr>
        <w:t>Comisión Edilicia Permanente de Obras Públicas, Planeación Urbana y Regularización de la Tenencia de la Tierra</w:t>
      </w:r>
      <w:r w:rsidRPr="00740563">
        <w:rPr>
          <w:rFonts w:ascii="Arial" w:hAnsi="Arial" w:cs="Arial"/>
          <w:sz w:val="23"/>
          <w:szCs w:val="23"/>
        </w:rPr>
        <w:t xml:space="preserve">, con fundamento en lo dispuesto por los artículos 115 </w:t>
      </w:r>
      <w:r w:rsidR="00981873" w:rsidRPr="00740563">
        <w:rPr>
          <w:rFonts w:ascii="Arial" w:hAnsi="Arial" w:cs="Arial"/>
          <w:sz w:val="23"/>
          <w:szCs w:val="23"/>
        </w:rPr>
        <w:t xml:space="preserve"> y 134 </w:t>
      </w:r>
      <w:r w:rsidRPr="00740563">
        <w:rPr>
          <w:rStyle w:val="Ninguno"/>
          <w:rFonts w:ascii="Arial" w:hAnsi="Arial"/>
          <w:sz w:val="23"/>
          <w:szCs w:val="23"/>
          <w:lang w:val="es-ES"/>
        </w:rPr>
        <w:t xml:space="preserve">de la Constitución Política de los Estado Unidos Mexicanos;  73, 77 y </w:t>
      </w:r>
      <w:r w:rsidR="00365283" w:rsidRPr="00740563">
        <w:rPr>
          <w:rStyle w:val="Ninguno"/>
          <w:rFonts w:ascii="Arial" w:hAnsi="Arial"/>
          <w:sz w:val="23"/>
          <w:szCs w:val="23"/>
          <w:lang w:val="es-ES"/>
        </w:rPr>
        <w:t>88</w:t>
      </w:r>
      <w:r w:rsidRPr="00740563">
        <w:rPr>
          <w:rStyle w:val="Ninguno"/>
          <w:rFonts w:ascii="Arial" w:hAnsi="Arial"/>
          <w:sz w:val="23"/>
          <w:szCs w:val="23"/>
          <w:lang w:val="es-ES"/>
        </w:rPr>
        <w:t xml:space="preserve"> fracción IV de la Constitución Política del Estado de Jalisco; </w:t>
      </w:r>
      <w:r w:rsidRPr="00740563">
        <w:rPr>
          <w:rFonts w:ascii="Arial" w:eastAsia="Arial" w:hAnsi="Arial" w:cs="Arial"/>
          <w:sz w:val="23"/>
          <w:szCs w:val="23"/>
        </w:rPr>
        <w:t xml:space="preserve">1, 25 fracción </w:t>
      </w:r>
      <w:r w:rsidR="00A43722" w:rsidRPr="00740563">
        <w:rPr>
          <w:rFonts w:ascii="Arial" w:eastAsia="Arial" w:hAnsi="Arial" w:cs="Arial"/>
          <w:sz w:val="23"/>
          <w:szCs w:val="23"/>
        </w:rPr>
        <w:t>IV</w:t>
      </w:r>
      <w:r w:rsidRPr="00740563">
        <w:rPr>
          <w:rFonts w:ascii="Arial" w:eastAsia="Arial" w:hAnsi="Arial" w:cs="Arial"/>
          <w:sz w:val="23"/>
          <w:szCs w:val="23"/>
        </w:rPr>
        <w:t>,</w:t>
      </w:r>
      <w:r w:rsidR="00A43722" w:rsidRPr="00740563">
        <w:rPr>
          <w:rFonts w:ascii="Arial" w:eastAsia="Arial" w:hAnsi="Arial" w:cs="Arial"/>
          <w:sz w:val="23"/>
          <w:szCs w:val="23"/>
        </w:rPr>
        <w:t xml:space="preserve"> 36, 37 </w:t>
      </w:r>
      <w:r w:rsidRPr="00740563">
        <w:rPr>
          <w:rFonts w:ascii="Arial" w:eastAsia="Arial" w:hAnsi="Arial" w:cs="Arial"/>
          <w:sz w:val="23"/>
          <w:szCs w:val="23"/>
        </w:rPr>
        <w:t xml:space="preserve">y 49 </w:t>
      </w:r>
      <w:r w:rsidR="00365283" w:rsidRPr="00740563">
        <w:rPr>
          <w:rFonts w:ascii="Arial" w:eastAsia="Arial" w:hAnsi="Arial" w:cs="Arial"/>
          <w:sz w:val="23"/>
          <w:szCs w:val="23"/>
        </w:rPr>
        <w:t xml:space="preserve">segundo párrafo </w:t>
      </w:r>
      <w:r w:rsidRPr="00740563">
        <w:rPr>
          <w:rFonts w:ascii="Arial" w:eastAsia="Arial" w:hAnsi="Arial" w:cs="Arial"/>
          <w:sz w:val="23"/>
          <w:szCs w:val="23"/>
        </w:rPr>
        <w:t>de la Ley de Coordinación Fiscal;</w:t>
      </w:r>
      <w:r w:rsidRPr="00740563">
        <w:rPr>
          <w:rStyle w:val="Ninguno"/>
          <w:rFonts w:ascii="Arial" w:hAnsi="Arial"/>
          <w:sz w:val="23"/>
          <w:szCs w:val="23"/>
          <w:lang w:val="es-ES"/>
        </w:rPr>
        <w:t xml:space="preserve"> 27</w:t>
      </w:r>
      <w:r w:rsidR="00365283" w:rsidRPr="00740563">
        <w:rPr>
          <w:rStyle w:val="Ninguno"/>
          <w:rFonts w:ascii="Arial" w:hAnsi="Arial"/>
          <w:sz w:val="23"/>
          <w:szCs w:val="23"/>
          <w:lang w:val="es-ES"/>
        </w:rPr>
        <w:t>, 37 fracción II</w:t>
      </w:r>
      <w:r w:rsidRPr="00740563">
        <w:rPr>
          <w:rStyle w:val="Ninguno"/>
          <w:rFonts w:ascii="Arial" w:hAnsi="Arial"/>
          <w:sz w:val="23"/>
          <w:szCs w:val="23"/>
          <w:lang w:val="es-ES"/>
        </w:rPr>
        <w:t xml:space="preserve"> y 50 de la Ley del Gobierno y la Administración Pública Municipal para el Estado de Jalisco y sus Municipios; </w:t>
      </w:r>
      <w:r w:rsidR="00365283" w:rsidRPr="00740563">
        <w:rPr>
          <w:rStyle w:val="Ninguno"/>
          <w:rFonts w:ascii="Arial" w:hAnsi="Arial"/>
          <w:sz w:val="23"/>
          <w:szCs w:val="23"/>
          <w:lang w:val="es-ES"/>
        </w:rPr>
        <w:t xml:space="preserve">3, 7 fracción VI, 11, 19, 24, 25, 26, </w:t>
      </w:r>
      <w:r w:rsidRPr="00740563">
        <w:rPr>
          <w:rFonts w:ascii="Arial" w:hAnsi="Arial" w:cs="Arial"/>
          <w:bCs/>
          <w:sz w:val="23"/>
          <w:szCs w:val="23"/>
          <w:lang w:val="es-ES"/>
        </w:rPr>
        <w:t>27</w:t>
      </w:r>
      <w:r w:rsidR="00365283" w:rsidRPr="00740563">
        <w:rPr>
          <w:rFonts w:ascii="Arial" w:hAnsi="Arial" w:cs="Arial"/>
          <w:bCs/>
          <w:sz w:val="23"/>
          <w:szCs w:val="23"/>
          <w:lang w:val="es-ES"/>
        </w:rPr>
        <w:t>, 28, 36, 37, 38</w:t>
      </w:r>
      <w:r w:rsidR="006C05E5" w:rsidRPr="00740563">
        <w:rPr>
          <w:rFonts w:ascii="Arial" w:hAnsi="Arial" w:cs="Arial"/>
          <w:bCs/>
          <w:sz w:val="23"/>
          <w:szCs w:val="23"/>
          <w:lang w:val="es-ES"/>
        </w:rPr>
        <w:t>, 39, 142, 143, 144 y 145</w:t>
      </w:r>
      <w:r w:rsidR="00EF2533" w:rsidRPr="00740563">
        <w:rPr>
          <w:rFonts w:ascii="Arial" w:hAnsi="Arial" w:cs="Arial"/>
          <w:bCs/>
          <w:sz w:val="23"/>
          <w:szCs w:val="23"/>
          <w:lang w:val="es-ES"/>
        </w:rPr>
        <w:t xml:space="preserve"> </w:t>
      </w:r>
      <w:r w:rsidRPr="00740563">
        <w:rPr>
          <w:rFonts w:ascii="Arial" w:hAnsi="Arial" w:cs="Arial"/>
          <w:bCs/>
          <w:sz w:val="23"/>
          <w:szCs w:val="23"/>
          <w:lang w:val="es-ES"/>
        </w:rPr>
        <w:t xml:space="preserve"> de la Ley de Obra Pública para el Estado de Jalisco y sus Municipios</w:t>
      </w:r>
      <w:r w:rsidR="00EF2533" w:rsidRPr="00740563">
        <w:rPr>
          <w:rFonts w:ascii="Arial" w:hAnsi="Arial" w:cs="Arial"/>
          <w:bCs/>
          <w:sz w:val="23"/>
          <w:szCs w:val="23"/>
          <w:lang w:val="es-ES"/>
        </w:rPr>
        <w:t>;</w:t>
      </w:r>
      <w:r w:rsidRPr="00740563">
        <w:rPr>
          <w:rFonts w:ascii="Arial" w:hAnsi="Arial" w:cs="Arial"/>
          <w:bCs/>
          <w:sz w:val="23"/>
          <w:szCs w:val="23"/>
          <w:lang w:val="es-ES"/>
        </w:rPr>
        <w:t xml:space="preserve"> </w:t>
      </w:r>
      <w:r w:rsidR="00EF2533" w:rsidRPr="00740563">
        <w:rPr>
          <w:rFonts w:ascii="Arial" w:hAnsi="Arial" w:cs="Arial"/>
          <w:bCs/>
          <w:sz w:val="23"/>
          <w:szCs w:val="23"/>
          <w:lang w:val="es-ES"/>
        </w:rPr>
        <w:t xml:space="preserve">35, 36, 51, 56, 57 y 58 del Reglamento de la Ley de Obra Pública para el Estado de Jalisco y sus Municipios; </w:t>
      </w:r>
      <w:r w:rsidRPr="00740563">
        <w:rPr>
          <w:rStyle w:val="Ninguno"/>
          <w:rFonts w:ascii="Arial" w:hAnsi="Arial"/>
          <w:sz w:val="23"/>
          <w:szCs w:val="23"/>
          <w:lang w:val="es-ES"/>
        </w:rPr>
        <w:t>37, 38 fracción XV, 40,</w:t>
      </w:r>
      <w:r w:rsidR="00EF2533" w:rsidRPr="00740563">
        <w:rPr>
          <w:rStyle w:val="Ninguno"/>
          <w:rFonts w:ascii="Arial" w:hAnsi="Arial"/>
          <w:sz w:val="23"/>
          <w:szCs w:val="23"/>
          <w:lang w:val="es-ES"/>
        </w:rPr>
        <w:t xml:space="preserve"> 47, 48,</w:t>
      </w:r>
      <w:r w:rsidRPr="00740563">
        <w:rPr>
          <w:rStyle w:val="Ninguno"/>
          <w:rFonts w:ascii="Arial" w:hAnsi="Arial"/>
          <w:sz w:val="23"/>
          <w:szCs w:val="23"/>
          <w:lang w:val="es-ES"/>
        </w:rPr>
        <w:t xml:space="preserve"> 64,</w:t>
      </w:r>
      <w:r w:rsidR="00EF2533" w:rsidRPr="00740563">
        <w:rPr>
          <w:rStyle w:val="Ninguno"/>
          <w:rFonts w:ascii="Arial" w:hAnsi="Arial"/>
          <w:sz w:val="23"/>
          <w:szCs w:val="23"/>
          <w:lang w:val="es-ES"/>
        </w:rPr>
        <w:t xml:space="preserve"> </w:t>
      </w:r>
      <w:r w:rsidRPr="00740563">
        <w:rPr>
          <w:rStyle w:val="Ninguno"/>
          <w:rFonts w:ascii="Arial" w:hAnsi="Arial"/>
          <w:sz w:val="23"/>
          <w:szCs w:val="23"/>
          <w:lang w:val="es-ES"/>
        </w:rPr>
        <w:t>104</w:t>
      </w:r>
      <w:r w:rsidR="00EF2533" w:rsidRPr="00740563">
        <w:rPr>
          <w:rStyle w:val="Ninguno"/>
          <w:rFonts w:ascii="Arial" w:hAnsi="Arial"/>
          <w:sz w:val="23"/>
          <w:szCs w:val="23"/>
          <w:lang w:val="es-ES"/>
        </w:rPr>
        <w:t xml:space="preserve">, </w:t>
      </w:r>
      <w:r w:rsidRPr="00740563">
        <w:rPr>
          <w:rStyle w:val="Ninguno"/>
          <w:rFonts w:ascii="Arial" w:hAnsi="Arial"/>
          <w:sz w:val="23"/>
          <w:szCs w:val="23"/>
          <w:lang w:val="es-ES"/>
        </w:rPr>
        <w:t>106,</w:t>
      </w:r>
      <w:r w:rsidR="00EF2533" w:rsidRPr="00740563">
        <w:rPr>
          <w:rStyle w:val="Ninguno"/>
          <w:rFonts w:ascii="Arial" w:hAnsi="Arial"/>
          <w:sz w:val="23"/>
          <w:szCs w:val="23"/>
          <w:lang w:val="es-ES"/>
        </w:rPr>
        <w:t xml:space="preserve"> </w:t>
      </w:r>
      <w:r w:rsidRPr="00740563">
        <w:rPr>
          <w:rStyle w:val="Ninguno"/>
          <w:rFonts w:ascii="Arial" w:hAnsi="Arial"/>
          <w:sz w:val="23"/>
          <w:szCs w:val="23"/>
          <w:lang w:val="es-ES"/>
        </w:rPr>
        <w:t>107, 108 y 109 del Reglamento Interior del Ayuntamiento de Zapotlán el Grande, Jalisco</w:t>
      </w:r>
      <w:r w:rsidR="00EF2533" w:rsidRPr="00740563">
        <w:rPr>
          <w:rStyle w:val="Ninguno"/>
          <w:rFonts w:ascii="Arial" w:hAnsi="Arial"/>
          <w:sz w:val="23"/>
          <w:szCs w:val="23"/>
          <w:lang w:val="es-ES"/>
        </w:rPr>
        <w:t>;</w:t>
      </w:r>
      <w:r w:rsidR="0041159F" w:rsidRPr="00740563">
        <w:rPr>
          <w:rStyle w:val="Ninguno"/>
          <w:rFonts w:ascii="Arial" w:hAnsi="Arial"/>
          <w:sz w:val="23"/>
          <w:szCs w:val="23"/>
          <w:lang w:val="es-ES"/>
        </w:rPr>
        <w:t xml:space="preserve"> 3, </w:t>
      </w:r>
      <w:r w:rsidRPr="00740563">
        <w:rPr>
          <w:rStyle w:val="Ninguno"/>
          <w:rFonts w:ascii="Arial" w:hAnsi="Arial"/>
          <w:sz w:val="23"/>
          <w:szCs w:val="23"/>
          <w:lang w:val="es-ES"/>
        </w:rPr>
        <w:t xml:space="preserve"> 11 fracción I del Reglamento de Obra Pública para el Municipio de Zapotlán el Grande, Jalisc</w:t>
      </w:r>
      <w:r w:rsidR="00F64AE4" w:rsidRPr="00740563">
        <w:rPr>
          <w:rStyle w:val="Ninguno"/>
          <w:rFonts w:ascii="Arial" w:hAnsi="Arial"/>
          <w:sz w:val="23"/>
          <w:szCs w:val="23"/>
          <w:lang w:val="es-ES"/>
        </w:rPr>
        <w:t xml:space="preserve">o; y 8 del Reglamento </w:t>
      </w:r>
      <w:r w:rsidRPr="00740563">
        <w:rPr>
          <w:rStyle w:val="Ninguno"/>
          <w:rFonts w:ascii="Arial" w:hAnsi="Arial"/>
          <w:sz w:val="23"/>
          <w:szCs w:val="23"/>
          <w:lang w:val="es-ES"/>
        </w:rPr>
        <w:t xml:space="preserve"> </w:t>
      </w:r>
      <w:r w:rsidR="00F64AE4" w:rsidRPr="00740563">
        <w:rPr>
          <w:rStyle w:val="Ninguno"/>
          <w:rFonts w:ascii="Arial" w:hAnsi="Arial"/>
          <w:sz w:val="23"/>
          <w:szCs w:val="23"/>
          <w:lang w:val="es-ES"/>
        </w:rPr>
        <w:t xml:space="preserve">de Compras Gubernamentales, Contratación de Servicios, Arrendamientos y Enajenaciones para el Municipio de Zapotlán el Grande, Jalisco, </w:t>
      </w:r>
      <w:r w:rsidRPr="00740563">
        <w:rPr>
          <w:rStyle w:val="Ninguno"/>
          <w:rFonts w:ascii="Arial" w:hAnsi="Arial"/>
          <w:sz w:val="23"/>
          <w:szCs w:val="23"/>
          <w:lang w:val="es-ES"/>
        </w:rPr>
        <w:t xml:space="preserve">presentamos a la consideración de este Pleno el </w:t>
      </w:r>
      <w:bookmarkStart w:id="0" w:name="_Hlk235524409"/>
      <w:r w:rsidRPr="00740563">
        <w:rPr>
          <w:rStyle w:val="Ninguno"/>
          <w:rFonts w:ascii="Arial" w:hAnsi="Arial"/>
          <w:sz w:val="23"/>
          <w:szCs w:val="23"/>
          <w:lang w:val="es-ES"/>
        </w:rPr>
        <w:t xml:space="preserve">DICTAMEN QUE APRUEBA </w:t>
      </w:r>
      <w:r w:rsidR="00270BAA" w:rsidRPr="00740563">
        <w:rPr>
          <w:rStyle w:val="Ninguno"/>
          <w:rFonts w:ascii="Arial" w:hAnsi="Arial"/>
          <w:sz w:val="23"/>
          <w:szCs w:val="23"/>
          <w:lang w:val="es-ES"/>
        </w:rPr>
        <w:t>EL</w:t>
      </w:r>
      <w:r w:rsidRPr="00740563">
        <w:rPr>
          <w:rStyle w:val="Ninguno"/>
          <w:rFonts w:ascii="Arial" w:hAnsi="Arial"/>
          <w:sz w:val="23"/>
          <w:szCs w:val="23"/>
          <w:lang w:val="es-ES"/>
        </w:rPr>
        <w:t xml:space="preserve"> TECHO FINANCIERO</w:t>
      </w:r>
      <w:r w:rsidR="00CF1953" w:rsidRPr="00740563">
        <w:rPr>
          <w:rStyle w:val="Ninguno"/>
          <w:rFonts w:ascii="Arial" w:hAnsi="Arial"/>
          <w:sz w:val="23"/>
          <w:szCs w:val="23"/>
          <w:lang w:val="es-ES"/>
        </w:rPr>
        <w:t xml:space="preserve"> </w:t>
      </w:r>
      <w:r w:rsidR="005549BC" w:rsidRPr="00740563">
        <w:rPr>
          <w:rStyle w:val="Ninguno"/>
          <w:rFonts w:ascii="Arial" w:hAnsi="Arial"/>
          <w:sz w:val="23"/>
          <w:szCs w:val="23"/>
          <w:lang w:val="es-ES"/>
        </w:rPr>
        <w:t xml:space="preserve">PRESUPUESTADO </w:t>
      </w:r>
      <w:r w:rsidR="00CF1953" w:rsidRPr="00740563">
        <w:rPr>
          <w:rStyle w:val="Ninguno"/>
          <w:rFonts w:ascii="Arial" w:hAnsi="Arial"/>
          <w:sz w:val="23"/>
          <w:szCs w:val="23"/>
          <w:lang w:val="es-ES"/>
        </w:rPr>
        <w:t xml:space="preserve">Y LA MODALIDAD DE ADMINISTRACIÓN DIRECTA </w:t>
      </w:r>
      <w:r w:rsidR="005549BC" w:rsidRPr="00740563">
        <w:rPr>
          <w:rStyle w:val="Ninguno"/>
          <w:rFonts w:ascii="Arial" w:hAnsi="Arial"/>
          <w:sz w:val="23"/>
          <w:szCs w:val="23"/>
          <w:lang w:val="es-ES"/>
        </w:rPr>
        <w:t xml:space="preserve">PARA </w:t>
      </w:r>
      <w:r w:rsidR="00270BAA" w:rsidRPr="00740563">
        <w:rPr>
          <w:rStyle w:val="Ninguno"/>
          <w:rFonts w:ascii="Arial" w:hAnsi="Arial"/>
          <w:sz w:val="23"/>
          <w:szCs w:val="23"/>
          <w:lang w:val="es-ES"/>
        </w:rPr>
        <w:t>EL</w:t>
      </w:r>
      <w:r w:rsidR="005549BC" w:rsidRPr="00740563">
        <w:rPr>
          <w:rStyle w:val="Ninguno"/>
          <w:rFonts w:ascii="Arial" w:hAnsi="Arial"/>
          <w:sz w:val="23"/>
          <w:szCs w:val="23"/>
          <w:lang w:val="es-ES"/>
        </w:rPr>
        <w:t xml:space="preserve"> PROYECTO DE </w:t>
      </w:r>
      <w:r w:rsidRPr="00740563">
        <w:rPr>
          <w:rStyle w:val="Ninguno"/>
          <w:rFonts w:ascii="Arial" w:hAnsi="Arial"/>
          <w:sz w:val="23"/>
          <w:szCs w:val="23"/>
          <w:lang w:val="es-ES"/>
        </w:rPr>
        <w:t>OBRA P</w:t>
      </w:r>
      <w:r w:rsidR="00761BD6" w:rsidRPr="00740563">
        <w:rPr>
          <w:rStyle w:val="Ninguno"/>
          <w:rFonts w:ascii="Arial" w:hAnsi="Arial"/>
          <w:sz w:val="23"/>
          <w:szCs w:val="23"/>
          <w:lang w:val="es-ES"/>
        </w:rPr>
        <w:t>Ú</w:t>
      </w:r>
      <w:r w:rsidRPr="00740563">
        <w:rPr>
          <w:rStyle w:val="Ninguno"/>
          <w:rFonts w:ascii="Arial" w:hAnsi="Arial"/>
          <w:sz w:val="23"/>
          <w:szCs w:val="23"/>
          <w:lang w:val="es-ES"/>
        </w:rPr>
        <w:t>BLICA NÚMERO:</w:t>
      </w:r>
      <w:r w:rsidR="0041159F" w:rsidRPr="00740563">
        <w:rPr>
          <w:rStyle w:val="Ninguno"/>
          <w:rFonts w:ascii="Arial" w:hAnsi="Arial"/>
          <w:sz w:val="23"/>
          <w:szCs w:val="23"/>
          <w:lang w:val="es-ES"/>
        </w:rPr>
        <w:t xml:space="preserve"> </w:t>
      </w:r>
      <w:r w:rsidR="00220042" w:rsidRPr="00740563">
        <w:rPr>
          <w:rStyle w:val="Ninguno"/>
          <w:rFonts w:ascii="Arial" w:hAnsi="Arial"/>
          <w:b/>
          <w:bCs/>
          <w:sz w:val="23"/>
          <w:szCs w:val="23"/>
          <w:lang w:val="es-ES"/>
        </w:rPr>
        <w:t>FORTA</w:t>
      </w:r>
      <w:r w:rsidR="0041159F" w:rsidRPr="00740563">
        <w:rPr>
          <w:rStyle w:val="Ninguno"/>
          <w:rFonts w:ascii="Arial" w:hAnsi="Arial"/>
          <w:b/>
          <w:bCs/>
          <w:sz w:val="23"/>
          <w:szCs w:val="23"/>
          <w:lang w:val="es-ES"/>
        </w:rPr>
        <w:t>-</w:t>
      </w:r>
      <w:r w:rsidR="00270BAA" w:rsidRPr="00740563">
        <w:rPr>
          <w:rStyle w:val="Ninguno"/>
          <w:rFonts w:ascii="Arial" w:hAnsi="Arial"/>
          <w:b/>
          <w:bCs/>
          <w:sz w:val="23"/>
          <w:szCs w:val="23"/>
          <w:lang w:val="es-ES"/>
        </w:rPr>
        <w:t>19</w:t>
      </w:r>
      <w:r w:rsidR="0041159F" w:rsidRPr="00740563">
        <w:rPr>
          <w:rStyle w:val="Ninguno"/>
          <w:rFonts w:ascii="Arial" w:hAnsi="Arial"/>
          <w:b/>
          <w:bCs/>
          <w:sz w:val="23"/>
          <w:szCs w:val="23"/>
          <w:lang w:val="es-ES"/>
        </w:rPr>
        <w:t>-2026</w:t>
      </w:r>
      <w:r w:rsidR="007524B9" w:rsidRPr="00740563">
        <w:rPr>
          <w:rStyle w:val="Ninguno"/>
          <w:rFonts w:ascii="Arial" w:hAnsi="Arial"/>
          <w:sz w:val="23"/>
          <w:szCs w:val="23"/>
          <w:lang w:val="es-ES"/>
        </w:rPr>
        <w:t xml:space="preserve"> “</w:t>
      </w:r>
      <w:r w:rsidR="007524B9" w:rsidRPr="00740563">
        <w:rPr>
          <w:rFonts w:ascii="Arial" w:eastAsia="Times New Roman" w:hAnsi="Arial" w:cs="Arial"/>
          <w:bCs/>
          <w:color w:val="000000"/>
          <w:sz w:val="23"/>
          <w:szCs w:val="23"/>
          <w:lang w:eastAsia="es-MX"/>
        </w:rPr>
        <w:t xml:space="preserve">REHABILITACIÓN DE SUBBASE, BASE HIDRÁULICA Y PAVIMENTO CON </w:t>
      </w:r>
      <w:r w:rsidR="007524B9" w:rsidRPr="00740563">
        <w:rPr>
          <w:rFonts w:ascii="Arial" w:eastAsia="Times New Roman" w:hAnsi="Arial" w:cs="Arial"/>
          <w:b/>
          <w:color w:val="000000"/>
          <w:sz w:val="23"/>
          <w:szCs w:val="23"/>
          <w:lang w:eastAsia="es-MX"/>
        </w:rPr>
        <w:t>MEZCLA ASFÁLTICA EN FRIO</w:t>
      </w:r>
      <w:r w:rsidR="007524B9" w:rsidRPr="00740563">
        <w:rPr>
          <w:rFonts w:ascii="Arial" w:eastAsia="Times New Roman" w:hAnsi="Arial" w:cs="Arial"/>
          <w:bCs/>
          <w:color w:val="000000"/>
          <w:sz w:val="23"/>
          <w:szCs w:val="23"/>
          <w:lang w:eastAsia="es-MX"/>
        </w:rPr>
        <w:t xml:space="preserve">, RIEGO DE LIGA Y RIEGO DE SELLO (PRIMERA ETAPA) SOBRE LA </w:t>
      </w:r>
      <w:r w:rsidR="007524B9" w:rsidRPr="00740563">
        <w:rPr>
          <w:rFonts w:ascii="Arial" w:eastAsia="Times New Roman" w:hAnsi="Arial" w:cs="Arial"/>
          <w:b/>
          <w:color w:val="000000"/>
          <w:sz w:val="23"/>
          <w:szCs w:val="23"/>
          <w:lang w:eastAsia="es-MX"/>
        </w:rPr>
        <w:t>CALLE MIGUEL MORALES</w:t>
      </w:r>
      <w:r w:rsidR="007524B9" w:rsidRPr="00740563">
        <w:rPr>
          <w:rFonts w:ascii="Arial" w:eastAsia="Times New Roman" w:hAnsi="Arial" w:cs="Arial"/>
          <w:bCs/>
          <w:color w:val="000000"/>
          <w:sz w:val="23"/>
          <w:szCs w:val="23"/>
          <w:lang w:eastAsia="es-MX"/>
        </w:rPr>
        <w:t xml:space="preserve"> </w:t>
      </w:r>
      <w:r w:rsidR="007524B9" w:rsidRPr="00740563">
        <w:rPr>
          <w:rFonts w:ascii="Arial" w:eastAsia="Times New Roman" w:hAnsi="Arial" w:cs="Arial"/>
          <w:b/>
          <w:color w:val="000000"/>
          <w:sz w:val="23"/>
          <w:szCs w:val="23"/>
          <w:lang w:eastAsia="es-MX"/>
        </w:rPr>
        <w:t>TORRES</w:t>
      </w:r>
      <w:r w:rsidR="007524B9" w:rsidRPr="00740563">
        <w:rPr>
          <w:rFonts w:ascii="Arial" w:eastAsia="Times New Roman" w:hAnsi="Arial" w:cs="Arial"/>
          <w:bCs/>
          <w:color w:val="000000"/>
          <w:sz w:val="23"/>
          <w:szCs w:val="23"/>
          <w:lang w:eastAsia="es-MX"/>
        </w:rPr>
        <w:t xml:space="preserve"> ENTRE LA AV. MIGUEL DE LA MADRID HURTADO Y LA AV. DE LOS MAESTROS EN EL FRACCIONAMIENTO BUSINESS PARK EN CIUDAD GUZMÁN, MUNICIPIO DE ZAPOTLÁN EL GRANDE, JALISCO</w:t>
      </w:r>
      <w:r w:rsidR="007524B9" w:rsidRPr="00740563">
        <w:rPr>
          <w:rFonts w:ascii="Arial" w:eastAsia="Times New Roman" w:hAnsi="Arial" w:cs="Arial"/>
          <w:bCs/>
          <w:color w:val="000000"/>
          <w:sz w:val="23"/>
          <w:szCs w:val="23"/>
          <w:lang w:eastAsia="es-MX"/>
        </w:rPr>
        <w:t xml:space="preserve">”, </w:t>
      </w:r>
      <w:r w:rsidRPr="00740563">
        <w:rPr>
          <w:rStyle w:val="Ninguno"/>
          <w:rFonts w:ascii="Arial" w:hAnsi="Arial"/>
          <w:sz w:val="23"/>
          <w:szCs w:val="23"/>
          <w:lang w:val="es-ES"/>
        </w:rPr>
        <w:t xml:space="preserve">PROVENIENTE DE RECURSOS </w:t>
      </w:r>
      <w:r w:rsidR="00761BD6" w:rsidRPr="00740563">
        <w:rPr>
          <w:rStyle w:val="Ninguno"/>
          <w:rFonts w:ascii="Arial" w:hAnsi="Arial"/>
          <w:sz w:val="23"/>
          <w:szCs w:val="23"/>
          <w:lang w:val="es-ES"/>
        </w:rPr>
        <w:t>FEDERALES DEL</w:t>
      </w:r>
      <w:r w:rsidRPr="00740563">
        <w:rPr>
          <w:rStyle w:val="Ninguno"/>
          <w:rFonts w:ascii="Arial" w:hAnsi="Arial"/>
          <w:sz w:val="23"/>
          <w:szCs w:val="23"/>
          <w:lang w:val="es-ES"/>
        </w:rPr>
        <w:t xml:space="preserve"> </w:t>
      </w:r>
      <w:r w:rsidR="005549BC" w:rsidRPr="00740563">
        <w:rPr>
          <w:rStyle w:val="Ninguno"/>
          <w:rFonts w:ascii="Arial" w:hAnsi="Arial"/>
          <w:b/>
          <w:bCs/>
          <w:sz w:val="23"/>
          <w:szCs w:val="23"/>
          <w:lang w:val="es-ES"/>
        </w:rPr>
        <w:t>F</w:t>
      </w:r>
      <w:r w:rsidR="00220042" w:rsidRPr="00740563">
        <w:rPr>
          <w:rStyle w:val="Ninguno"/>
          <w:rFonts w:ascii="Arial" w:hAnsi="Arial"/>
          <w:b/>
          <w:bCs/>
          <w:sz w:val="23"/>
          <w:szCs w:val="23"/>
          <w:lang w:val="es-ES"/>
        </w:rPr>
        <w:t>ORTA</w:t>
      </w:r>
      <w:r w:rsidRPr="00740563">
        <w:rPr>
          <w:rStyle w:val="Ninguno"/>
          <w:rFonts w:ascii="Arial" w:hAnsi="Arial"/>
          <w:b/>
          <w:bCs/>
          <w:sz w:val="23"/>
          <w:szCs w:val="23"/>
          <w:lang w:val="es-ES"/>
        </w:rPr>
        <w:t>MUN</w:t>
      </w:r>
      <w:bookmarkEnd w:id="0"/>
      <w:r w:rsidRPr="00740563">
        <w:rPr>
          <w:rStyle w:val="Ninguno"/>
          <w:rFonts w:ascii="Arial" w:hAnsi="Arial"/>
          <w:b/>
          <w:bCs/>
          <w:sz w:val="23"/>
          <w:szCs w:val="23"/>
          <w:lang w:val="es-ES"/>
        </w:rPr>
        <w:t xml:space="preserve">, </w:t>
      </w:r>
      <w:r w:rsidRPr="00740563">
        <w:rPr>
          <w:rStyle w:val="Ninguno"/>
          <w:rFonts w:ascii="Arial" w:hAnsi="Arial"/>
          <w:sz w:val="23"/>
          <w:szCs w:val="23"/>
          <w:lang w:val="es-ES"/>
        </w:rPr>
        <w:t>de conformidad con los siguientes:</w:t>
      </w:r>
    </w:p>
    <w:p w14:paraId="796A5231" w14:textId="77777777" w:rsidR="00220042" w:rsidRPr="00740563" w:rsidRDefault="00220042" w:rsidP="007A3FF4">
      <w:pPr>
        <w:jc w:val="center"/>
        <w:rPr>
          <w:rFonts w:ascii="Arial" w:eastAsia="Calibri" w:hAnsi="Arial" w:cs="Arial"/>
          <w:b/>
          <w:sz w:val="23"/>
          <w:szCs w:val="23"/>
          <w:lang w:val="es-ES"/>
        </w:rPr>
      </w:pPr>
    </w:p>
    <w:p w14:paraId="08B3F450" w14:textId="0D0AFBCB" w:rsidR="007A3FF4" w:rsidRPr="00740563" w:rsidRDefault="007A3FF4" w:rsidP="007A3FF4">
      <w:pPr>
        <w:jc w:val="center"/>
        <w:rPr>
          <w:rFonts w:ascii="Arial" w:eastAsia="Calibri" w:hAnsi="Arial" w:cs="Arial"/>
          <w:b/>
          <w:sz w:val="23"/>
          <w:szCs w:val="23"/>
          <w:lang w:val="es-ES"/>
        </w:rPr>
      </w:pPr>
      <w:r w:rsidRPr="00740563">
        <w:rPr>
          <w:rFonts w:ascii="Arial" w:eastAsia="Calibri" w:hAnsi="Arial" w:cs="Arial"/>
          <w:b/>
          <w:sz w:val="23"/>
          <w:szCs w:val="23"/>
          <w:lang w:val="es-ES"/>
        </w:rPr>
        <w:t>ANTECEDENTES:</w:t>
      </w:r>
    </w:p>
    <w:p w14:paraId="7AB05B81" w14:textId="77777777" w:rsidR="007A3FF4" w:rsidRPr="00740563" w:rsidRDefault="007A3FF4" w:rsidP="007A3FF4">
      <w:pPr>
        <w:jc w:val="center"/>
        <w:rPr>
          <w:rFonts w:ascii="Arial" w:eastAsia="Calibri" w:hAnsi="Arial" w:cs="Arial"/>
          <w:b/>
          <w:sz w:val="23"/>
          <w:szCs w:val="23"/>
          <w:lang w:val="es-ES"/>
        </w:rPr>
      </w:pPr>
    </w:p>
    <w:p w14:paraId="61F797A7" w14:textId="0081A6EB" w:rsidR="00270BAA" w:rsidRPr="00740563" w:rsidRDefault="007A3FF4" w:rsidP="00270BAA">
      <w:pPr>
        <w:jc w:val="both"/>
        <w:rPr>
          <w:rFonts w:ascii="Arial" w:eastAsia="Calibri" w:hAnsi="Arial" w:cs="Arial"/>
          <w:b/>
          <w:sz w:val="23"/>
          <w:szCs w:val="23"/>
          <w:lang w:val="es-ES"/>
        </w:rPr>
      </w:pPr>
      <w:r w:rsidRPr="00740563">
        <w:rPr>
          <w:rFonts w:ascii="Arial" w:hAnsi="Arial" w:cs="Arial"/>
          <w:b/>
          <w:bCs/>
          <w:sz w:val="23"/>
          <w:szCs w:val="23"/>
          <w:lang w:val="es-ES"/>
        </w:rPr>
        <w:t xml:space="preserve">I.- </w:t>
      </w:r>
      <w:r w:rsidR="00270BAA" w:rsidRPr="00740563">
        <w:rPr>
          <w:rFonts w:ascii="Arial" w:hAnsi="Arial" w:cs="Arial"/>
          <w:bCs/>
          <w:sz w:val="23"/>
          <w:szCs w:val="23"/>
          <w:lang w:val="es-MX"/>
        </w:rPr>
        <w:t xml:space="preserve">Con fecha 16 de julio del 2026, mediante el oficio número </w:t>
      </w:r>
      <w:r w:rsidR="00270BAA" w:rsidRPr="00740563">
        <w:rPr>
          <w:rFonts w:ascii="Arial" w:hAnsi="Arial" w:cs="Arial"/>
          <w:b/>
          <w:bCs/>
          <w:sz w:val="23"/>
          <w:szCs w:val="23"/>
          <w:lang w:val="es-MX"/>
        </w:rPr>
        <w:t>DOP-449/2026</w:t>
      </w:r>
      <w:r w:rsidR="00270BAA" w:rsidRPr="00740563">
        <w:rPr>
          <w:rFonts w:ascii="Arial" w:hAnsi="Arial" w:cs="Arial"/>
          <w:bCs/>
          <w:sz w:val="23"/>
          <w:szCs w:val="23"/>
          <w:lang w:val="es-MX"/>
        </w:rPr>
        <w:t xml:space="preserve">, el Área Técnica de Obra Pública, hizo de conocimiento el techo financiero de este proyecto de obra pública y remitió formalmente a esta Comisión </w:t>
      </w:r>
      <w:proofErr w:type="gramStart"/>
      <w:r w:rsidR="00270BAA" w:rsidRPr="00740563">
        <w:rPr>
          <w:rFonts w:ascii="Arial" w:hAnsi="Arial" w:cs="Arial"/>
          <w:bCs/>
          <w:sz w:val="23"/>
          <w:szCs w:val="23"/>
          <w:lang w:val="es-MX"/>
        </w:rPr>
        <w:t>Edilicia</w:t>
      </w:r>
      <w:proofErr w:type="gramEnd"/>
      <w:r w:rsidR="00270BAA" w:rsidRPr="00740563">
        <w:rPr>
          <w:rFonts w:ascii="Arial" w:hAnsi="Arial" w:cs="Arial"/>
          <w:bCs/>
          <w:sz w:val="23"/>
          <w:szCs w:val="23"/>
          <w:lang w:val="es-MX"/>
        </w:rPr>
        <w:t xml:space="preserve"> el proyecto para su respectivo estudio, dictaminación y posterior presentación ante el Pleno del Ayuntamiento</w:t>
      </w:r>
    </w:p>
    <w:p w14:paraId="5B924936" w14:textId="76237E66" w:rsidR="00AF6BBE" w:rsidRPr="00740563" w:rsidRDefault="00AF6BBE" w:rsidP="00D44335">
      <w:pPr>
        <w:jc w:val="both"/>
        <w:rPr>
          <w:rFonts w:ascii="Arial" w:eastAsia="Times New Roman" w:hAnsi="Arial" w:cs="Arial"/>
          <w:b/>
          <w:color w:val="000000"/>
          <w:sz w:val="23"/>
          <w:szCs w:val="23"/>
          <w:lang w:eastAsia="es-MX"/>
        </w:rPr>
      </w:pPr>
    </w:p>
    <w:tbl>
      <w:tblPr>
        <w:tblStyle w:val="Tablaconcuadrcula"/>
        <w:tblW w:w="8828" w:type="dxa"/>
        <w:tblLook w:val="04A0" w:firstRow="1" w:lastRow="0" w:firstColumn="1" w:lastColumn="0" w:noHBand="0" w:noVBand="1"/>
      </w:tblPr>
      <w:tblGrid>
        <w:gridCol w:w="1696"/>
        <w:gridCol w:w="7132"/>
      </w:tblGrid>
      <w:tr w:rsidR="00D44335" w:rsidRPr="00740563" w14:paraId="07CDC37F" w14:textId="77777777" w:rsidTr="00DF4C66">
        <w:tc>
          <w:tcPr>
            <w:tcW w:w="1696" w:type="dxa"/>
          </w:tcPr>
          <w:p w14:paraId="7FF53232" w14:textId="77777777" w:rsidR="00D44335" w:rsidRPr="00740563" w:rsidRDefault="00D44335" w:rsidP="00DF4C66">
            <w:pPr>
              <w:ind w:right="49"/>
              <w:jc w:val="center"/>
              <w:rPr>
                <w:rFonts w:ascii="Arial" w:eastAsia="Times New Roman" w:hAnsi="Arial" w:cs="Arial"/>
                <w:b/>
                <w:color w:val="000000"/>
                <w:sz w:val="23"/>
                <w:szCs w:val="23"/>
                <w:lang w:eastAsia="es-MX"/>
              </w:rPr>
            </w:pPr>
          </w:p>
          <w:p w14:paraId="7C939E2C" w14:textId="77777777" w:rsidR="00D44335" w:rsidRPr="00740563" w:rsidRDefault="00D44335" w:rsidP="00DF4C66">
            <w:pPr>
              <w:ind w:right="49"/>
              <w:jc w:val="center"/>
              <w:rPr>
                <w:rFonts w:ascii="Arial" w:eastAsia="Times New Roman" w:hAnsi="Arial" w:cs="Arial"/>
                <w:b/>
                <w:color w:val="000000"/>
                <w:sz w:val="23"/>
                <w:szCs w:val="23"/>
                <w:lang w:eastAsia="es-MX"/>
              </w:rPr>
            </w:pPr>
            <w:r w:rsidRPr="00740563">
              <w:rPr>
                <w:rFonts w:ascii="Arial" w:eastAsia="Times New Roman" w:hAnsi="Arial" w:cs="Arial"/>
                <w:b/>
                <w:color w:val="000000"/>
                <w:sz w:val="23"/>
                <w:szCs w:val="23"/>
                <w:lang w:eastAsia="es-MX"/>
              </w:rPr>
              <w:t>NOMBRE</w:t>
            </w:r>
          </w:p>
        </w:tc>
        <w:tc>
          <w:tcPr>
            <w:tcW w:w="7132" w:type="dxa"/>
          </w:tcPr>
          <w:p w14:paraId="4628017C" w14:textId="77777777" w:rsidR="00D44335" w:rsidRPr="00740563" w:rsidRDefault="00D44335" w:rsidP="00DF4C66">
            <w:pPr>
              <w:ind w:right="49"/>
              <w:jc w:val="both"/>
              <w:rPr>
                <w:rFonts w:ascii="Arial" w:eastAsia="Times New Roman" w:hAnsi="Arial" w:cs="Arial"/>
                <w:bCs/>
                <w:color w:val="000000"/>
                <w:sz w:val="23"/>
                <w:szCs w:val="23"/>
                <w:lang w:eastAsia="es-MX"/>
              </w:rPr>
            </w:pPr>
            <w:r w:rsidRPr="00740563">
              <w:rPr>
                <w:rFonts w:ascii="Arial" w:eastAsia="Times New Roman" w:hAnsi="Arial" w:cs="Arial"/>
                <w:b/>
                <w:color w:val="000000"/>
                <w:sz w:val="23"/>
                <w:szCs w:val="23"/>
                <w:lang w:eastAsia="es-MX"/>
              </w:rPr>
              <w:t xml:space="preserve">FORTA-19-2026. </w:t>
            </w:r>
            <w:r w:rsidRPr="00740563">
              <w:rPr>
                <w:rFonts w:ascii="Arial" w:eastAsia="Times New Roman" w:hAnsi="Arial" w:cs="Arial"/>
                <w:bCs/>
                <w:color w:val="000000"/>
                <w:sz w:val="23"/>
                <w:szCs w:val="23"/>
                <w:lang w:eastAsia="es-MX"/>
              </w:rPr>
              <w:t xml:space="preserve">REHABILITACIÓN DE SUBBASE, BASE HIDRÁULICA Y PAVIMENTO CON </w:t>
            </w:r>
            <w:r w:rsidRPr="00740563">
              <w:rPr>
                <w:rFonts w:ascii="Arial" w:eastAsia="Times New Roman" w:hAnsi="Arial" w:cs="Arial"/>
                <w:b/>
                <w:color w:val="000000"/>
                <w:sz w:val="23"/>
                <w:szCs w:val="23"/>
                <w:lang w:eastAsia="es-MX"/>
              </w:rPr>
              <w:t>MEZCLA ASFÁLTICA EN FRIO</w:t>
            </w:r>
            <w:r w:rsidRPr="00740563">
              <w:rPr>
                <w:rFonts w:ascii="Arial" w:eastAsia="Times New Roman" w:hAnsi="Arial" w:cs="Arial"/>
                <w:bCs/>
                <w:color w:val="000000"/>
                <w:sz w:val="23"/>
                <w:szCs w:val="23"/>
                <w:lang w:eastAsia="es-MX"/>
              </w:rPr>
              <w:t xml:space="preserve">, </w:t>
            </w:r>
            <w:r w:rsidRPr="00740563">
              <w:rPr>
                <w:rFonts w:ascii="Arial" w:eastAsia="Times New Roman" w:hAnsi="Arial" w:cs="Arial"/>
                <w:bCs/>
                <w:color w:val="000000"/>
                <w:sz w:val="23"/>
                <w:szCs w:val="23"/>
                <w:lang w:eastAsia="es-MX"/>
              </w:rPr>
              <w:lastRenderedPageBreak/>
              <w:t xml:space="preserve">RIEGO DE LIGA Y RIEGO DE SELLO (PRIMERA ETAPA) SOBRE LA CALLE </w:t>
            </w:r>
            <w:r w:rsidRPr="00740563">
              <w:rPr>
                <w:rFonts w:ascii="Arial" w:eastAsia="Times New Roman" w:hAnsi="Arial" w:cs="Arial"/>
                <w:b/>
                <w:color w:val="000000"/>
                <w:sz w:val="23"/>
                <w:szCs w:val="23"/>
                <w:lang w:eastAsia="es-MX"/>
              </w:rPr>
              <w:t>MIGUEL MORALES</w:t>
            </w:r>
            <w:r w:rsidRPr="00740563">
              <w:rPr>
                <w:rFonts w:ascii="Arial" w:eastAsia="Times New Roman" w:hAnsi="Arial" w:cs="Arial"/>
                <w:bCs/>
                <w:color w:val="000000"/>
                <w:sz w:val="23"/>
                <w:szCs w:val="23"/>
                <w:lang w:eastAsia="es-MX"/>
              </w:rPr>
              <w:t xml:space="preserve"> </w:t>
            </w:r>
            <w:r w:rsidRPr="00740563">
              <w:rPr>
                <w:rFonts w:ascii="Arial" w:eastAsia="Times New Roman" w:hAnsi="Arial" w:cs="Arial"/>
                <w:b/>
                <w:color w:val="000000"/>
                <w:sz w:val="23"/>
                <w:szCs w:val="23"/>
                <w:lang w:eastAsia="es-MX"/>
              </w:rPr>
              <w:t>TORRES</w:t>
            </w:r>
            <w:r w:rsidRPr="00740563">
              <w:rPr>
                <w:rFonts w:ascii="Arial" w:eastAsia="Times New Roman" w:hAnsi="Arial" w:cs="Arial"/>
                <w:bCs/>
                <w:color w:val="000000"/>
                <w:sz w:val="23"/>
                <w:szCs w:val="23"/>
                <w:lang w:eastAsia="es-MX"/>
              </w:rPr>
              <w:t xml:space="preserve"> ENTRE LA AV. MIGUEL DE LA MADRID HURTADO Y LA AV. DE LOS MAESTROS EN EL FRACCIONAMIENTO BUSINESS PARK EN CIUDAD GUZMÁN, MUNICIPIO DE ZAPOTLÁN EL GRANDE, JALISCO.</w:t>
            </w:r>
          </w:p>
        </w:tc>
      </w:tr>
      <w:tr w:rsidR="00D44335" w:rsidRPr="00740563" w14:paraId="03317867" w14:textId="77777777" w:rsidTr="00DF4C66">
        <w:tc>
          <w:tcPr>
            <w:tcW w:w="1696" w:type="dxa"/>
          </w:tcPr>
          <w:p w14:paraId="7BD1A39E" w14:textId="77777777" w:rsidR="00D44335" w:rsidRPr="00740563" w:rsidRDefault="00D44335" w:rsidP="00DF4C66">
            <w:pPr>
              <w:ind w:right="49"/>
              <w:jc w:val="center"/>
              <w:rPr>
                <w:rFonts w:ascii="Arial" w:eastAsia="Times New Roman" w:hAnsi="Arial" w:cs="Arial"/>
                <w:b/>
                <w:color w:val="000000"/>
                <w:sz w:val="23"/>
                <w:szCs w:val="23"/>
                <w:lang w:eastAsia="es-MX"/>
              </w:rPr>
            </w:pPr>
            <w:r w:rsidRPr="00740563">
              <w:rPr>
                <w:rFonts w:ascii="Arial" w:eastAsia="Times New Roman" w:hAnsi="Arial" w:cs="Arial"/>
                <w:b/>
                <w:color w:val="000000"/>
                <w:sz w:val="23"/>
                <w:szCs w:val="23"/>
                <w:lang w:eastAsia="es-MX"/>
              </w:rPr>
              <w:lastRenderedPageBreak/>
              <w:t>MONTO</w:t>
            </w:r>
          </w:p>
        </w:tc>
        <w:tc>
          <w:tcPr>
            <w:tcW w:w="7132" w:type="dxa"/>
          </w:tcPr>
          <w:p w14:paraId="347EE55A" w14:textId="69778A8A" w:rsidR="00D44335" w:rsidRPr="00740563" w:rsidRDefault="00D44335" w:rsidP="00DF4C66">
            <w:pPr>
              <w:ind w:right="49"/>
              <w:rPr>
                <w:rFonts w:ascii="Arial" w:eastAsia="Times New Roman" w:hAnsi="Arial" w:cs="Arial"/>
                <w:b/>
                <w:color w:val="000000"/>
                <w:sz w:val="23"/>
                <w:szCs w:val="23"/>
                <w:lang w:eastAsia="es-MX"/>
              </w:rPr>
            </w:pPr>
            <w:r w:rsidRPr="00740563">
              <w:rPr>
                <w:rFonts w:ascii="Arial" w:eastAsia="Times New Roman" w:hAnsi="Arial" w:cs="Arial"/>
                <w:b/>
                <w:color w:val="000000"/>
                <w:sz w:val="23"/>
                <w:szCs w:val="23"/>
                <w:lang w:eastAsia="es-MX"/>
              </w:rPr>
              <w:t>$2,268,968.28</w:t>
            </w:r>
            <w:r w:rsidR="007524B9" w:rsidRPr="00740563">
              <w:rPr>
                <w:rFonts w:ascii="Arial" w:eastAsia="Times New Roman" w:hAnsi="Arial" w:cs="Arial"/>
                <w:b/>
                <w:color w:val="000000"/>
                <w:sz w:val="23"/>
                <w:szCs w:val="23"/>
                <w:lang w:eastAsia="es-MX"/>
              </w:rPr>
              <w:t xml:space="preserve"> (DOS MILLONES DOSCIENTOS SESENTA Y OCHO MIL NOVECIENTOS SESENTA Y OCHO PESOS 28/100 M.N.)</w:t>
            </w:r>
          </w:p>
        </w:tc>
      </w:tr>
    </w:tbl>
    <w:p w14:paraId="6E1392D7" w14:textId="77777777" w:rsidR="00D44335" w:rsidRPr="00740563" w:rsidRDefault="00D44335" w:rsidP="00D44335">
      <w:pPr>
        <w:jc w:val="both"/>
        <w:rPr>
          <w:rFonts w:ascii="Arial" w:eastAsia="Times New Roman" w:hAnsi="Arial" w:cs="Arial"/>
          <w:b/>
          <w:color w:val="000000"/>
          <w:sz w:val="23"/>
          <w:szCs w:val="23"/>
          <w:lang w:eastAsia="es-MX"/>
        </w:rPr>
      </w:pPr>
    </w:p>
    <w:p w14:paraId="491B3BCF" w14:textId="2E8E3533" w:rsidR="007A3FF4" w:rsidRPr="00740563" w:rsidRDefault="007A3FF4" w:rsidP="00D4146D">
      <w:pPr>
        <w:jc w:val="both"/>
        <w:rPr>
          <w:rFonts w:ascii="Arial" w:hAnsi="Arial" w:cs="Arial"/>
          <w:bCs/>
          <w:sz w:val="23"/>
          <w:szCs w:val="23"/>
          <w:lang w:val="es-ES"/>
        </w:rPr>
      </w:pPr>
    </w:p>
    <w:p w14:paraId="56DB1420" w14:textId="5DD66BB8" w:rsidR="00DE69C5" w:rsidRPr="00740563" w:rsidRDefault="007A3FF4" w:rsidP="00DE69C5">
      <w:pPr>
        <w:spacing w:after="360"/>
        <w:jc w:val="both"/>
        <w:rPr>
          <w:rFonts w:ascii="Arial" w:hAnsi="Arial" w:cs="Arial"/>
          <w:bCs/>
          <w:sz w:val="23"/>
          <w:szCs w:val="23"/>
          <w:u w:val="single"/>
          <w:lang w:val="es-ES"/>
        </w:rPr>
      </w:pPr>
      <w:r w:rsidRPr="00740563">
        <w:rPr>
          <w:rFonts w:ascii="Arial" w:hAnsi="Arial" w:cs="Arial"/>
          <w:b/>
          <w:sz w:val="23"/>
          <w:szCs w:val="23"/>
          <w:lang w:val="es-ES"/>
        </w:rPr>
        <w:t>I</w:t>
      </w:r>
      <w:r w:rsidR="00E74E3D" w:rsidRPr="00740563">
        <w:rPr>
          <w:rFonts w:ascii="Arial" w:hAnsi="Arial" w:cs="Arial"/>
          <w:b/>
          <w:sz w:val="23"/>
          <w:szCs w:val="23"/>
          <w:lang w:val="es-ES"/>
        </w:rPr>
        <w:t>I</w:t>
      </w:r>
      <w:r w:rsidRPr="00740563">
        <w:rPr>
          <w:rFonts w:ascii="Arial" w:hAnsi="Arial" w:cs="Arial"/>
          <w:b/>
          <w:sz w:val="23"/>
          <w:szCs w:val="23"/>
          <w:lang w:val="es-ES"/>
        </w:rPr>
        <w:t xml:space="preserve">.- </w:t>
      </w:r>
      <w:r w:rsidR="00DE69C5" w:rsidRPr="00740563">
        <w:rPr>
          <w:rFonts w:ascii="Arial" w:hAnsi="Arial" w:cs="Arial"/>
          <w:bCs/>
          <w:sz w:val="23"/>
          <w:szCs w:val="23"/>
          <w:lang w:val="es-ES"/>
        </w:rPr>
        <w:t xml:space="preserve">De igual manera, mediante el oficio </w:t>
      </w:r>
      <w:r w:rsidR="00DE69C5" w:rsidRPr="00740563">
        <w:rPr>
          <w:rFonts w:ascii="Arial" w:hAnsi="Arial" w:cs="Arial"/>
          <w:b/>
          <w:sz w:val="23"/>
          <w:szCs w:val="23"/>
          <w:lang w:val="es-ES"/>
        </w:rPr>
        <w:t>DO</w:t>
      </w:r>
      <w:r w:rsidR="00133310" w:rsidRPr="00740563">
        <w:rPr>
          <w:rFonts w:ascii="Arial" w:hAnsi="Arial" w:cs="Arial"/>
          <w:b/>
          <w:sz w:val="23"/>
          <w:szCs w:val="23"/>
          <w:lang w:val="es-ES"/>
        </w:rPr>
        <w:t>P</w:t>
      </w:r>
      <w:r w:rsidR="00DE69C5" w:rsidRPr="00740563">
        <w:rPr>
          <w:rFonts w:ascii="Arial" w:hAnsi="Arial" w:cs="Arial"/>
          <w:b/>
          <w:sz w:val="23"/>
          <w:szCs w:val="23"/>
          <w:lang w:val="es-ES"/>
        </w:rPr>
        <w:t>-</w:t>
      </w:r>
      <w:r w:rsidR="00D44335" w:rsidRPr="00740563">
        <w:rPr>
          <w:rFonts w:ascii="Arial" w:hAnsi="Arial" w:cs="Arial"/>
          <w:b/>
          <w:sz w:val="23"/>
          <w:szCs w:val="23"/>
          <w:lang w:val="es-ES"/>
        </w:rPr>
        <w:t>429</w:t>
      </w:r>
      <w:r w:rsidR="00DE69C5" w:rsidRPr="00740563">
        <w:rPr>
          <w:rFonts w:ascii="Arial" w:hAnsi="Arial" w:cs="Arial"/>
          <w:b/>
          <w:sz w:val="23"/>
          <w:szCs w:val="23"/>
          <w:lang w:val="es-ES"/>
        </w:rPr>
        <w:t>/2026,</w:t>
      </w:r>
      <w:r w:rsidR="00DE69C5" w:rsidRPr="00740563">
        <w:rPr>
          <w:rFonts w:ascii="Arial" w:hAnsi="Arial" w:cs="Arial"/>
          <w:bCs/>
          <w:sz w:val="23"/>
          <w:szCs w:val="23"/>
          <w:lang w:val="es-ES"/>
        </w:rPr>
        <w:t xml:space="preserve"> el Área Técnica notificó a esta Comisión la determinación de ejecutar </w:t>
      </w:r>
      <w:r w:rsidR="000354BB" w:rsidRPr="00740563">
        <w:rPr>
          <w:rFonts w:ascii="Arial" w:hAnsi="Arial" w:cs="Arial"/>
          <w:bCs/>
          <w:sz w:val="23"/>
          <w:szCs w:val="23"/>
          <w:lang w:val="es-ES"/>
        </w:rPr>
        <w:t>el proyecto</w:t>
      </w:r>
      <w:r w:rsidR="00DE69C5" w:rsidRPr="00740563">
        <w:rPr>
          <w:rFonts w:ascii="Arial" w:hAnsi="Arial" w:cs="Arial"/>
          <w:bCs/>
          <w:sz w:val="23"/>
          <w:szCs w:val="23"/>
          <w:lang w:val="es-ES"/>
        </w:rPr>
        <w:t xml:space="preserve"> anteriormente descrito bajo la modalidad de </w:t>
      </w:r>
      <w:r w:rsidR="00DE69C5" w:rsidRPr="00740563">
        <w:rPr>
          <w:rFonts w:ascii="Arial" w:hAnsi="Arial" w:cs="Arial"/>
          <w:b/>
          <w:sz w:val="23"/>
          <w:szCs w:val="23"/>
          <w:lang w:val="es-ES"/>
        </w:rPr>
        <w:t>ADMINISTRACIÓN DIRECTA</w:t>
      </w:r>
      <w:r w:rsidR="00DE69C5" w:rsidRPr="00740563">
        <w:rPr>
          <w:rFonts w:ascii="Arial" w:hAnsi="Arial" w:cs="Arial"/>
          <w:bCs/>
          <w:sz w:val="23"/>
          <w:szCs w:val="23"/>
          <w:lang w:val="es-ES"/>
        </w:rPr>
        <w:t xml:space="preserve">. Lo anterior, en virtud de que </w:t>
      </w:r>
      <w:r w:rsidR="00DE69C5" w:rsidRPr="00740563">
        <w:rPr>
          <w:rFonts w:ascii="Arial" w:hAnsi="Arial" w:cs="Arial"/>
          <w:bCs/>
          <w:sz w:val="23"/>
          <w:szCs w:val="23"/>
          <w:u w:val="single"/>
          <w:lang w:val="es-ES"/>
        </w:rPr>
        <w:t xml:space="preserve">el municipio cuenta con la solvencia técnica, operativa, así como con los recursos humanos, materiales y financieros necesarios para </w:t>
      </w:r>
      <w:r w:rsidR="000354BB" w:rsidRPr="00740563">
        <w:rPr>
          <w:rFonts w:ascii="Arial" w:hAnsi="Arial" w:cs="Arial"/>
          <w:bCs/>
          <w:sz w:val="23"/>
          <w:szCs w:val="23"/>
          <w:u w:val="single"/>
          <w:lang w:val="es-ES"/>
        </w:rPr>
        <w:t>su</w:t>
      </w:r>
      <w:r w:rsidR="00DE69C5" w:rsidRPr="00740563">
        <w:rPr>
          <w:rFonts w:ascii="Arial" w:hAnsi="Arial" w:cs="Arial"/>
          <w:bCs/>
          <w:sz w:val="23"/>
          <w:szCs w:val="23"/>
          <w:u w:val="single"/>
          <w:lang w:val="es-ES"/>
        </w:rPr>
        <w:t xml:space="preserve"> desarrollo integral, prescindiendo de la contratación de terceros.</w:t>
      </w:r>
    </w:p>
    <w:p w14:paraId="6397F7A3" w14:textId="615A8DEC" w:rsidR="003B557D" w:rsidRPr="00740563" w:rsidRDefault="00DE69C5" w:rsidP="00DE69C5">
      <w:pPr>
        <w:spacing w:after="360"/>
        <w:jc w:val="both"/>
        <w:rPr>
          <w:rFonts w:ascii="Arial" w:hAnsi="Arial" w:cs="Arial"/>
          <w:b/>
          <w:sz w:val="23"/>
          <w:szCs w:val="23"/>
          <w:lang w:val="es-ES"/>
        </w:rPr>
      </w:pPr>
      <w:r w:rsidRPr="00740563">
        <w:rPr>
          <w:rFonts w:ascii="Arial" w:hAnsi="Arial" w:cs="Arial"/>
          <w:bCs/>
          <w:sz w:val="23"/>
          <w:szCs w:val="23"/>
          <w:lang w:val="es-ES"/>
        </w:rPr>
        <w:t xml:space="preserve">En mérito de lo expuesto, se solicitó a esta Comisión de Obras Públicas, Planeación Urbana y Regularización de la Tenencia de la Tierra </w:t>
      </w:r>
      <w:r w:rsidRPr="00740563">
        <w:rPr>
          <w:rFonts w:ascii="Arial" w:hAnsi="Arial" w:cs="Arial"/>
          <w:b/>
          <w:sz w:val="23"/>
          <w:szCs w:val="23"/>
          <w:lang w:val="es-ES"/>
        </w:rPr>
        <w:t>integrar en el presente dictamen la autorización de la modalidad de Administración Directa de manera conjunta con la aprobación de</w:t>
      </w:r>
      <w:r w:rsidR="00D44335" w:rsidRPr="00740563">
        <w:rPr>
          <w:rFonts w:ascii="Arial" w:hAnsi="Arial" w:cs="Arial"/>
          <w:b/>
          <w:sz w:val="23"/>
          <w:szCs w:val="23"/>
          <w:lang w:val="es-ES"/>
        </w:rPr>
        <w:t>l</w:t>
      </w:r>
      <w:r w:rsidRPr="00740563">
        <w:rPr>
          <w:rFonts w:ascii="Arial" w:hAnsi="Arial" w:cs="Arial"/>
          <w:b/>
          <w:sz w:val="23"/>
          <w:szCs w:val="23"/>
          <w:lang w:val="es-ES"/>
        </w:rPr>
        <w:t xml:space="preserve"> techo financiero, instruyendo su turno al Comité de Adquisiciones para que, en el ámbito de sus atribuciones, proceda con el trámite administrativo correspondiente conforme a derecho.</w:t>
      </w:r>
    </w:p>
    <w:p w14:paraId="3BBB38E1" w14:textId="08023E07" w:rsidR="00D13A82" w:rsidRPr="00740563" w:rsidRDefault="00E74E3D" w:rsidP="00D13A82">
      <w:pPr>
        <w:jc w:val="both"/>
        <w:rPr>
          <w:rFonts w:ascii="Arial" w:eastAsia="Calibri" w:hAnsi="Arial" w:cs="Arial"/>
          <w:b/>
          <w:sz w:val="23"/>
          <w:szCs w:val="23"/>
          <w:lang w:val="es-MX"/>
        </w:rPr>
      </w:pPr>
      <w:r w:rsidRPr="00740563">
        <w:rPr>
          <w:rFonts w:ascii="Arial" w:hAnsi="Arial" w:cs="Arial"/>
          <w:b/>
          <w:sz w:val="23"/>
          <w:szCs w:val="23"/>
          <w:lang w:val="es-ES"/>
        </w:rPr>
        <w:t xml:space="preserve">III.- </w:t>
      </w:r>
      <w:r w:rsidR="00D13A82" w:rsidRPr="00740563">
        <w:rPr>
          <w:rFonts w:ascii="Arial" w:hAnsi="Arial" w:cs="Arial"/>
          <w:sz w:val="23"/>
          <w:szCs w:val="23"/>
        </w:rPr>
        <w:t>Posteriormente,</w:t>
      </w:r>
      <w:r w:rsidR="00D13A82" w:rsidRPr="00740563">
        <w:rPr>
          <w:rFonts w:ascii="Arial" w:hAnsi="Arial" w:cs="Arial"/>
          <w:b/>
          <w:bCs/>
          <w:sz w:val="23"/>
          <w:szCs w:val="23"/>
        </w:rPr>
        <w:t xml:space="preserve"> </w:t>
      </w:r>
      <w:r w:rsidR="00D13A82" w:rsidRPr="00740563">
        <w:rPr>
          <w:rFonts w:ascii="Arial" w:hAnsi="Arial" w:cs="Arial"/>
          <w:bCs/>
          <w:sz w:val="23"/>
          <w:szCs w:val="23"/>
        </w:rPr>
        <w:t xml:space="preserve">mediante el oficio número </w:t>
      </w:r>
      <w:r w:rsidR="00D13A82" w:rsidRPr="00740563">
        <w:rPr>
          <w:rFonts w:ascii="Arial" w:hAnsi="Arial" w:cs="Arial"/>
          <w:b/>
          <w:bCs/>
          <w:sz w:val="23"/>
          <w:szCs w:val="23"/>
        </w:rPr>
        <w:t>PP/144/2026</w:t>
      </w:r>
      <w:r w:rsidR="00D13A82" w:rsidRPr="00740563">
        <w:rPr>
          <w:rFonts w:ascii="Arial" w:hAnsi="Arial" w:cs="Arial"/>
          <w:bCs/>
          <w:sz w:val="23"/>
          <w:szCs w:val="23"/>
        </w:rPr>
        <w:t>, la Jefatura de Programación y Presupuestos informó la disponibilidad presupuestaria correspondiente al Fondo de Aportaciones para el Fortalecimiento de los Municipios (</w:t>
      </w:r>
      <w:r w:rsidR="00D13A82" w:rsidRPr="00740563">
        <w:rPr>
          <w:rFonts w:ascii="Arial" w:hAnsi="Arial" w:cs="Arial"/>
          <w:b/>
          <w:bCs/>
          <w:sz w:val="23"/>
          <w:szCs w:val="23"/>
        </w:rPr>
        <w:t>FORTAMUN</w:t>
      </w:r>
      <w:r w:rsidR="00D13A82" w:rsidRPr="00740563">
        <w:rPr>
          <w:rFonts w:ascii="Arial" w:hAnsi="Arial" w:cs="Arial"/>
          <w:bCs/>
          <w:sz w:val="23"/>
          <w:szCs w:val="23"/>
        </w:rPr>
        <w:t xml:space="preserve">) para el ejercicio fiscal </w:t>
      </w:r>
      <w:r w:rsidR="00D13A82" w:rsidRPr="00740563">
        <w:rPr>
          <w:rFonts w:ascii="Arial" w:hAnsi="Arial" w:cs="Arial"/>
          <w:b/>
          <w:bCs/>
          <w:sz w:val="23"/>
          <w:szCs w:val="23"/>
        </w:rPr>
        <w:t>2026</w:t>
      </w:r>
      <w:r w:rsidR="00D13A82" w:rsidRPr="00740563">
        <w:rPr>
          <w:rFonts w:ascii="Arial" w:hAnsi="Arial" w:cs="Arial"/>
          <w:bCs/>
          <w:sz w:val="23"/>
          <w:szCs w:val="23"/>
        </w:rPr>
        <w:t>,</w:t>
      </w:r>
      <w:r w:rsidR="0023556D" w:rsidRPr="00740563">
        <w:rPr>
          <w:rFonts w:ascii="Arial" w:hAnsi="Arial" w:cs="Arial"/>
          <w:bCs/>
          <w:sz w:val="23"/>
          <w:szCs w:val="23"/>
        </w:rPr>
        <w:t xml:space="preserve"> </w:t>
      </w:r>
      <w:r w:rsidR="00D13A82" w:rsidRPr="00740563">
        <w:rPr>
          <w:rFonts w:ascii="Arial" w:hAnsi="Arial" w:cs="Arial"/>
          <w:bCs/>
          <w:sz w:val="23"/>
          <w:szCs w:val="23"/>
        </w:rPr>
        <w:t xml:space="preserve">precisando que el presupuesto actual autorizado </w:t>
      </w:r>
      <w:r w:rsidR="0023556D" w:rsidRPr="00740563">
        <w:rPr>
          <w:rFonts w:ascii="Arial" w:hAnsi="Arial" w:cs="Arial"/>
          <w:bCs/>
          <w:sz w:val="23"/>
          <w:szCs w:val="23"/>
        </w:rPr>
        <w:t>del fondo para</w:t>
      </w:r>
      <w:r w:rsidR="0023556D" w:rsidRPr="00740563">
        <w:rPr>
          <w:rFonts w:ascii="Arial" w:hAnsi="Arial" w:cs="Arial"/>
          <w:bCs/>
          <w:sz w:val="23"/>
          <w:szCs w:val="23"/>
        </w:rPr>
        <w:t xml:space="preserve"> la </w:t>
      </w:r>
      <w:r w:rsidR="0023556D" w:rsidRPr="00740563">
        <w:rPr>
          <w:rFonts w:ascii="Arial" w:hAnsi="Arial" w:cs="Arial"/>
          <w:b/>
          <w:sz w:val="23"/>
          <w:szCs w:val="23"/>
        </w:rPr>
        <w:t xml:space="preserve">OBRA PÚBLICA POR ADMINISTRACIÓN DIRECTA </w:t>
      </w:r>
      <w:r w:rsidR="00D13A82" w:rsidRPr="00740563">
        <w:rPr>
          <w:rFonts w:ascii="Arial" w:hAnsi="Arial" w:cs="Arial"/>
          <w:bCs/>
          <w:sz w:val="23"/>
          <w:szCs w:val="23"/>
        </w:rPr>
        <w:t xml:space="preserve">en el Municipio asciende a la cantidad </w:t>
      </w:r>
      <w:r w:rsidR="0023556D" w:rsidRPr="00740563">
        <w:rPr>
          <w:rFonts w:ascii="Arial" w:hAnsi="Arial" w:cs="Arial"/>
          <w:bCs/>
          <w:sz w:val="23"/>
          <w:szCs w:val="23"/>
        </w:rPr>
        <w:t>de</w:t>
      </w:r>
      <w:r w:rsidR="00D13A82" w:rsidRPr="00740563">
        <w:rPr>
          <w:rFonts w:ascii="Arial" w:hAnsi="Arial" w:cs="Arial"/>
          <w:bCs/>
          <w:sz w:val="23"/>
          <w:szCs w:val="23"/>
        </w:rPr>
        <w:t xml:space="preserve"> </w:t>
      </w:r>
      <w:r w:rsidRPr="00740563">
        <w:rPr>
          <w:rFonts w:ascii="Arial" w:eastAsia="Calibri" w:hAnsi="Arial" w:cs="Arial"/>
          <w:b/>
          <w:sz w:val="23"/>
          <w:szCs w:val="23"/>
          <w:lang w:val="es-MX"/>
        </w:rPr>
        <w:t xml:space="preserve">$2’268,968.28 (DOS MILLONES DOSCIENTOS SESENTA Y OCHO </w:t>
      </w:r>
      <w:r w:rsidR="0023556D" w:rsidRPr="00740563">
        <w:rPr>
          <w:rFonts w:ascii="Arial" w:eastAsia="Calibri" w:hAnsi="Arial" w:cs="Arial"/>
          <w:b/>
          <w:sz w:val="23"/>
          <w:szCs w:val="23"/>
          <w:lang w:val="es-MX"/>
        </w:rPr>
        <w:t>MIL PESOS 28/100</w:t>
      </w:r>
    </w:p>
    <w:p w14:paraId="0BD529A1" w14:textId="3B69ED6F" w:rsidR="00D13A82" w:rsidRPr="00740563" w:rsidRDefault="0023556D" w:rsidP="00D13A82">
      <w:pPr>
        <w:jc w:val="both"/>
        <w:rPr>
          <w:rFonts w:ascii="Arial" w:hAnsi="Arial" w:cs="Arial"/>
          <w:bCs/>
          <w:sz w:val="23"/>
          <w:szCs w:val="23"/>
        </w:rPr>
      </w:pPr>
      <w:r w:rsidRPr="00740563">
        <w:rPr>
          <w:rFonts w:ascii="Arial" w:hAnsi="Arial" w:cs="Arial"/>
          <w:b/>
          <w:sz w:val="23"/>
          <w:szCs w:val="23"/>
        </w:rPr>
        <w:t xml:space="preserve">M.N.). </w:t>
      </w:r>
      <w:r w:rsidRPr="00740563">
        <w:rPr>
          <w:rFonts w:ascii="Arial" w:hAnsi="Arial" w:cs="Arial"/>
          <w:bCs/>
          <w:sz w:val="23"/>
          <w:szCs w:val="23"/>
        </w:rPr>
        <w:t xml:space="preserve"> Cantidad de la cual se </w:t>
      </w:r>
      <w:r w:rsidR="00D13A82" w:rsidRPr="00740563">
        <w:rPr>
          <w:rFonts w:ascii="Arial" w:hAnsi="Arial" w:cs="Arial"/>
          <w:bCs/>
          <w:sz w:val="23"/>
          <w:szCs w:val="23"/>
        </w:rPr>
        <w:t>financiará el proyecto materia del presente dictamen.</w:t>
      </w:r>
    </w:p>
    <w:p w14:paraId="49F7B612" w14:textId="0BAAC6E7" w:rsidR="00E74E3D" w:rsidRPr="00740563" w:rsidRDefault="00E74E3D" w:rsidP="00D13A82">
      <w:pPr>
        <w:jc w:val="both"/>
        <w:rPr>
          <w:rFonts w:ascii="Arial" w:hAnsi="Arial" w:cs="Arial"/>
          <w:bCs/>
          <w:sz w:val="23"/>
          <w:szCs w:val="23"/>
        </w:rPr>
      </w:pPr>
    </w:p>
    <w:p w14:paraId="7956BADD" w14:textId="77777777" w:rsidR="00E74E3D" w:rsidRPr="00740563" w:rsidRDefault="00E74E3D" w:rsidP="00E74E3D">
      <w:pPr>
        <w:jc w:val="both"/>
        <w:rPr>
          <w:rFonts w:ascii="Arial" w:hAnsi="Arial" w:cs="Arial"/>
          <w:bCs/>
          <w:sz w:val="23"/>
          <w:szCs w:val="23"/>
        </w:rPr>
      </w:pPr>
    </w:p>
    <w:p w14:paraId="1CF3F085" w14:textId="77777777" w:rsidR="0023556D" w:rsidRPr="00740563" w:rsidRDefault="00E74E3D" w:rsidP="0023556D">
      <w:pPr>
        <w:jc w:val="both"/>
        <w:rPr>
          <w:rFonts w:ascii="Arial" w:hAnsi="Arial" w:cs="Arial"/>
          <w:b/>
          <w:bCs/>
          <w:sz w:val="23"/>
          <w:szCs w:val="23"/>
          <w:lang w:val="es-ES"/>
        </w:rPr>
      </w:pPr>
      <w:r w:rsidRPr="00740563">
        <w:rPr>
          <w:rFonts w:ascii="Arial" w:hAnsi="Arial" w:cs="Arial"/>
          <w:b/>
          <w:sz w:val="23"/>
          <w:szCs w:val="23"/>
          <w:lang w:val="es-ES"/>
        </w:rPr>
        <w:t>I</w:t>
      </w:r>
      <w:r w:rsidR="003B557D" w:rsidRPr="00740563">
        <w:rPr>
          <w:rFonts w:ascii="Arial" w:hAnsi="Arial" w:cs="Arial"/>
          <w:b/>
          <w:sz w:val="23"/>
          <w:szCs w:val="23"/>
          <w:lang w:val="es-ES"/>
        </w:rPr>
        <w:t>V.-</w:t>
      </w:r>
      <w:r w:rsidR="003B557D" w:rsidRPr="00740563">
        <w:rPr>
          <w:rFonts w:ascii="Arial" w:hAnsi="Arial" w:cs="Arial"/>
          <w:bCs/>
          <w:sz w:val="23"/>
          <w:szCs w:val="23"/>
          <w:lang w:val="es-ES"/>
        </w:rPr>
        <w:t xml:space="preserve"> </w:t>
      </w:r>
      <w:r w:rsidR="0023556D" w:rsidRPr="00740563">
        <w:rPr>
          <w:rFonts w:ascii="Arial" w:hAnsi="Arial" w:cs="Arial"/>
          <w:sz w:val="23"/>
          <w:szCs w:val="23"/>
        </w:rPr>
        <w:t xml:space="preserve">Con fecha 20 de julio del 2026, se llevó a cabo la </w:t>
      </w:r>
      <w:r w:rsidR="0023556D" w:rsidRPr="00740563">
        <w:rPr>
          <w:rFonts w:ascii="Arial" w:hAnsi="Arial" w:cs="Arial"/>
          <w:b/>
          <w:bCs/>
          <w:sz w:val="23"/>
          <w:szCs w:val="23"/>
        </w:rPr>
        <w:t>VIGÉSIMA NOVENA SESIÓN EXTRAORDINARIA</w:t>
      </w:r>
      <w:r w:rsidR="0023556D" w:rsidRPr="00740563">
        <w:rPr>
          <w:rFonts w:ascii="Arial" w:hAnsi="Arial" w:cs="Arial"/>
          <w:sz w:val="23"/>
          <w:szCs w:val="23"/>
        </w:rPr>
        <w:t xml:space="preserve"> de esta Comisión Edilicia, por medio de la cual se aprobó el Techo Financiero propuesto por la </w:t>
      </w:r>
      <w:r w:rsidR="0023556D" w:rsidRPr="00740563">
        <w:rPr>
          <w:rFonts w:ascii="Arial" w:hAnsi="Arial" w:cs="Arial"/>
          <w:b/>
          <w:bCs/>
          <w:sz w:val="23"/>
          <w:szCs w:val="23"/>
        </w:rPr>
        <w:t>Jefatura de Estudios y Proyectos</w:t>
      </w:r>
      <w:r w:rsidR="0023556D" w:rsidRPr="00740563">
        <w:rPr>
          <w:rFonts w:ascii="Arial" w:hAnsi="Arial" w:cs="Arial"/>
          <w:sz w:val="23"/>
          <w:szCs w:val="23"/>
        </w:rPr>
        <w:t xml:space="preserve">, en virtud de que existe plena suficiencia presupuestaria de conformidad con el oficio emitido por la </w:t>
      </w:r>
      <w:r w:rsidR="0023556D" w:rsidRPr="00740563">
        <w:rPr>
          <w:rFonts w:ascii="Arial" w:hAnsi="Arial" w:cs="Arial"/>
          <w:b/>
          <w:bCs/>
          <w:sz w:val="23"/>
          <w:szCs w:val="23"/>
        </w:rPr>
        <w:t>Jefatura de Programación y Presupuestos</w:t>
      </w:r>
      <w:r w:rsidR="0023556D" w:rsidRPr="00740563">
        <w:rPr>
          <w:rFonts w:ascii="Arial" w:hAnsi="Arial" w:cs="Arial"/>
          <w:sz w:val="23"/>
          <w:szCs w:val="23"/>
        </w:rPr>
        <w:t>, constando que su monto se encuentra estrictamente ajustado a los criterios de legalidad, honestidad, eficacia, eficiencia, economía, racionalidad, austeridad, transparencia, control y rendición de cuentas.</w:t>
      </w:r>
    </w:p>
    <w:p w14:paraId="0508FA0B" w14:textId="555EED37" w:rsidR="00D44335" w:rsidRPr="00740563" w:rsidRDefault="00D44335" w:rsidP="00D44335">
      <w:pPr>
        <w:jc w:val="both"/>
        <w:rPr>
          <w:rFonts w:ascii="Arial" w:hAnsi="Arial" w:cs="Arial"/>
          <w:bCs/>
          <w:sz w:val="23"/>
          <w:szCs w:val="23"/>
          <w:lang w:val="es-ES"/>
        </w:rPr>
      </w:pPr>
    </w:p>
    <w:p w14:paraId="2AC4E331" w14:textId="77777777" w:rsidR="0023556D" w:rsidRPr="00740563" w:rsidRDefault="0023556D" w:rsidP="0023556D">
      <w:pPr>
        <w:jc w:val="both"/>
        <w:rPr>
          <w:rFonts w:ascii="Arial" w:hAnsi="Arial" w:cs="Arial"/>
          <w:bCs/>
          <w:sz w:val="23"/>
          <w:szCs w:val="23"/>
          <w:lang w:val="es-ES"/>
        </w:rPr>
      </w:pPr>
      <w:r w:rsidRPr="00740563">
        <w:rPr>
          <w:rFonts w:ascii="Arial" w:hAnsi="Arial" w:cs="Arial"/>
          <w:bCs/>
          <w:sz w:val="23"/>
          <w:szCs w:val="23"/>
        </w:rPr>
        <w:t>En consecuencia, con el propósito de validar jurídicamente la ejecución del gasto público y someter la aprobación de este proyecto a la consideración de este Pleno, se exponen los razonamientos jurídicos, técnicos y sociales que sustentan el presente instrumento conforme a la siguiente:</w:t>
      </w:r>
    </w:p>
    <w:p w14:paraId="0EA4C2EE" w14:textId="77777777" w:rsidR="0035225A" w:rsidRPr="00740563" w:rsidRDefault="0035225A" w:rsidP="0035225A">
      <w:pPr>
        <w:rPr>
          <w:rFonts w:ascii="Arial" w:eastAsia="Calibri" w:hAnsi="Arial" w:cs="Arial"/>
          <w:b/>
          <w:sz w:val="23"/>
          <w:szCs w:val="23"/>
          <w:lang w:val="es-ES"/>
        </w:rPr>
      </w:pPr>
    </w:p>
    <w:p w14:paraId="61D6D683" w14:textId="77777777" w:rsidR="0035225A" w:rsidRPr="00740563" w:rsidRDefault="0035225A" w:rsidP="0035225A">
      <w:pPr>
        <w:spacing w:after="160" w:line="259" w:lineRule="auto"/>
        <w:contextualSpacing/>
        <w:jc w:val="center"/>
        <w:rPr>
          <w:rFonts w:ascii="Arial" w:hAnsi="Arial" w:cs="Arial"/>
          <w:b/>
          <w:sz w:val="23"/>
          <w:szCs w:val="23"/>
          <w:lang w:val="pt-PT" w:eastAsia="es-MX"/>
        </w:rPr>
      </w:pPr>
      <w:r w:rsidRPr="00740563">
        <w:rPr>
          <w:rFonts w:ascii="Arial" w:hAnsi="Arial" w:cs="Arial"/>
          <w:b/>
          <w:sz w:val="23"/>
          <w:szCs w:val="23"/>
          <w:lang w:val="pt-PT" w:eastAsia="es-MX"/>
        </w:rPr>
        <w:t xml:space="preserve">E X P O S I C I O N   D E   M O T I V O S: </w:t>
      </w:r>
    </w:p>
    <w:p w14:paraId="042EAC6E" w14:textId="77777777" w:rsidR="0035225A" w:rsidRPr="00740563" w:rsidRDefault="0035225A" w:rsidP="00D44335">
      <w:pPr>
        <w:jc w:val="both"/>
        <w:rPr>
          <w:rFonts w:ascii="Arial" w:hAnsi="Arial" w:cs="Arial"/>
          <w:bCs/>
          <w:sz w:val="23"/>
          <w:szCs w:val="23"/>
          <w:lang w:val="pt-PT"/>
        </w:rPr>
      </w:pPr>
    </w:p>
    <w:p w14:paraId="0AE128A1" w14:textId="77777777" w:rsidR="00D44335" w:rsidRPr="00740563" w:rsidRDefault="00D44335" w:rsidP="00D44335">
      <w:pPr>
        <w:jc w:val="both"/>
        <w:rPr>
          <w:rFonts w:ascii="Arial" w:eastAsia="Calibri" w:hAnsi="Arial" w:cs="Arial"/>
          <w:b/>
          <w:sz w:val="23"/>
          <w:szCs w:val="23"/>
          <w:lang w:val="pt-PT"/>
        </w:rPr>
      </w:pPr>
    </w:p>
    <w:p w14:paraId="02E54A2D" w14:textId="77777777" w:rsidR="00D44335" w:rsidRPr="00740563" w:rsidRDefault="00D44335" w:rsidP="00D44335">
      <w:pPr>
        <w:jc w:val="both"/>
        <w:rPr>
          <w:rFonts w:ascii="Arial" w:hAnsi="Arial" w:cs="Arial"/>
          <w:b/>
          <w:iCs/>
          <w:sz w:val="23"/>
          <w:szCs w:val="23"/>
          <w:lang w:val="es-ES"/>
        </w:rPr>
      </w:pPr>
      <w:r w:rsidRPr="00740563">
        <w:rPr>
          <w:rFonts w:ascii="Arial" w:hAnsi="Arial" w:cs="Arial"/>
          <w:b/>
          <w:iCs/>
          <w:sz w:val="23"/>
          <w:szCs w:val="23"/>
          <w:lang w:val="es-ES"/>
        </w:rPr>
        <w:t>I.-</w:t>
      </w:r>
      <w:r w:rsidRPr="00740563">
        <w:rPr>
          <w:rFonts w:ascii="Arial" w:hAnsi="Arial" w:cs="Arial"/>
          <w:iCs/>
          <w:sz w:val="23"/>
          <w:szCs w:val="23"/>
          <w:lang w:val="es-ES"/>
        </w:rPr>
        <w:t xml:space="preserve"> </w:t>
      </w:r>
      <w:r w:rsidRPr="00740563">
        <w:rPr>
          <w:rFonts w:ascii="Arial" w:hAnsi="Arial" w:cs="Arial"/>
          <w:iCs/>
          <w:sz w:val="23"/>
          <w:szCs w:val="23"/>
        </w:rPr>
        <w:t>Que de conformidad con el </w:t>
      </w:r>
      <w:r w:rsidRPr="00740563">
        <w:rPr>
          <w:rFonts w:ascii="Arial" w:hAnsi="Arial" w:cs="Arial"/>
          <w:b/>
          <w:bCs/>
          <w:iCs/>
          <w:sz w:val="23"/>
          <w:szCs w:val="23"/>
        </w:rPr>
        <w:t>artículo 115 de la Constitución Política de los Estados Unidos Mexicanos</w:t>
      </w:r>
      <w:r w:rsidRPr="00740563">
        <w:rPr>
          <w:rFonts w:ascii="Arial" w:hAnsi="Arial" w:cs="Arial"/>
          <w:iCs/>
          <w:sz w:val="23"/>
          <w:szCs w:val="23"/>
        </w:rPr>
        <w:t>, en relación con el </w:t>
      </w:r>
      <w:r w:rsidRPr="00740563">
        <w:rPr>
          <w:rFonts w:ascii="Arial" w:hAnsi="Arial" w:cs="Arial"/>
          <w:b/>
          <w:bCs/>
          <w:iCs/>
          <w:sz w:val="23"/>
          <w:szCs w:val="23"/>
        </w:rPr>
        <w:t>artículo 2 de la Ley del Gobierno y la Administración Pública Municipal del Estado de Jalisco</w:t>
      </w:r>
      <w:r w:rsidRPr="00740563">
        <w:rPr>
          <w:rFonts w:ascii="Arial" w:hAnsi="Arial" w:cs="Arial"/>
          <w:iCs/>
          <w:sz w:val="23"/>
          <w:szCs w:val="23"/>
        </w:rPr>
        <w:t>, el Municipio de Zapotlán el Grande cuenta con personalidad jurídica y patrimonio propio, gozando de autonomía para administrar su hacienda y la facultad exclusiva para aprobar y aplicar su presupuesto de egresos, tal como lo mandata el </w:t>
      </w:r>
      <w:r w:rsidRPr="00740563">
        <w:rPr>
          <w:rFonts w:ascii="Arial" w:hAnsi="Arial" w:cs="Arial"/>
          <w:b/>
          <w:bCs/>
          <w:iCs/>
          <w:sz w:val="23"/>
          <w:szCs w:val="23"/>
        </w:rPr>
        <w:t>artículo 37, fracción II</w:t>
      </w:r>
      <w:r w:rsidRPr="00740563">
        <w:rPr>
          <w:rFonts w:ascii="Arial" w:hAnsi="Arial" w:cs="Arial"/>
          <w:iCs/>
          <w:sz w:val="23"/>
          <w:szCs w:val="23"/>
        </w:rPr>
        <w:t xml:space="preserve"> del ordenamiento estatal citado, </w:t>
      </w:r>
      <w:r w:rsidRPr="00740563">
        <w:rPr>
          <w:rFonts w:ascii="Arial" w:hAnsi="Arial" w:cs="Arial"/>
          <w:iCs/>
          <w:sz w:val="23"/>
          <w:szCs w:val="23"/>
          <w:lang w:val="es-ES"/>
        </w:rPr>
        <w:t xml:space="preserve">por lo que </w:t>
      </w:r>
      <w:r w:rsidRPr="00740563">
        <w:rPr>
          <w:rFonts w:ascii="Arial" w:hAnsi="Arial" w:cs="Arial"/>
          <w:b/>
          <w:iCs/>
          <w:sz w:val="23"/>
          <w:szCs w:val="23"/>
          <w:lang w:val="es-ES"/>
        </w:rPr>
        <w:t>está facultado para autorizar el Techo Financiero asignado a la obra materia del presente dictamen.</w:t>
      </w:r>
    </w:p>
    <w:p w14:paraId="315B479C" w14:textId="77777777" w:rsidR="00D44335" w:rsidRPr="00740563" w:rsidRDefault="00D44335" w:rsidP="00D44335">
      <w:pPr>
        <w:jc w:val="both"/>
        <w:rPr>
          <w:rFonts w:ascii="Arial" w:hAnsi="Arial" w:cs="Arial"/>
          <w:b/>
          <w:iCs/>
          <w:sz w:val="23"/>
          <w:szCs w:val="23"/>
          <w:lang w:val="es-ES"/>
        </w:rPr>
      </w:pPr>
    </w:p>
    <w:p w14:paraId="15D70C69" w14:textId="77777777" w:rsidR="00D44335" w:rsidRPr="00740563" w:rsidRDefault="00D44335" w:rsidP="00D44335">
      <w:pPr>
        <w:jc w:val="both"/>
        <w:rPr>
          <w:rFonts w:ascii="Arial" w:hAnsi="Arial" w:cs="Arial"/>
          <w:sz w:val="23"/>
          <w:szCs w:val="23"/>
          <w:lang w:val="es-ES"/>
        </w:rPr>
      </w:pPr>
      <w:r w:rsidRPr="00740563">
        <w:rPr>
          <w:rFonts w:ascii="Arial" w:hAnsi="Arial" w:cs="Arial"/>
          <w:sz w:val="23"/>
          <w:szCs w:val="23"/>
        </w:rPr>
        <w:t xml:space="preserve">De igual manera, el artículo </w:t>
      </w:r>
      <w:r w:rsidRPr="00740563">
        <w:rPr>
          <w:rFonts w:ascii="Arial" w:hAnsi="Arial" w:cs="Arial"/>
          <w:b/>
          <w:bCs/>
          <w:sz w:val="23"/>
          <w:szCs w:val="23"/>
        </w:rPr>
        <w:t>134 de la Constitución Federal,</w:t>
      </w:r>
      <w:r w:rsidRPr="00740563">
        <w:rPr>
          <w:rFonts w:ascii="Arial" w:hAnsi="Arial" w:cs="Arial"/>
          <w:sz w:val="23"/>
          <w:szCs w:val="23"/>
        </w:rPr>
        <w:t xml:space="preserve"> en concordancia con el artículo </w:t>
      </w:r>
      <w:r w:rsidRPr="00740563">
        <w:rPr>
          <w:rFonts w:ascii="Arial" w:hAnsi="Arial" w:cs="Arial"/>
          <w:b/>
          <w:bCs/>
          <w:sz w:val="23"/>
          <w:szCs w:val="23"/>
        </w:rPr>
        <w:t>3 del Reglamento de Obra Pública para el Municipio de Zapotlán el Grande</w:t>
      </w:r>
      <w:r w:rsidRPr="00740563">
        <w:rPr>
          <w:rFonts w:ascii="Arial" w:hAnsi="Arial" w:cs="Arial"/>
          <w:sz w:val="23"/>
          <w:szCs w:val="23"/>
        </w:rPr>
        <w:t xml:space="preserve">, establece que los recursos públicos deben administrarse bajo los principios de </w:t>
      </w:r>
      <w:r w:rsidRPr="00740563">
        <w:rPr>
          <w:rFonts w:ascii="Arial" w:hAnsi="Arial" w:cs="Arial"/>
          <w:b/>
          <w:bCs/>
          <w:sz w:val="23"/>
          <w:szCs w:val="23"/>
        </w:rPr>
        <w:t>eficiencia, eficacia, economía, transparencia y honradez</w:t>
      </w:r>
      <w:r w:rsidRPr="00740563">
        <w:rPr>
          <w:rFonts w:ascii="Arial" w:hAnsi="Arial" w:cs="Arial"/>
          <w:sz w:val="23"/>
          <w:szCs w:val="23"/>
        </w:rPr>
        <w:t>. Por lo tanto, la determinación de los "Techos Financieros" constituye un acto de planeación estratégica indispensable para garantizar que la inversión de este recurso federal se ejerza con orden financiero, evitando discrecionalidades y facilitando la fiscalización posterior.</w:t>
      </w:r>
    </w:p>
    <w:p w14:paraId="7603CF5D" w14:textId="77777777" w:rsidR="00D44335" w:rsidRPr="00740563" w:rsidRDefault="00D44335" w:rsidP="00D44335">
      <w:pPr>
        <w:jc w:val="both"/>
        <w:rPr>
          <w:rFonts w:ascii="Arial" w:hAnsi="Arial" w:cs="Arial"/>
          <w:bCs/>
          <w:iCs/>
          <w:sz w:val="23"/>
          <w:szCs w:val="23"/>
          <w:lang w:val="es-MX"/>
        </w:rPr>
      </w:pPr>
    </w:p>
    <w:p w14:paraId="0B371DF9" w14:textId="527038A1" w:rsidR="00D44335" w:rsidRPr="00740563" w:rsidRDefault="00D44335" w:rsidP="00D44335">
      <w:pPr>
        <w:jc w:val="both"/>
        <w:rPr>
          <w:rFonts w:ascii="Arial" w:hAnsi="Arial" w:cs="Arial"/>
          <w:bCs/>
          <w:iCs/>
          <w:sz w:val="23"/>
          <w:szCs w:val="23"/>
          <w:lang w:val="es-MX"/>
        </w:rPr>
      </w:pPr>
      <w:r w:rsidRPr="00740563">
        <w:rPr>
          <w:rFonts w:ascii="Arial" w:hAnsi="Arial" w:cs="Arial"/>
          <w:b/>
          <w:bCs/>
          <w:iCs/>
          <w:sz w:val="23"/>
          <w:szCs w:val="23"/>
          <w:lang w:val="es-MX"/>
        </w:rPr>
        <w:t>II.-</w:t>
      </w:r>
      <w:r w:rsidRPr="00740563">
        <w:rPr>
          <w:rFonts w:ascii="Arial" w:hAnsi="Arial" w:cs="Arial"/>
          <w:b/>
          <w:iCs/>
          <w:sz w:val="23"/>
          <w:szCs w:val="23"/>
          <w:lang w:val="es-MX"/>
        </w:rPr>
        <w:t xml:space="preserve"> </w:t>
      </w:r>
      <w:r w:rsidRPr="00740563">
        <w:rPr>
          <w:rFonts w:ascii="Arial" w:hAnsi="Arial" w:cs="Arial"/>
          <w:bCs/>
          <w:iCs/>
          <w:sz w:val="23"/>
          <w:szCs w:val="23"/>
          <w:lang w:val="es-MX"/>
        </w:rPr>
        <w:t xml:space="preserve">Que </w:t>
      </w:r>
      <w:r w:rsidRPr="00740563">
        <w:rPr>
          <w:rFonts w:ascii="Arial" w:hAnsi="Arial" w:cs="Arial"/>
          <w:bCs/>
          <w:sz w:val="23"/>
          <w:szCs w:val="23"/>
        </w:rPr>
        <w:t>los recursos que integran esta iniciativa provienen del </w:t>
      </w:r>
      <w:r w:rsidR="00740563" w:rsidRPr="00740563">
        <w:rPr>
          <w:rFonts w:ascii="Arial" w:hAnsi="Arial" w:cs="Arial"/>
          <w:bCs/>
          <w:sz w:val="23"/>
          <w:szCs w:val="23"/>
        </w:rPr>
        <w:t xml:space="preserve">Fondo de Aportaciones para el Fortalecimiento de los Municipios </w:t>
      </w:r>
      <w:r w:rsidRPr="00740563">
        <w:rPr>
          <w:rFonts w:ascii="Arial" w:hAnsi="Arial" w:cs="Arial"/>
          <w:b/>
          <w:iCs/>
          <w:sz w:val="23"/>
          <w:szCs w:val="23"/>
          <w:lang w:val="es-MX"/>
        </w:rPr>
        <w:t>FORTAMUN</w:t>
      </w:r>
      <w:r w:rsidRPr="00740563">
        <w:rPr>
          <w:rFonts w:ascii="Arial" w:hAnsi="Arial" w:cs="Arial"/>
          <w:bCs/>
          <w:iCs/>
          <w:sz w:val="23"/>
          <w:szCs w:val="23"/>
          <w:lang w:val="es-MX"/>
        </w:rPr>
        <w:t xml:space="preserve"> y si bien es un fondo de naturaleza federal cuyas aportaciones se encuentran legalmente condicionadas a la atención prioritaria de los requerimientos locales y al mantenimiento de infraestructura conforme al </w:t>
      </w:r>
      <w:r w:rsidRPr="00740563">
        <w:rPr>
          <w:rFonts w:ascii="Arial" w:hAnsi="Arial" w:cs="Arial"/>
          <w:b/>
          <w:iCs/>
          <w:sz w:val="23"/>
          <w:szCs w:val="23"/>
          <w:lang w:val="es-MX"/>
        </w:rPr>
        <w:t>artículo 25 fracción IV, 33 y el segundo párrafo del artículo 49 de la Ley de Coordinación Fiscal</w:t>
      </w:r>
      <w:r w:rsidRPr="00740563">
        <w:rPr>
          <w:rFonts w:ascii="Arial" w:hAnsi="Arial" w:cs="Arial"/>
          <w:bCs/>
          <w:iCs/>
          <w:sz w:val="23"/>
          <w:szCs w:val="23"/>
          <w:lang w:val="es-MX"/>
        </w:rPr>
        <w:t xml:space="preserve"> mandata que estas aportaciones serán administradas y ejercidas por los gobiernos municipales conforme a sus propias leyes, excluyendo estos fondos de la aplicación de la normativa de obras públicas del ámbito federal al no existir contraposición alguna. En consecuencia, esta Comisión considera que es plenamente viable y obligatorio </w:t>
      </w:r>
      <w:r w:rsidRPr="00740563">
        <w:rPr>
          <w:rFonts w:ascii="Arial" w:hAnsi="Arial" w:cs="Arial"/>
          <w:bCs/>
          <w:iCs/>
          <w:sz w:val="23"/>
          <w:szCs w:val="23"/>
          <w:lang w:val="es-MX"/>
        </w:rPr>
        <w:lastRenderedPageBreak/>
        <w:t>aplicar la Ley de Obra Pública para el Estado de Jalisco y sus Municipios, su Reglamento, y el Reglamento de Obra Pública local, garantizando con ello la certeza jurídica en los procesos de contratación.</w:t>
      </w:r>
    </w:p>
    <w:p w14:paraId="5C857E3F" w14:textId="77777777" w:rsidR="00D44335" w:rsidRPr="00740563" w:rsidRDefault="00D44335" w:rsidP="00D44335">
      <w:pPr>
        <w:spacing w:after="160" w:line="259" w:lineRule="auto"/>
        <w:contextualSpacing/>
        <w:jc w:val="both"/>
        <w:rPr>
          <w:rFonts w:ascii="Arial" w:eastAsia="Times New Roman" w:hAnsi="Arial" w:cs="Arial"/>
          <w:bCs/>
          <w:sz w:val="23"/>
          <w:szCs w:val="23"/>
          <w:lang w:val="es-MX" w:eastAsia="es-MX"/>
        </w:rPr>
      </w:pPr>
    </w:p>
    <w:p w14:paraId="084917D9" w14:textId="124026B6" w:rsidR="00D44335" w:rsidRPr="00740563" w:rsidRDefault="00D44335" w:rsidP="00D44335">
      <w:pPr>
        <w:jc w:val="both"/>
        <w:rPr>
          <w:rFonts w:ascii="Arial" w:hAnsi="Arial" w:cs="Arial"/>
          <w:sz w:val="23"/>
          <w:szCs w:val="23"/>
          <w:lang w:val="es-MX" w:eastAsia="es-MX"/>
        </w:rPr>
      </w:pPr>
      <w:r w:rsidRPr="00740563">
        <w:rPr>
          <w:rFonts w:ascii="Arial" w:hAnsi="Arial" w:cs="Arial"/>
          <w:sz w:val="23"/>
          <w:szCs w:val="23"/>
          <w:lang w:val="es-MX" w:eastAsia="es-MX"/>
        </w:rPr>
        <w:t xml:space="preserve">Bajo los preceptos legales antes precisados, esta Comisión </w:t>
      </w:r>
      <w:proofErr w:type="gramStart"/>
      <w:r w:rsidRPr="00740563">
        <w:rPr>
          <w:rFonts w:ascii="Arial" w:hAnsi="Arial" w:cs="Arial"/>
          <w:sz w:val="23"/>
          <w:szCs w:val="23"/>
          <w:lang w:val="es-MX" w:eastAsia="es-MX"/>
        </w:rPr>
        <w:t>Edilicia</w:t>
      </w:r>
      <w:proofErr w:type="gramEnd"/>
      <w:r w:rsidRPr="00740563">
        <w:rPr>
          <w:rFonts w:ascii="Arial" w:hAnsi="Arial" w:cs="Arial"/>
          <w:sz w:val="23"/>
          <w:szCs w:val="23"/>
          <w:lang w:val="es-MX" w:eastAsia="es-MX"/>
        </w:rPr>
        <w:t xml:space="preserve"> Permanente tiene a bien aprobar y ratificar el techo financiero para el proyecto de obra pública objeto del presente dictamen, de conformidad a los siguientes:</w:t>
      </w:r>
    </w:p>
    <w:p w14:paraId="68C14E48" w14:textId="77777777" w:rsidR="002B2876" w:rsidRPr="00740563" w:rsidRDefault="002B2876" w:rsidP="00D44335">
      <w:pPr>
        <w:rPr>
          <w:rFonts w:ascii="Arial" w:eastAsia="Calibri" w:hAnsi="Arial" w:cs="Arial"/>
          <w:b/>
          <w:sz w:val="23"/>
          <w:szCs w:val="23"/>
          <w:lang w:val="es-ES"/>
        </w:rPr>
      </w:pPr>
    </w:p>
    <w:p w14:paraId="01CF60DF" w14:textId="107161CA" w:rsidR="007A3FF4" w:rsidRPr="00740563" w:rsidRDefault="007A3FF4" w:rsidP="007A3FF4">
      <w:pPr>
        <w:jc w:val="center"/>
        <w:rPr>
          <w:rFonts w:ascii="Arial" w:eastAsia="Calibri" w:hAnsi="Arial" w:cs="Arial"/>
          <w:b/>
          <w:sz w:val="23"/>
          <w:szCs w:val="23"/>
          <w:lang w:val="pt-PT"/>
        </w:rPr>
      </w:pPr>
      <w:r w:rsidRPr="00740563">
        <w:rPr>
          <w:rFonts w:ascii="Arial" w:eastAsia="Calibri" w:hAnsi="Arial" w:cs="Arial"/>
          <w:b/>
          <w:sz w:val="23"/>
          <w:szCs w:val="23"/>
          <w:lang w:val="pt-PT"/>
        </w:rPr>
        <w:t>C O N S I D E R A C I O N E S:</w:t>
      </w:r>
    </w:p>
    <w:p w14:paraId="0BC3EADC" w14:textId="77777777" w:rsidR="007A3FF4" w:rsidRPr="00740563" w:rsidRDefault="007A3FF4" w:rsidP="007A3FF4">
      <w:pPr>
        <w:autoSpaceDE w:val="0"/>
        <w:autoSpaceDN w:val="0"/>
        <w:adjustRightInd w:val="0"/>
        <w:jc w:val="both"/>
        <w:rPr>
          <w:rFonts w:ascii="CIDFont+F2" w:hAnsi="CIDFont+F2" w:cs="CIDFont+F2"/>
          <w:sz w:val="23"/>
          <w:szCs w:val="23"/>
          <w:lang w:val="pt-PT"/>
        </w:rPr>
      </w:pPr>
    </w:p>
    <w:p w14:paraId="3B9A8BF1" w14:textId="77777777" w:rsidR="007804B3" w:rsidRPr="00740563" w:rsidRDefault="007804B3" w:rsidP="007A3FF4">
      <w:pPr>
        <w:jc w:val="both"/>
        <w:rPr>
          <w:rFonts w:ascii="Arial" w:hAnsi="Arial" w:cs="Arial"/>
          <w:bCs/>
          <w:i/>
          <w:iCs/>
          <w:sz w:val="23"/>
          <w:szCs w:val="23"/>
          <w:lang w:val="pt-PT"/>
        </w:rPr>
      </w:pPr>
    </w:p>
    <w:p w14:paraId="1A38CBFF" w14:textId="77777777" w:rsidR="00D44335" w:rsidRPr="00740563" w:rsidRDefault="00D44335" w:rsidP="00D44335">
      <w:pPr>
        <w:jc w:val="both"/>
        <w:rPr>
          <w:rFonts w:ascii="Arial" w:hAnsi="Arial" w:cs="Arial"/>
          <w:b/>
          <w:iCs/>
          <w:sz w:val="23"/>
          <w:szCs w:val="23"/>
          <w:lang w:val="es-MX"/>
        </w:rPr>
      </w:pPr>
      <w:r w:rsidRPr="00740563">
        <w:rPr>
          <w:rFonts w:ascii="Arial" w:hAnsi="Arial" w:cs="Arial"/>
          <w:b/>
          <w:bCs/>
          <w:iCs/>
          <w:sz w:val="23"/>
          <w:szCs w:val="23"/>
          <w:lang w:val="es-MX"/>
        </w:rPr>
        <w:t>I.-</w:t>
      </w:r>
      <w:r w:rsidRPr="00740563">
        <w:rPr>
          <w:rFonts w:ascii="Arial" w:eastAsia="Calibri" w:hAnsi="Arial" w:cs="Arial"/>
          <w:bCs/>
          <w:color w:val="000000"/>
          <w:sz w:val="23"/>
          <w:szCs w:val="23"/>
        </w:rPr>
        <w:t xml:space="preserve"> Que, esta </w:t>
      </w:r>
      <w:r w:rsidRPr="00740563">
        <w:rPr>
          <w:rFonts w:ascii="Arial" w:eastAsia="Calibri" w:hAnsi="Arial" w:cs="Arial"/>
          <w:b/>
          <w:bCs/>
          <w:color w:val="000000"/>
          <w:sz w:val="23"/>
          <w:szCs w:val="23"/>
        </w:rPr>
        <w:t>Comisión Edilicia Permanente</w:t>
      </w:r>
      <w:r w:rsidRPr="00740563">
        <w:rPr>
          <w:rFonts w:ascii="Arial" w:eastAsia="Calibri" w:hAnsi="Arial" w:cs="Arial"/>
          <w:bCs/>
          <w:color w:val="000000"/>
          <w:sz w:val="23"/>
          <w:szCs w:val="23"/>
        </w:rPr>
        <w:t xml:space="preserve"> se encuentra facultada para analizar, estudiar y dictaminar los asuntos turnados a su competencia, de conformidad con lo establecido en los artículos </w:t>
      </w:r>
      <w:r w:rsidRPr="00740563">
        <w:rPr>
          <w:rFonts w:ascii="Arial" w:eastAsia="Calibri" w:hAnsi="Arial" w:cs="Arial"/>
          <w:b/>
          <w:color w:val="000000"/>
          <w:sz w:val="23"/>
          <w:szCs w:val="23"/>
        </w:rPr>
        <w:t>27 y 60 de la Ley del Gobierno y la Administración Pública Municipal del Estado de Jalisco</w:t>
      </w:r>
      <w:r w:rsidRPr="00740563">
        <w:rPr>
          <w:rFonts w:ascii="Arial" w:eastAsia="Calibri" w:hAnsi="Arial" w:cs="Arial"/>
          <w:bCs/>
          <w:color w:val="000000"/>
          <w:sz w:val="23"/>
          <w:szCs w:val="23"/>
        </w:rPr>
        <w:t xml:space="preserve">, así como los artículos </w:t>
      </w:r>
      <w:r w:rsidRPr="00740563">
        <w:rPr>
          <w:rFonts w:ascii="Arial" w:eastAsia="Calibri" w:hAnsi="Arial" w:cs="Arial"/>
          <w:b/>
          <w:bCs/>
          <w:color w:val="000000"/>
          <w:sz w:val="23"/>
          <w:szCs w:val="23"/>
        </w:rPr>
        <w:t>37, 38 fracción XV, 40, 47, 48 y 64 del Reglamento Interior del Ayuntamiento de Zapotlán el Grande, Jalisco</w:t>
      </w:r>
      <w:r w:rsidRPr="00740563">
        <w:rPr>
          <w:rFonts w:ascii="Arial" w:eastAsia="Calibri" w:hAnsi="Arial" w:cs="Arial"/>
          <w:bCs/>
          <w:color w:val="000000"/>
          <w:sz w:val="23"/>
          <w:szCs w:val="23"/>
        </w:rPr>
        <w:t xml:space="preserve">; facultades que se complementan con lo dispuesto en los artículos </w:t>
      </w:r>
      <w:r w:rsidRPr="00740563">
        <w:rPr>
          <w:rFonts w:ascii="Arial" w:eastAsia="Calibri" w:hAnsi="Arial" w:cs="Arial"/>
          <w:b/>
          <w:bCs/>
          <w:color w:val="000000"/>
          <w:sz w:val="23"/>
          <w:szCs w:val="23"/>
        </w:rPr>
        <w:t>5, 7 fracciones IV y V, y 9 del Reglamento de Obra Pública</w:t>
      </w:r>
      <w:r w:rsidRPr="00740563">
        <w:rPr>
          <w:rFonts w:ascii="Arial" w:eastAsia="Calibri" w:hAnsi="Arial" w:cs="Arial"/>
          <w:bCs/>
          <w:color w:val="000000"/>
          <w:sz w:val="23"/>
          <w:szCs w:val="23"/>
        </w:rPr>
        <w:t xml:space="preserve"> para el Municipio de Zapotlán el Grande, Jalisco. En ese contexto, este órgano colegiado reconoce y valida la propuesta del presupuesto calculado por la Jefatura de estudios y proyectos a fin de elevar ante este Pleno del Ayuntamiento el presente dictamen.</w:t>
      </w:r>
    </w:p>
    <w:p w14:paraId="1DE59222" w14:textId="77777777" w:rsidR="007804B3" w:rsidRPr="00740563" w:rsidRDefault="007804B3" w:rsidP="007A3FF4">
      <w:pPr>
        <w:jc w:val="both"/>
        <w:rPr>
          <w:rFonts w:ascii="Arial" w:hAnsi="Arial" w:cs="Arial"/>
          <w:b/>
          <w:bCs/>
          <w:sz w:val="23"/>
          <w:szCs w:val="23"/>
          <w:lang w:val="es-ES"/>
        </w:rPr>
      </w:pPr>
    </w:p>
    <w:p w14:paraId="4727BE89" w14:textId="23D3D7B6" w:rsidR="007A3FF4" w:rsidRPr="00740563" w:rsidRDefault="007A3FF4" w:rsidP="007A3FF4">
      <w:pPr>
        <w:jc w:val="both"/>
        <w:rPr>
          <w:rFonts w:ascii="Arial" w:hAnsi="Arial" w:cs="Arial"/>
          <w:bCs/>
          <w:sz w:val="23"/>
          <w:szCs w:val="23"/>
        </w:rPr>
      </w:pPr>
      <w:r w:rsidRPr="00740563">
        <w:rPr>
          <w:rFonts w:ascii="Arial" w:hAnsi="Arial" w:cs="Arial"/>
          <w:b/>
          <w:bCs/>
          <w:sz w:val="23"/>
          <w:szCs w:val="23"/>
          <w:lang w:val="es-ES"/>
        </w:rPr>
        <w:t>I</w:t>
      </w:r>
      <w:r w:rsidR="00D44335" w:rsidRPr="00740563">
        <w:rPr>
          <w:rFonts w:ascii="Arial" w:hAnsi="Arial" w:cs="Arial"/>
          <w:b/>
          <w:bCs/>
          <w:sz w:val="23"/>
          <w:szCs w:val="23"/>
          <w:lang w:val="es-ES"/>
        </w:rPr>
        <w:t>I</w:t>
      </w:r>
      <w:r w:rsidRPr="00740563">
        <w:rPr>
          <w:rFonts w:ascii="Arial" w:hAnsi="Arial" w:cs="Arial"/>
          <w:b/>
          <w:bCs/>
          <w:sz w:val="23"/>
          <w:szCs w:val="23"/>
          <w:lang w:val="es-ES"/>
        </w:rPr>
        <w:t xml:space="preserve">.- </w:t>
      </w:r>
      <w:bookmarkStart w:id="1" w:name="_Hlk235398288"/>
      <w:r w:rsidR="007C43BE" w:rsidRPr="00740563">
        <w:rPr>
          <w:rFonts w:ascii="Arial" w:hAnsi="Arial" w:cs="Arial"/>
          <w:bCs/>
          <w:sz w:val="23"/>
          <w:szCs w:val="23"/>
        </w:rPr>
        <w:t xml:space="preserve">Que una vez verificada la suficiencia presupuestaria y la alineación de la propuesta </w:t>
      </w:r>
      <w:r w:rsidR="0066379F" w:rsidRPr="00740563">
        <w:rPr>
          <w:rFonts w:ascii="Arial" w:hAnsi="Arial" w:cs="Arial"/>
          <w:bCs/>
          <w:sz w:val="23"/>
          <w:szCs w:val="23"/>
        </w:rPr>
        <w:t>con los rubros permitidos por los</w:t>
      </w:r>
      <w:r w:rsidR="007C43BE" w:rsidRPr="00740563">
        <w:rPr>
          <w:rFonts w:ascii="Arial" w:hAnsi="Arial" w:cs="Arial"/>
          <w:bCs/>
          <w:sz w:val="23"/>
          <w:szCs w:val="23"/>
        </w:rPr>
        <w:t> </w:t>
      </w:r>
      <w:r w:rsidR="00A30117" w:rsidRPr="00740563">
        <w:rPr>
          <w:rFonts w:ascii="Arial" w:hAnsi="Arial" w:cs="Arial"/>
          <w:b/>
          <w:bCs/>
          <w:sz w:val="23"/>
          <w:szCs w:val="23"/>
        </w:rPr>
        <w:t>artículos 25</w:t>
      </w:r>
      <w:r w:rsidR="0066379F" w:rsidRPr="00740563">
        <w:rPr>
          <w:rFonts w:ascii="Arial" w:hAnsi="Arial" w:cs="Arial"/>
          <w:b/>
          <w:bCs/>
          <w:sz w:val="23"/>
          <w:szCs w:val="23"/>
        </w:rPr>
        <w:t xml:space="preserve"> fracción IV, 37 y 49 </w:t>
      </w:r>
      <w:r w:rsidR="007C43BE" w:rsidRPr="00740563">
        <w:rPr>
          <w:rFonts w:ascii="Arial" w:hAnsi="Arial" w:cs="Arial"/>
          <w:b/>
          <w:bCs/>
          <w:sz w:val="23"/>
          <w:szCs w:val="23"/>
        </w:rPr>
        <w:t>de la Ley de Coordinación Fiscal</w:t>
      </w:r>
      <w:r w:rsidR="007C43BE" w:rsidRPr="00740563">
        <w:rPr>
          <w:rFonts w:ascii="Arial" w:hAnsi="Arial" w:cs="Arial"/>
          <w:bCs/>
          <w:sz w:val="23"/>
          <w:szCs w:val="23"/>
        </w:rPr>
        <w:t xml:space="preserve">, se constata que </w:t>
      </w:r>
      <w:r w:rsidR="00740563" w:rsidRPr="00740563">
        <w:rPr>
          <w:rFonts w:ascii="Arial" w:hAnsi="Arial" w:cs="Arial"/>
          <w:bCs/>
          <w:sz w:val="23"/>
          <w:szCs w:val="23"/>
          <w:u w:val="single"/>
        </w:rPr>
        <w:t>el</w:t>
      </w:r>
      <w:r w:rsidR="007C43BE" w:rsidRPr="00740563">
        <w:rPr>
          <w:rFonts w:ascii="Arial" w:hAnsi="Arial" w:cs="Arial"/>
          <w:bCs/>
          <w:sz w:val="23"/>
          <w:szCs w:val="23"/>
          <w:u w:val="single"/>
        </w:rPr>
        <w:t xml:space="preserve"> proyecto </w:t>
      </w:r>
      <w:r w:rsidR="00740563" w:rsidRPr="00740563">
        <w:rPr>
          <w:rFonts w:ascii="Arial" w:hAnsi="Arial" w:cs="Arial"/>
          <w:bCs/>
          <w:sz w:val="23"/>
          <w:szCs w:val="23"/>
          <w:u w:val="single"/>
        </w:rPr>
        <w:t>materia del presente dictamen</w:t>
      </w:r>
      <w:r w:rsidR="007C43BE" w:rsidRPr="00740563">
        <w:rPr>
          <w:rFonts w:ascii="Arial" w:hAnsi="Arial" w:cs="Arial"/>
          <w:bCs/>
          <w:sz w:val="23"/>
          <w:szCs w:val="23"/>
          <w:u w:val="single"/>
        </w:rPr>
        <w:t xml:space="preserve"> cumple con los objetivos de atención a las necesidades de servicios básicos del municipio</w:t>
      </w:r>
      <w:bookmarkEnd w:id="1"/>
      <w:r w:rsidR="007C43BE" w:rsidRPr="00740563">
        <w:rPr>
          <w:rFonts w:ascii="Arial" w:hAnsi="Arial" w:cs="Arial"/>
          <w:bCs/>
          <w:sz w:val="23"/>
          <w:szCs w:val="23"/>
          <w:u w:val="single"/>
        </w:rPr>
        <w:t>.</w:t>
      </w:r>
      <w:r w:rsidR="007C43BE" w:rsidRPr="00740563">
        <w:rPr>
          <w:rFonts w:ascii="Arial" w:hAnsi="Arial" w:cs="Arial"/>
          <w:bCs/>
          <w:sz w:val="23"/>
          <w:szCs w:val="23"/>
        </w:rPr>
        <w:t xml:space="preserve"> En este sentido, y con el fin de dar cumplimiento a la programación financiera del ejercicio</w:t>
      </w:r>
      <w:r w:rsidR="007417F0" w:rsidRPr="00740563">
        <w:rPr>
          <w:rFonts w:ascii="Arial" w:hAnsi="Arial" w:cs="Arial"/>
          <w:bCs/>
          <w:sz w:val="23"/>
          <w:szCs w:val="23"/>
        </w:rPr>
        <w:t xml:space="preserve"> 2026</w:t>
      </w:r>
      <w:r w:rsidR="00C12B50" w:rsidRPr="00740563">
        <w:rPr>
          <w:rFonts w:ascii="Arial" w:hAnsi="Arial" w:cs="Arial"/>
          <w:bCs/>
          <w:sz w:val="23"/>
          <w:szCs w:val="23"/>
        </w:rPr>
        <w:t xml:space="preserve">, la cual destina un </w:t>
      </w:r>
      <w:r w:rsidR="00894DC3" w:rsidRPr="00740563">
        <w:rPr>
          <w:rFonts w:ascii="Arial" w:hAnsi="Arial" w:cs="Arial"/>
          <w:bCs/>
          <w:sz w:val="23"/>
          <w:szCs w:val="23"/>
        </w:rPr>
        <w:t>rubro</w:t>
      </w:r>
      <w:r w:rsidR="00C12B50" w:rsidRPr="00740563">
        <w:rPr>
          <w:rFonts w:ascii="Arial" w:hAnsi="Arial" w:cs="Arial"/>
          <w:bCs/>
          <w:sz w:val="23"/>
          <w:szCs w:val="23"/>
        </w:rPr>
        <w:t xml:space="preserve"> específic</w:t>
      </w:r>
      <w:r w:rsidR="00C476FD" w:rsidRPr="00740563">
        <w:rPr>
          <w:rFonts w:ascii="Arial" w:hAnsi="Arial" w:cs="Arial"/>
          <w:bCs/>
          <w:sz w:val="23"/>
          <w:szCs w:val="23"/>
        </w:rPr>
        <w:t>o</w:t>
      </w:r>
      <w:r w:rsidR="00C12B50" w:rsidRPr="00740563">
        <w:rPr>
          <w:rFonts w:ascii="Arial" w:hAnsi="Arial" w:cs="Arial"/>
          <w:bCs/>
          <w:sz w:val="23"/>
          <w:szCs w:val="23"/>
        </w:rPr>
        <w:t xml:space="preserve"> para </w:t>
      </w:r>
      <w:r w:rsidR="00C12B50" w:rsidRPr="00740563">
        <w:rPr>
          <w:rFonts w:ascii="Arial" w:hAnsi="Arial" w:cs="Arial"/>
          <w:b/>
          <w:bCs/>
          <w:sz w:val="23"/>
          <w:szCs w:val="23"/>
        </w:rPr>
        <w:t>OBRA PÚBLICA POR ADMINISTRACIÓN DIRECTA</w:t>
      </w:r>
      <w:r w:rsidR="00C12B50" w:rsidRPr="00740563">
        <w:rPr>
          <w:rFonts w:ascii="Arial" w:hAnsi="Arial" w:cs="Arial"/>
          <w:bCs/>
          <w:sz w:val="23"/>
          <w:szCs w:val="23"/>
        </w:rPr>
        <w:t xml:space="preserve">, </w:t>
      </w:r>
      <w:r w:rsidR="007C43BE" w:rsidRPr="00740563">
        <w:rPr>
          <w:rFonts w:ascii="Arial" w:hAnsi="Arial" w:cs="Arial"/>
          <w:bCs/>
          <w:sz w:val="23"/>
          <w:szCs w:val="23"/>
        </w:rPr>
        <w:t xml:space="preserve">es necesario que este Pleno </w:t>
      </w:r>
      <w:r w:rsidR="00E4444A" w:rsidRPr="00740563">
        <w:rPr>
          <w:rFonts w:ascii="Arial" w:hAnsi="Arial" w:cs="Arial"/>
          <w:b/>
          <w:sz w:val="23"/>
          <w:szCs w:val="23"/>
        </w:rPr>
        <w:t xml:space="preserve">AUTORICE </w:t>
      </w:r>
      <w:r w:rsidR="00D44335" w:rsidRPr="00740563">
        <w:rPr>
          <w:rFonts w:ascii="Arial" w:hAnsi="Arial" w:cs="Arial"/>
          <w:b/>
          <w:sz w:val="23"/>
          <w:szCs w:val="23"/>
        </w:rPr>
        <w:t>EL</w:t>
      </w:r>
      <w:r w:rsidR="00E4444A" w:rsidRPr="00740563">
        <w:rPr>
          <w:rFonts w:ascii="Arial" w:hAnsi="Arial" w:cs="Arial"/>
          <w:b/>
          <w:sz w:val="23"/>
          <w:szCs w:val="23"/>
        </w:rPr>
        <w:t xml:space="preserve"> TECHO FINANCIERO CORRESPONDIENTE Y LA MODALIDAD DE ADMINISTRACIÓN DIRECTA </w:t>
      </w:r>
      <w:r w:rsidR="00C12B50" w:rsidRPr="00740563">
        <w:rPr>
          <w:rFonts w:ascii="Arial" w:hAnsi="Arial" w:cs="Arial"/>
          <w:bCs/>
          <w:sz w:val="23"/>
          <w:szCs w:val="23"/>
        </w:rPr>
        <w:t xml:space="preserve">para proceder con </w:t>
      </w:r>
      <w:r w:rsidR="0035225A" w:rsidRPr="00740563">
        <w:rPr>
          <w:rFonts w:ascii="Arial" w:hAnsi="Arial" w:cs="Arial"/>
          <w:bCs/>
          <w:sz w:val="23"/>
          <w:szCs w:val="23"/>
        </w:rPr>
        <w:t>el</w:t>
      </w:r>
      <w:r w:rsidR="00C12B50" w:rsidRPr="00740563">
        <w:rPr>
          <w:rFonts w:ascii="Arial" w:hAnsi="Arial" w:cs="Arial"/>
          <w:bCs/>
          <w:sz w:val="23"/>
          <w:szCs w:val="23"/>
        </w:rPr>
        <w:t xml:space="preserve"> proceso respectivo </w:t>
      </w:r>
      <w:r w:rsidR="00C12B50" w:rsidRPr="00740563">
        <w:rPr>
          <w:rFonts w:ascii="Arial" w:hAnsi="Arial" w:cs="Arial"/>
          <w:b/>
          <w:sz w:val="23"/>
          <w:szCs w:val="23"/>
        </w:rPr>
        <w:t xml:space="preserve">a través de </w:t>
      </w:r>
      <w:r w:rsidR="00740563" w:rsidRPr="00740563">
        <w:rPr>
          <w:rFonts w:ascii="Arial" w:hAnsi="Arial" w:cs="Arial"/>
          <w:b/>
          <w:sz w:val="23"/>
          <w:szCs w:val="23"/>
        </w:rPr>
        <w:t>l</w:t>
      </w:r>
      <w:r w:rsidR="00C12B50" w:rsidRPr="00740563">
        <w:rPr>
          <w:rFonts w:ascii="Arial" w:hAnsi="Arial" w:cs="Arial"/>
          <w:b/>
          <w:sz w:val="23"/>
          <w:szCs w:val="23"/>
        </w:rPr>
        <w:t>a Dirección de Proveeduría Municipal y el Comité de Adquisiciones según corresponda.</w:t>
      </w:r>
    </w:p>
    <w:p w14:paraId="47E0C2A3" w14:textId="77777777" w:rsidR="00992203" w:rsidRPr="00740563" w:rsidRDefault="00992203" w:rsidP="007A3FF4">
      <w:pPr>
        <w:jc w:val="both"/>
        <w:rPr>
          <w:rFonts w:ascii="Arial" w:eastAsia="Calibri" w:hAnsi="Arial" w:cs="Arial"/>
          <w:sz w:val="23"/>
          <w:szCs w:val="23"/>
          <w:lang w:val="es-ES"/>
        </w:rPr>
      </w:pPr>
    </w:p>
    <w:p w14:paraId="5AC55BEB" w14:textId="00A4A87F" w:rsidR="007A3FF4" w:rsidRPr="00740563" w:rsidRDefault="007A3FF4" w:rsidP="007A3FF4">
      <w:pPr>
        <w:jc w:val="both"/>
        <w:rPr>
          <w:rFonts w:ascii="Arial" w:eastAsia="Calibri" w:hAnsi="Arial" w:cs="Arial"/>
          <w:sz w:val="23"/>
          <w:szCs w:val="23"/>
          <w:lang w:val="es-ES"/>
        </w:rPr>
      </w:pPr>
      <w:r w:rsidRPr="00740563">
        <w:rPr>
          <w:rFonts w:ascii="Arial" w:eastAsia="Calibri" w:hAnsi="Arial" w:cs="Arial"/>
          <w:sz w:val="23"/>
          <w:szCs w:val="23"/>
          <w:lang w:val="es-ES"/>
        </w:rPr>
        <w:t>Bajo esos preceptos legales esta Comisión arriba a la siguiente</w:t>
      </w:r>
    </w:p>
    <w:p w14:paraId="60643184" w14:textId="77777777" w:rsidR="007A3FF4" w:rsidRPr="00740563" w:rsidRDefault="007A3FF4" w:rsidP="007A3FF4">
      <w:pPr>
        <w:rPr>
          <w:rFonts w:ascii="Arial" w:eastAsia="Calibri" w:hAnsi="Arial" w:cs="Arial"/>
          <w:b/>
          <w:sz w:val="23"/>
          <w:szCs w:val="23"/>
          <w:lang w:val="es-ES"/>
        </w:rPr>
      </w:pPr>
    </w:p>
    <w:p w14:paraId="51ED04CC" w14:textId="77777777" w:rsidR="00B34CFD" w:rsidRPr="00740563" w:rsidRDefault="00B34CFD" w:rsidP="007A3FF4">
      <w:pPr>
        <w:rPr>
          <w:rFonts w:ascii="Arial" w:eastAsia="Calibri" w:hAnsi="Arial" w:cs="Arial"/>
          <w:b/>
          <w:sz w:val="23"/>
          <w:szCs w:val="23"/>
          <w:lang w:val="es-ES"/>
        </w:rPr>
      </w:pPr>
    </w:p>
    <w:p w14:paraId="7ECC8B69" w14:textId="6ABBA341" w:rsidR="007A3FF4" w:rsidRPr="00740563" w:rsidRDefault="007A3FF4" w:rsidP="007A3FF4">
      <w:pPr>
        <w:jc w:val="center"/>
        <w:rPr>
          <w:rFonts w:ascii="Arial" w:eastAsia="Calibri" w:hAnsi="Arial" w:cs="Arial"/>
          <w:b/>
          <w:sz w:val="23"/>
          <w:szCs w:val="23"/>
          <w:lang w:val="pt-PT"/>
        </w:rPr>
      </w:pPr>
      <w:r w:rsidRPr="00740563">
        <w:rPr>
          <w:rFonts w:ascii="Arial" w:eastAsia="Calibri" w:hAnsi="Arial" w:cs="Arial"/>
          <w:b/>
          <w:sz w:val="23"/>
          <w:szCs w:val="23"/>
          <w:lang w:val="pt-PT"/>
        </w:rPr>
        <w:t xml:space="preserve">C O N C L U S I </w:t>
      </w:r>
      <w:r w:rsidR="00740563" w:rsidRPr="00740563">
        <w:rPr>
          <w:rFonts w:ascii="Arial" w:eastAsia="Calibri" w:hAnsi="Arial" w:cs="Arial"/>
          <w:b/>
          <w:sz w:val="23"/>
          <w:szCs w:val="23"/>
          <w:lang w:val="pt-PT"/>
        </w:rPr>
        <w:t>Ó</w:t>
      </w:r>
      <w:r w:rsidRPr="00740563">
        <w:rPr>
          <w:rFonts w:ascii="Arial" w:eastAsia="Calibri" w:hAnsi="Arial" w:cs="Arial"/>
          <w:b/>
          <w:sz w:val="23"/>
          <w:szCs w:val="23"/>
          <w:lang w:val="pt-PT"/>
        </w:rPr>
        <w:t xml:space="preserve"> N:</w:t>
      </w:r>
    </w:p>
    <w:p w14:paraId="080D4205" w14:textId="77777777" w:rsidR="007A3FF4" w:rsidRPr="00740563" w:rsidRDefault="007A3FF4" w:rsidP="007A3FF4">
      <w:pPr>
        <w:jc w:val="center"/>
        <w:rPr>
          <w:rFonts w:ascii="Arial" w:eastAsia="Calibri" w:hAnsi="Arial" w:cs="Arial"/>
          <w:b/>
          <w:sz w:val="23"/>
          <w:szCs w:val="23"/>
          <w:lang w:val="pt-PT"/>
        </w:rPr>
      </w:pPr>
    </w:p>
    <w:p w14:paraId="423AA4E9" w14:textId="49F202B7" w:rsidR="002A18D4" w:rsidRPr="00740563" w:rsidRDefault="00B34CFD" w:rsidP="002A18D4">
      <w:pPr>
        <w:jc w:val="both"/>
        <w:rPr>
          <w:rFonts w:ascii="Arial" w:eastAsia="Calibri" w:hAnsi="Arial" w:cs="Arial"/>
          <w:sz w:val="23"/>
          <w:szCs w:val="23"/>
        </w:rPr>
      </w:pPr>
      <w:bookmarkStart w:id="2" w:name="_Hlk235398347"/>
      <w:r w:rsidRPr="00740563">
        <w:rPr>
          <w:rFonts w:ascii="Arial" w:eastAsia="Calibri" w:hAnsi="Arial" w:cs="Arial"/>
          <w:sz w:val="23"/>
          <w:szCs w:val="23"/>
        </w:rPr>
        <w:t>Tras el análisis exhaustivo de</w:t>
      </w:r>
      <w:r w:rsidR="0096719A" w:rsidRPr="00740563">
        <w:rPr>
          <w:rFonts w:ascii="Arial" w:eastAsia="Calibri" w:hAnsi="Arial" w:cs="Arial"/>
          <w:sz w:val="23"/>
          <w:szCs w:val="23"/>
        </w:rPr>
        <w:t>l</w:t>
      </w:r>
      <w:r w:rsidRPr="00740563">
        <w:rPr>
          <w:rFonts w:ascii="Arial" w:eastAsia="Calibri" w:hAnsi="Arial" w:cs="Arial"/>
          <w:sz w:val="23"/>
          <w:szCs w:val="23"/>
        </w:rPr>
        <w:t xml:space="preserve"> expediente técnico y financiero, esta Comisión </w:t>
      </w:r>
      <w:proofErr w:type="gramStart"/>
      <w:r w:rsidRPr="00740563">
        <w:rPr>
          <w:rFonts w:ascii="Arial" w:eastAsia="Calibri" w:hAnsi="Arial" w:cs="Arial"/>
          <w:sz w:val="23"/>
          <w:szCs w:val="23"/>
        </w:rPr>
        <w:t>Edilicia</w:t>
      </w:r>
      <w:proofErr w:type="gramEnd"/>
      <w:r w:rsidRPr="00740563">
        <w:rPr>
          <w:rFonts w:ascii="Arial" w:eastAsia="Calibri" w:hAnsi="Arial" w:cs="Arial"/>
          <w:sz w:val="23"/>
          <w:szCs w:val="23"/>
        </w:rPr>
        <w:t xml:space="preserve"> de Obras Públicas, Planeación Urbana y Regularización de la Tenencia de la Tierra dictamina que </w:t>
      </w:r>
      <w:r w:rsidR="0096719A" w:rsidRPr="00740563">
        <w:rPr>
          <w:rFonts w:ascii="Arial" w:eastAsia="Calibri" w:hAnsi="Arial" w:cs="Arial"/>
          <w:sz w:val="23"/>
          <w:szCs w:val="23"/>
        </w:rPr>
        <w:t>el</w:t>
      </w:r>
      <w:r w:rsidR="004F292E" w:rsidRPr="00740563">
        <w:rPr>
          <w:rFonts w:ascii="Arial" w:eastAsia="Calibri" w:hAnsi="Arial" w:cs="Arial"/>
          <w:sz w:val="23"/>
          <w:szCs w:val="23"/>
        </w:rPr>
        <w:t xml:space="preserve"> proyecto </w:t>
      </w:r>
      <w:r w:rsidR="004F292E" w:rsidRPr="00740563">
        <w:rPr>
          <w:rFonts w:ascii="Arial" w:eastAsia="Calibri" w:hAnsi="Arial" w:cs="Arial"/>
          <w:b/>
          <w:bCs/>
          <w:sz w:val="23"/>
          <w:szCs w:val="23"/>
        </w:rPr>
        <w:t>FORTA-</w:t>
      </w:r>
      <w:r w:rsidR="0096719A" w:rsidRPr="00740563">
        <w:rPr>
          <w:rFonts w:ascii="Arial" w:eastAsia="Calibri" w:hAnsi="Arial" w:cs="Arial"/>
          <w:b/>
          <w:bCs/>
          <w:sz w:val="23"/>
          <w:szCs w:val="23"/>
        </w:rPr>
        <w:t>19</w:t>
      </w:r>
      <w:r w:rsidR="004F292E" w:rsidRPr="00740563">
        <w:rPr>
          <w:rFonts w:ascii="Arial" w:eastAsia="Calibri" w:hAnsi="Arial" w:cs="Arial"/>
          <w:b/>
          <w:bCs/>
          <w:sz w:val="23"/>
          <w:szCs w:val="23"/>
        </w:rPr>
        <w:t>-2026</w:t>
      </w:r>
      <w:r w:rsidR="004F292E" w:rsidRPr="00740563">
        <w:rPr>
          <w:rFonts w:ascii="Arial" w:eastAsia="Calibri" w:hAnsi="Arial" w:cs="Arial"/>
          <w:sz w:val="23"/>
          <w:szCs w:val="23"/>
        </w:rPr>
        <w:t> </w:t>
      </w:r>
      <w:r w:rsidRPr="00740563">
        <w:rPr>
          <w:rFonts w:ascii="Arial" w:eastAsia="Calibri" w:hAnsi="Arial" w:cs="Arial"/>
          <w:sz w:val="23"/>
          <w:szCs w:val="23"/>
        </w:rPr>
        <w:t>cuenta con plena </w:t>
      </w:r>
      <w:r w:rsidRPr="00740563">
        <w:rPr>
          <w:rFonts w:ascii="Arial" w:eastAsia="Calibri" w:hAnsi="Arial" w:cs="Arial"/>
          <w:b/>
          <w:bCs/>
          <w:sz w:val="23"/>
          <w:szCs w:val="23"/>
        </w:rPr>
        <w:t>suficiencia presupuestal</w:t>
      </w:r>
      <w:r w:rsidRPr="00740563">
        <w:rPr>
          <w:rFonts w:ascii="Arial" w:eastAsia="Calibri" w:hAnsi="Arial" w:cs="Arial"/>
          <w:sz w:val="23"/>
          <w:szCs w:val="23"/>
        </w:rPr>
        <w:t xml:space="preserve"> y </w:t>
      </w:r>
      <w:r w:rsidR="0096719A" w:rsidRPr="00740563">
        <w:rPr>
          <w:rFonts w:ascii="Arial" w:eastAsia="Calibri" w:hAnsi="Arial" w:cs="Arial"/>
          <w:sz w:val="23"/>
          <w:szCs w:val="23"/>
        </w:rPr>
        <w:t>es</w:t>
      </w:r>
      <w:r w:rsidR="004F292E" w:rsidRPr="00740563">
        <w:rPr>
          <w:rFonts w:ascii="Arial" w:eastAsia="Calibri" w:hAnsi="Arial" w:cs="Arial"/>
          <w:sz w:val="23"/>
          <w:szCs w:val="23"/>
        </w:rPr>
        <w:t xml:space="preserve"> téc</w:t>
      </w:r>
      <w:r w:rsidR="002A18D4" w:rsidRPr="00740563">
        <w:rPr>
          <w:rFonts w:ascii="Arial" w:eastAsia="Calibri" w:hAnsi="Arial" w:cs="Arial"/>
          <w:sz w:val="23"/>
          <w:szCs w:val="23"/>
        </w:rPr>
        <w:t>nica</w:t>
      </w:r>
      <w:r w:rsidR="00740563" w:rsidRPr="00740563">
        <w:rPr>
          <w:rFonts w:ascii="Arial" w:eastAsia="Calibri" w:hAnsi="Arial" w:cs="Arial"/>
          <w:sz w:val="23"/>
          <w:szCs w:val="23"/>
        </w:rPr>
        <w:t xml:space="preserve">mente </w:t>
      </w:r>
      <w:r w:rsidR="002A18D4" w:rsidRPr="00740563">
        <w:rPr>
          <w:rFonts w:ascii="Arial" w:eastAsia="Calibri" w:hAnsi="Arial" w:cs="Arial"/>
          <w:sz w:val="23"/>
          <w:szCs w:val="23"/>
        </w:rPr>
        <w:t xml:space="preserve">viable, </w:t>
      </w:r>
      <w:r w:rsidR="002A18D4" w:rsidRPr="00740563">
        <w:rPr>
          <w:rFonts w:ascii="Arial" w:eastAsia="Times New Roman" w:hAnsi="Arial" w:cs="Arial"/>
          <w:sz w:val="23"/>
          <w:szCs w:val="23"/>
          <w:lang w:eastAsia="es-MX"/>
        </w:rPr>
        <w:t>resultando procedente someter su aprobación al Pleno del Ayuntamiento para la autorización del Techo Financiero correspondiente</w:t>
      </w:r>
      <w:r w:rsidR="002A18D4" w:rsidRPr="00740563">
        <w:rPr>
          <w:rFonts w:ascii="Arial" w:eastAsia="Calibri" w:hAnsi="Arial" w:cs="Arial"/>
          <w:sz w:val="23"/>
          <w:szCs w:val="23"/>
        </w:rPr>
        <w:t>.</w:t>
      </w:r>
    </w:p>
    <w:p w14:paraId="17F564D2" w14:textId="2710B4B0" w:rsidR="00B34CFD" w:rsidRPr="00740563" w:rsidRDefault="00B34CFD" w:rsidP="003B557D">
      <w:pPr>
        <w:jc w:val="both"/>
        <w:rPr>
          <w:rFonts w:ascii="Arial" w:eastAsia="Calibri" w:hAnsi="Arial" w:cs="Arial"/>
          <w:sz w:val="23"/>
          <w:szCs w:val="23"/>
        </w:rPr>
      </w:pPr>
    </w:p>
    <w:p w14:paraId="68F9050A" w14:textId="3F04EDFE" w:rsidR="00B34CFD" w:rsidRPr="00740563" w:rsidRDefault="00B34CFD" w:rsidP="00B34CFD">
      <w:pPr>
        <w:jc w:val="both"/>
        <w:rPr>
          <w:rFonts w:ascii="Arial" w:eastAsia="Calibri" w:hAnsi="Arial" w:cs="Arial"/>
          <w:sz w:val="23"/>
          <w:szCs w:val="23"/>
        </w:rPr>
      </w:pPr>
      <w:r w:rsidRPr="00740563">
        <w:rPr>
          <w:rFonts w:ascii="Arial" w:eastAsia="Calibri" w:hAnsi="Arial" w:cs="Arial"/>
          <w:sz w:val="23"/>
          <w:szCs w:val="23"/>
        </w:rPr>
        <w:t xml:space="preserve">Jurídicamente, al amparo del </w:t>
      </w:r>
      <w:r w:rsidRPr="00740563">
        <w:rPr>
          <w:rFonts w:ascii="Arial" w:eastAsia="Calibri" w:hAnsi="Arial" w:cs="Arial"/>
          <w:b/>
          <w:bCs/>
          <w:sz w:val="23"/>
          <w:szCs w:val="23"/>
        </w:rPr>
        <w:t>artículo 134 constitucional</w:t>
      </w:r>
      <w:r w:rsidRPr="00740563">
        <w:rPr>
          <w:rFonts w:ascii="Arial" w:eastAsia="Calibri" w:hAnsi="Arial" w:cs="Arial"/>
          <w:sz w:val="23"/>
          <w:szCs w:val="23"/>
        </w:rPr>
        <w:t xml:space="preserve"> y el </w:t>
      </w:r>
      <w:r w:rsidRPr="00740563">
        <w:rPr>
          <w:rFonts w:ascii="Arial" w:eastAsia="Calibri" w:hAnsi="Arial" w:cs="Arial"/>
          <w:b/>
          <w:bCs/>
          <w:sz w:val="23"/>
          <w:szCs w:val="23"/>
        </w:rPr>
        <w:t>49 de la Ley de Coordinación Fiscal</w:t>
      </w:r>
      <w:r w:rsidRPr="00740563">
        <w:rPr>
          <w:rFonts w:ascii="Arial" w:eastAsia="Calibri" w:hAnsi="Arial" w:cs="Arial"/>
          <w:sz w:val="23"/>
          <w:szCs w:val="23"/>
        </w:rPr>
        <w:t xml:space="preserve">, ratificamos la facultad de este Ayuntamiento para administrar dichos fondos federales conforme a nuestra propia normativa local, garantizando certeza legal en </w:t>
      </w:r>
      <w:r w:rsidR="00740563" w:rsidRPr="00740563">
        <w:rPr>
          <w:rFonts w:ascii="Arial" w:eastAsia="Calibri" w:hAnsi="Arial" w:cs="Arial"/>
          <w:sz w:val="23"/>
          <w:szCs w:val="23"/>
        </w:rPr>
        <w:t>el</w:t>
      </w:r>
      <w:r w:rsidRPr="00740563">
        <w:rPr>
          <w:rFonts w:ascii="Arial" w:eastAsia="Calibri" w:hAnsi="Arial" w:cs="Arial"/>
          <w:sz w:val="23"/>
          <w:szCs w:val="23"/>
        </w:rPr>
        <w:t xml:space="preserve"> proceso de contratación.</w:t>
      </w:r>
    </w:p>
    <w:bookmarkEnd w:id="2"/>
    <w:p w14:paraId="095C96C7" w14:textId="3528E1C3" w:rsidR="00B34CFD" w:rsidRPr="00740563" w:rsidRDefault="00B34CFD" w:rsidP="003B557D">
      <w:pPr>
        <w:jc w:val="both"/>
        <w:rPr>
          <w:rFonts w:ascii="Arial" w:eastAsia="Calibri" w:hAnsi="Arial" w:cs="Arial"/>
          <w:sz w:val="23"/>
          <w:szCs w:val="23"/>
        </w:rPr>
      </w:pPr>
      <w:r w:rsidRPr="00740563">
        <w:rPr>
          <w:rFonts w:ascii="Arial" w:eastAsia="Calibri" w:hAnsi="Arial" w:cs="Arial"/>
          <w:sz w:val="23"/>
          <w:szCs w:val="23"/>
        </w:rPr>
        <w:t xml:space="preserve">De igual </w:t>
      </w:r>
      <w:r w:rsidR="006A1414" w:rsidRPr="00740563">
        <w:rPr>
          <w:rFonts w:ascii="Arial" w:eastAsia="Calibri" w:hAnsi="Arial" w:cs="Arial"/>
          <w:sz w:val="23"/>
          <w:szCs w:val="23"/>
        </w:rPr>
        <w:t xml:space="preserve">manera, de conformidad a lo dispuesto en los artículos del </w:t>
      </w:r>
      <w:r w:rsidR="006A1414" w:rsidRPr="00740563">
        <w:rPr>
          <w:rFonts w:ascii="Arial" w:eastAsia="Calibri" w:hAnsi="Arial" w:cs="Arial"/>
          <w:b/>
          <w:bCs/>
          <w:sz w:val="23"/>
          <w:szCs w:val="23"/>
        </w:rPr>
        <w:t>142 al 145 de la ley de Obra Pública para el Estado de Jalisco y sus Municipios</w:t>
      </w:r>
      <w:r w:rsidR="006A1414" w:rsidRPr="00740563">
        <w:rPr>
          <w:rFonts w:ascii="Arial" w:eastAsia="Calibri" w:hAnsi="Arial" w:cs="Arial"/>
          <w:sz w:val="23"/>
          <w:szCs w:val="23"/>
        </w:rPr>
        <w:t xml:space="preserve">, </w:t>
      </w:r>
      <w:r w:rsidRPr="00740563">
        <w:rPr>
          <w:rFonts w:ascii="Arial" w:eastAsia="Calibri" w:hAnsi="Arial" w:cs="Arial"/>
          <w:sz w:val="23"/>
          <w:szCs w:val="23"/>
        </w:rPr>
        <w:t>l</w:t>
      </w:r>
      <w:r w:rsidR="004F292E" w:rsidRPr="00740563">
        <w:rPr>
          <w:rFonts w:ascii="Arial" w:eastAsia="Calibri" w:hAnsi="Arial" w:cs="Arial"/>
          <w:sz w:val="23"/>
          <w:szCs w:val="23"/>
        </w:rPr>
        <w:t>a ejecución mediante </w:t>
      </w:r>
      <w:r w:rsidR="004F292E" w:rsidRPr="00740563">
        <w:rPr>
          <w:rFonts w:ascii="Arial" w:eastAsia="Calibri" w:hAnsi="Arial" w:cs="Arial"/>
          <w:b/>
          <w:bCs/>
          <w:sz w:val="23"/>
          <w:szCs w:val="23"/>
        </w:rPr>
        <w:t>ADMINISTRACIÓN DIRECTA</w:t>
      </w:r>
      <w:r w:rsidR="006A1414" w:rsidRPr="00740563">
        <w:rPr>
          <w:rFonts w:ascii="Arial" w:eastAsia="Calibri" w:hAnsi="Arial" w:cs="Arial"/>
          <w:sz w:val="23"/>
          <w:szCs w:val="23"/>
        </w:rPr>
        <w:t xml:space="preserve"> procede y representa</w:t>
      </w:r>
      <w:r w:rsidR="004F292E" w:rsidRPr="00740563">
        <w:rPr>
          <w:rFonts w:ascii="Arial" w:eastAsia="Calibri" w:hAnsi="Arial" w:cs="Arial"/>
          <w:sz w:val="23"/>
          <w:szCs w:val="23"/>
        </w:rPr>
        <w:t xml:space="preserve"> la opción más eficiente para el Municipio, ya que aprovecha la capacidad operativa interna para maximizar el rendimiento del recurso federal. </w:t>
      </w:r>
    </w:p>
    <w:p w14:paraId="5C7A70C5" w14:textId="77777777" w:rsidR="00B34CFD" w:rsidRPr="00740563" w:rsidRDefault="00B34CFD" w:rsidP="003B557D">
      <w:pPr>
        <w:jc w:val="both"/>
        <w:rPr>
          <w:rFonts w:ascii="Arial" w:eastAsia="Calibri" w:hAnsi="Arial" w:cs="Arial"/>
          <w:sz w:val="23"/>
          <w:szCs w:val="23"/>
        </w:rPr>
      </w:pPr>
    </w:p>
    <w:p w14:paraId="0C39276D" w14:textId="16F89381" w:rsidR="003B557D" w:rsidRPr="00740563" w:rsidRDefault="004F292E" w:rsidP="003B557D">
      <w:pPr>
        <w:jc w:val="both"/>
        <w:rPr>
          <w:rFonts w:ascii="Arial" w:eastAsia="Calibri" w:hAnsi="Arial" w:cs="Arial"/>
          <w:sz w:val="23"/>
          <w:szCs w:val="23"/>
        </w:rPr>
      </w:pPr>
      <w:bookmarkStart w:id="3" w:name="_Hlk235398446"/>
      <w:r w:rsidRPr="00740563">
        <w:rPr>
          <w:rFonts w:ascii="Arial" w:eastAsia="Calibri" w:hAnsi="Arial" w:cs="Arial"/>
          <w:sz w:val="23"/>
          <w:szCs w:val="23"/>
        </w:rPr>
        <w:t>Por lo anterior, se considera </w:t>
      </w:r>
      <w:r w:rsidRPr="00740563">
        <w:rPr>
          <w:rFonts w:ascii="Arial" w:eastAsia="Calibri" w:hAnsi="Arial" w:cs="Arial"/>
          <w:b/>
          <w:bCs/>
          <w:sz w:val="23"/>
          <w:szCs w:val="23"/>
        </w:rPr>
        <w:t>procedente</w:t>
      </w:r>
      <w:r w:rsidRPr="00740563">
        <w:rPr>
          <w:rFonts w:ascii="Arial" w:eastAsia="Calibri" w:hAnsi="Arial" w:cs="Arial"/>
          <w:sz w:val="23"/>
          <w:szCs w:val="23"/>
        </w:rPr>
        <w:t xml:space="preserve"> autorizar </w:t>
      </w:r>
      <w:r w:rsidR="0096719A" w:rsidRPr="00740563">
        <w:rPr>
          <w:rFonts w:ascii="Arial" w:eastAsia="Calibri" w:hAnsi="Arial" w:cs="Arial"/>
          <w:sz w:val="23"/>
          <w:szCs w:val="23"/>
        </w:rPr>
        <w:t>el</w:t>
      </w:r>
      <w:r w:rsidRPr="00740563">
        <w:rPr>
          <w:rFonts w:ascii="Arial" w:eastAsia="Calibri" w:hAnsi="Arial" w:cs="Arial"/>
          <w:sz w:val="23"/>
          <w:szCs w:val="23"/>
        </w:rPr>
        <w:t xml:space="preserve"> monto y la modalidad solicitada para iniciar las acciones de mantenimiento vial a través del procedimiento administrativo correspondiente.</w:t>
      </w:r>
    </w:p>
    <w:p w14:paraId="4D61DE09" w14:textId="77777777" w:rsidR="004F292E" w:rsidRPr="00740563" w:rsidRDefault="004F292E" w:rsidP="003B557D">
      <w:pPr>
        <w:jc w:val="both"/>
        <w:rPr>
          <w:rFonts w:ascii="Arial" w:eastAsia="Calibri" w:hAnsi="Arial" w:cs="Arial"/>
          <w:b/>
          <w:bCs/>
          <w:sz w:val="23"/>
          <w:szCs w:val="23"/>
          <w:lang w:val="es-MX"/>
        </w:rPr>
      </w:pPr>
    </w:p>
    <w:p w14:paraId="47EAAB06" w14:textId="2BE65E8E" w:rsidR="007A3FF4" w:rsidRPr="00740563" w:rsidRDefault="007A3FF4" w:rsidP="007A3FF4">
      <w:pPr>
        <w:jc w:val="both"/>
        <w:rPr>
          <w:rFonts w:ascii="Arial" w:hAnsi="Arial" w:cs="Arial"/>
          <w:sz w:val="23"/>
          <w:szCs w:val="23"/>
          <w:lang w:val="es-ES"/>
        </w:rPr>
      </w:pPr>
      <w:r w:rsidRPr="00740563">
        <w:rPr>
          <w:rFonts w:ascii="Arial" w:hAnsi="Arial" w:cs="Arial"/>
          <w:sz w:val="23"/>
          <w:szCs w:val="23"/>
          <w:lang w:val="es-ES"/>
        </w:rPr>
        <w:t>De lo anteriormente expuesto, esta comisión somete a su consideración los siguientes</w:t>
      </w:r>
    </w:p>
    <w:bookmarkEnd w:id="3"/>
    <w:p w14:paraId="20CADA6F" w14:textId="77777777" w:rsidR="003D7B7E" w:rsidRPr="00740563" w:rsidRDefault="003D7B7E" w:rsidP="007A3FF4">
      <w:pPr>
        <w:jc w:val="both"/>
        <w:rPr>
          <w:rFonts w:ascii="Arial" w:hAnsi="Arial" w:cs="Arial"/>
          <w:sz w:val="23"/>
          <w:szCs w:val="23"/>
          <w:lang w:val="es-ES"/>
        </w:rPr>
      </w:pPr>
    </w:p>
    <w:p w14:paraId="10AFCE8A" w14:textId="77777777" w:rsidR="007A3FF4" w:rsidRPr="00740563" w:rsidRDefault="007A3FF4" w:rsidP="007A3FF4">
      <w:pPr>
        <w:pStyle w:val="Prrafodelista"/>
        <w:jc w:val="center"/>
        <w:rPr>
          <w:rFonts w:ascii="Arial" w:hAnsi="Arial" w:cs="Arial"/>
          <w:b/>
          <w:lang w:val="pt-PT"/>
        </w:rPr>
      </w:pPr>
      <w:r w:rsidRPr="00740563">
        <w:rPr>
          <w:rFonts w:ascii="Arial" w:hAnsi="Arial" w:cs="Arial"/>
          <w:b/>
          <w:lang w:val="pt-PT"/>
        </w:rPr>
        <w:t>R E S O L U T I V O S:</w:t>
      </w:r>
    </w:p>
    <w:p w14:paraId="7A09F9B9" w14:textId="77777777" w:rsidR="003D7B7E" w:rsidRPr="00740563" w:rsidRDefault="003D7B7E" w:rsidP="007A3FF4">
      <w:pPr>
        <w:pStyle w:val="Prrafodelista"/>
        <w:jc w:val="center"/>
        <w:rPr>
          <w:rFonts w:ascii="Arial" w:hAnsi="Arial" w:cs="Arial"/>
          <w:b/>
          <w:lang w:val="pt-PT"/>
        </w:rPr>
      </w:pPr>
    </w:p>
    <w:p w14:paraId="7138603F" w14:textId="1A95C1E1" w:rsidR="00B307D2" w:rsidRPr="00740563" w:rsidRDefault="007A3FF4" w:rsidP="003D7B7E">
      <w:pPr>
        <w:jc w:val="both"/>
        <w:rPr>
          <w:rFonts w:ascii="Arial" w:hAnsi="Arial" w:cs="Arial"/>
        </w:rPr>
      </w:pPr>
      <w:r w:rsidRPr="00740563">
        <w:rPr>
          <w:rFonts w:ascii="Arial" w:hAnsi="Arial" w:cs="Arial"/>
          <w:b/>
          <w:lang w:val="es-ES"/>
        </w:rPr>
        <w:t xml:space="preserve">PRIMERO. </w:t>
      </w:r>
      <w:r w:rsidRPr="00740563">
        <w:rPr>
          <w:rFonts w:ascii="Arial" w:eastAsia="Calibri" w:hAnsi="Arial" w:cs="Arial"/>
          <w:color w:val="000000"/>
        </w:rPr>
        <w:t>El Pleno del Ayuntamiento de Zapotlán el Grande, Jalisco,</w:t>
      </w:r>
      <w:r w:rsidRPr="00740563">
        <w:rPr>
          <w:rFonts w:ascii="Arial" w:eastAsia="Calibri" w:hAnsi="Arial" w:cs="Arial"/>
          <w:b/>
          <w:color w:val="000000"/>
        </w:rPr>
        <w:t xml:space="preserve"> </w:t>
      </w:r>
      <w:r w:rsidRPr="00740563">
        <w:rPr>
          <w:rFonts w:ascii="Arial" w:eastAsia="Arial" w:hAnsi="Arial" w:cs="Arial"/>
          <w:b/>
        </w:rPr>
        <w:t>APRUEBA Y AUTORIZ</w:t>
      </w:r>
      <w:r w:rsidR="00E34AD4" w:rsidRPr="00740563">
        <w:rPr>
          <w:rFonts w:ascii="Arial" w:eastAsia="Arial" w:hAnsi="Arial" w:cs="Arial"/>
          <w:b/>
        </w:rPr>
        <w:t>A el</w:t>
      </w:r>
      <w:r w:rsidR="003D7B7E" w:rsidRPr="00740563">
        <w:rPr>
          <w:rFonts w:ascii="Arial" w:hAnsi="Arial" w:cs="Arial"/>
          <w:b/>
          <w:bCs/>
        </w:rPr>
        <w:t> Techo Financiero</w:t>
      </w:r>
      <w:r w:rsidR="00E34AD4" w:rsidRPr="00740563">
        <w:rPr>
          <w:rFonts w:ascii="Arial" w:hAnsi="Arial" w:cs="Arial"/>
          <w:b/>
          <w:bCs/>
        </w:rPr>
        <w:t xml:space="preserve"> </w:t>
      </w:r>
      <w:r w:rsidR="003D7B7E" w:rsidRPr="00740563">
        <w:rPr>
          <w:rFonts w:ascii="Arial" w:hAnsi="Arial" w:cs="Arial"/>
          <w:b/>
          <w:bCs/>
        </w:rPr>
        <w:t>presupuestado</w:t>
      </w:r>
      <w:r w:rsidR="0005395E" w:rsidRPr="00740563">
        <w:rPr>
          <w:rFonts w:ascii="Arial" w:hAnsi="Arial" w:cs="Arial"/>
          <w:b/>
          <w:bCs/>
        </w:rPr>
        <w:t xml:space="preserve"> </w:t>
      </w:r>
      <w:r w:rsidR="00E34AD4" w:rsidRPr="00740563">
        <w:rPr>
          <w:rFonts w:ascii="Arial" w:hAnsi="Arial" w:cs="Arial"/>
          <w:b/>
          <w:bCs/>
        </w:rPr>
        <w:t xml:space="preserve">por </w:t>
      </w:r>
      <w:r w:rsidR="003D7B7E" w:rsidRPr="00740563">
        <w:rPr>
          <w:rFonts w:ascii="Arial" w:hAnsi="Arial" w:cs="Arial"/>
        </w:rPr>
        <w:t>un monto total de </w:t>
      </w:r>
      <w:r w:rsidR="00E34AD4" w:rsidRPr="00740563">
        <w:rPr>
          <w:rFonts w:ascii="Arial" w:eastAsia="Calibri" w:hAnsi="Arial" w:cs="Arial"/>
          <w:b/>
          <w:bCs/>
          <w:lang w:val="es-MX"/>
        </w:rPr>
        <w:t xml:space="preserve">$2,268,968.28 </w:t>
      </w:r>
      <w:r w:rsidR="007417F0" w:rsidRPr="00740563">
        <w:rPr>
          <w:rFonts w:ascii="Arial" w:eastAsia="Calibri" w:hAnsi="Arial" w:cs="Arial"/>
          <w:b/>
          <w:bCs/>
          <w:lang w:val="es-MX"/>
        </w:rPr>
        <w:t>(</w:t>
      </w:r>
      <w:r w:rsidR="00E34AD4" w:rsidRPr="00740563">
        <w:rPr>
          <w:rFonts w:ascii="Arial" w:eastAsia="Calibri" w:hAnsi="Arial" w:cs="Arial"/>
          <w:b/>
          <w:bCs/>
          <w:lang w:val="es-MX"/>
        </w:rPr>
        <w:t>DOS MILLONES DOSCIENTOS SESENTA Y OCHO MIL NOVECIENTOS SESENTA Y OCHO</w:t>
      </w:r>
      <w:r w:rsidR="007417F0" w:rsidRPr="00740563">
        <w:rPr>
          <w:rFonts w:ascii="Arial" w:eastAsia="Calibri" w:hAnsi="Arial" w:cs="Arial"/>
          <w:b/>
          <w:bCs/>
          <w:lang w:val="es-MX"/>
        </w:rPr>
        <w:t xml:space="preserve"> PESOS </w:t>
      </w:r>
      <w:r w:rsidR="005B239E" w:rsidRPr="00740563">
        <w:rPr>
          <w:rFonts w:ascii="Arial" w:eastAsia="Calibri" w:hAnsi="Arial" w:cs="Arial"/>
          <w:b/>
          <w:bCs/>
          <w:lang w:val="es-MX"/>
        </w:rPr>
        <w:t>2</w:t>
      </w:r>
      <w:r w:rsidR="00E34AD4" w:rsidRPr="00740563">
        <w:rPr>
          <w:rFonts w:ascii="Arial" w:eastAsia="Calibri" w:hAnsi="Arial" w:cs="Arial"/>
          <w:b/>
          <w:bCs/>
          <w:lang w:val="es-MX"/>
        </w:rPr>
        <w:t>8</w:t>
      </w:r>
      <w:r w:rsidR="007417F0" w:rsidRPr="00740563">
        <w:rPr>
          <w:rFonts w:ascii="Arial" w:eastAsia="Calibri" w:hAnsi="Arial" w:cs="Arial"/>
          <w:b/>
          <w:bCs/>
          <w:lang w:val="es-MX"/>
        </w:rPr>
        <w:t>/100 M.N.)</w:t>
      </w:r>
      <w:r w:rsidR="007417F0" w:rsidRPr="00740563">
        <w:rPr>
          <w:rFonts w:ascii="Arial" w:eastAsia="Calibri" w:hAnsi="Arial" w:cs="Arial"/>
          <w:lang w:val="es-MX"/>
        </w:rPr>
        <w:t xml:space="preserve"> </w:t>
      </w:r>
      <w:r w:rsidR="00C12B50" w:rsidRPr="00740563">
        <w:rPr>
          <w:rFonts w:ascii="Arial" w:eastAsia="Calibri" w:hAnsi="Arial" w:cs="Arial"/>
        </w:rPr>
        <w:t xml:space="preserve">con cargo </w:t>
      </w:r>
      <w:r w:rsidR="00E34AD4" w:rsidRPr="00740563">
        <w:rPr>
          <w:rFonts w:ascii="Arial" w:eastAsia="Calibri" w:hAnsi="Arial" w:cs="Arial"/>
        </w:rPr>
        <w:t xml:space="preserve">al </w:t>
      </w:r>
      <w:r w:rsidR="00740563" w:rsidRPr="00740563">
        <w:rPr>
          <w:rFonts w:ascii="Arial" w:hAnsi="Arial" w:cs="Arial"/>
          <w:bCs/>
        </w:rPr>
        <w:t xml:space="preserve">Fondo de Aportaciones para el Fortalecimiento de los Municipios </w:t>
      </w:r>
      <w:r w:rsidR="00740563" w:rsidRPr="00740563">
        <w:rPr>
          <w:rFonts w:ascii="Arial" w:hAnsi="Arial" w:cs="Arial"/>
          <w:b/>
          <w:iCs/>
          <w:lang w:val="es-MX"/>
        </w:rPr>
        <w:t>FORTAMUN</w:t>
      </w:r>
      <w:r w:rsidR="00740563" w:rsidRPr="00740563">
        <w:rPr>
          <w:rFonts w:ascii="Arial" w:hAnsi="Arial" w:cs="Arial"/>
          <w:b/>
          <w:i/>
          <w:iCs/>
        </w:rPr>
        <w:t xml:space="preserve"> </w:t>
      </w:r>
      <w:r w:rsidR="00740563" w:rsidRPr="00740563">
        <w:rPr>
          <w:rFonts w:ascii="Arial" w:hAnsi="Arial" w:cs="Arial"/>
          <w:bCs/>
          <w:i/>
          <w:iCs/>
        </w:rPr>
        <w:t>destinado a la</w:t>
      </w:r>
      <w:r w:rsidR="00E17E54" w:rsidRPr="00740563">
        <w:rPr>
          <w:rFonts w:ascii="Arial" w:hAnsi="Arial" w:cs="Arial"/>
          <w:b/>
          <w:i/>
          <w:iCs/>
        </w:rPr>
        <w:t xml:space="preserve"> </w:t>
      </w:r>
      <w:r w:rsidR="00C12B50" w:rsidRPr="00740563">
        <w:rPr>
          <w:rFonts w:ascii="Arial" w:hAnsi="Arial" w:cs="Arial"/>
          <w:b/>
          <w:i/>
          <w:iCs/>
        </w:rPr>
        <w:t>OBRA PÚBLICA POR ADMINISTRACIÓN DIRECTA</w:t>
      </w:r>
      <w:r w:rsidR="00E34AD4" w:rsidRPr="00740563">
        <w:rPr>
          <w:rFonts w:ascii="Arial" w:eastAsia="Calibri" w:hAnsi="Arial" w:cs="Arial"/>
        </w:rPr>
        <w:t>.</w:t>
      </w:r>
    </w:p>
    <w:p w14:paraId="3152E3AF" w14:textId="77777777" w:rsidR="00B67A95" w:rsidRPr="00740563" w:rsidRDefault="00B67A95" w:rsidP="007A3FF4">
      <w:pPr>
        <w:jc w:val="both"/>
        <w:rPr>
          <w:rFonts w:ascii="Arial" w:hAnsi="Arial" w:cs="Arial"/>
          <w:b/>
          <w:lang w:val="es-ES"/>
        </w:rPr>
      </w:pPr>
    </w:p>
    <w:p w14:paraId="48FDF3C7" w14:textId="4A18B19C" w:rsidR="007A3FF4" w:rsidRPr="00740563" w:rsidRDefault="00E34AD4" w:rsidP="007A3FF4">
      <w:pPr>
        <w:jc w:val="both"/>
        <w:rPr>
          <w:rFonts w:ascii="Arial" w:hAnsi="Arial" w:cs="Arial"/>
          <w:b/>
          <w:lang w:val="es-ES"/>
        </w:rPr>
      </w:pPr>
      <w:r w:rsidRPr="00740563">
        <w:rPr>
          <w:rFonts w:ascii="Arial" w:hAnsi="Arial" w:cs="Arial"/>
          <w:b/>
          <w:lang w:val="es-ES"/>
        </w:rPr>
        <w:t>SEGUNDO. -</w:t>
      </w:r>
      <w:r w:rsidR="00B67A95" w:rsidRPr="00740563">
        <w:rPr>
          <w:rFonts w:ascii="Arial" w:hAnsi="Arial" w:cs="Arial"/>
          <w:b/>
          <w:lang w:val="es-ES"/>
        </w:rPr>
        <w:t xml:space="preserve"> </w:t>
      </w:r>
      <w:r w:rsidR="007A3FF4" w:rsidRPr="00740563">
        <w:rPr>
          <w:rFonts w:ascii="Arial" w:eastAsia="Calibri" w:hAnsi="Arial" w:cs="Arial"/>
          <w:color w:val="000000"/>
        </w:rPr>
        <w:t>El Pleno del Ayuntamiento de Zapotlán el Grande, Jalisco</w:t>
      </w:r>
      <w:r w:rsidR="007A3FF4" w:rsidRPr="00740563">
        <w:rPr>
          <w:rFonts w:ascii="Arial" w:eastAsia="Calibri" w:hAnsi="Arial" w:cs="Arial"/>
          <w:b/>
          <w:color w:val="000000"/>
        </w:rPr>
        <w:t xml:space="preserve">, </w:t>
      </w:r>
      <w:r w:rsidR="007A3FF4" w:rsidRPr="00740563">
        <w:rPr>
          <w:rFonts w:ascii="Arial" w:eastAsia="Calibri" w:hAnsi="Arial" w:cs="Arial"/>
          <w:b/>
          <w:iCs/>
          <w:color w:val="000000"/>
        </w:rPr>
        <w:t xml:space="preserve">INSTRUYE </w:t>
      </w:r>
      <w:r w:rsidR="007A3FF4" w:rsidRPr="00740563">
        <w:rPr>
          <w:rFonts w:ascii="Arial" w:eastAsia="Calibri" w:hAnsi="Arial" w:cs="Arial"/>
          <w:iCs/>
          <w:color w:val="000000"/>
        </w:rPr>
        <w:t>a la</w:t>
      </w:r>
      <w:r w:rsidR="007A3FF4" w:rsidRPr="00740563">
        <w:rPr>
          <w:rFonts w:ascii="Arial" w:eastAsia="Calibri" w:hAnsi="Arial" w:cs="Arial"/>
          <w:b/>
          <w:iCs/>
          <w:color w:val="000000"/>
        </w:rPr>
        <w:t xml:space="preserve"> SECRETARIA DE </w:t>
      </w:r>
      <w:r w:rsidR="00B307D2" w:rsidRPr="00740563">
        <w:rPr>
          <w:rFonts w:ascii="Arial" w:eastAsia="Calibri" w:hAnsi="Arial" w:cs="Arial"/>
          <w:b/>
          <w:iCs/>
          <w:color w:val="000000"/>
        </w:rPr>
        <w:t>AYUNTAMIENTO</w:t>
      </w:r>
      <w:r w:rsidR="007A3FF4" w:rsidRPr="00740563">
        <w:rPr>
          <w:rFonts w:ascii="Arial" w:eastAsia="Calibri" w:hAnsi="Arial" w:cs="Arial"/>
          <w:b/>
          <w:iCs/>
          <w:color w:val="000000"/>
        </w:rPr>
        <w:t xml:space="preserve">, </w:t>
      </w:r>
      <w:r w:rsidR="007A3FF4" w:rsidRPr="00740563">
        <w:rPr>
          <w:rFonts w:ascii="Arial" w:eastAsia="Calibri" w:hAnsi="Arial" w:cs="Arial"/>
          <w:iCs/>
          <w:color w:val="000000"/>
        </w:rPr>
        <w:t>a efec</w:t>
      </w:r>
      <w:r w:rsidR="001951A5" w:rsidRPr="00740563">
        <w:rPr>
          <w:rFonts w:ascii="Arial" w:eastAsia="Calibri" w:hAnsi="Arial" w:cs="Arial"/>
          <w:iCs/>
          <w:color w:val="000000"/>
        </w:rPr>
        <w:t>to de que notifique a la Síndica</w:t>
      </w:r>
      <w:r w:rsidR="007A3FF4" w:rsidRPr="00740563">
        <w:rPr>
          <w:rFonts w:ascii="Arial" w:eastAsia="Calibri" w:hAnsi="Arial" w:cs="Arial"/>
          <w:iCs/>
          <w:color w:val="000000"/>
        </w:rPr>
        <w:t xml:space="preserve"> Municipal, a la Encargada de Hacienda Municipal,</w:t>
      </w:r>
      <w:r w:rsidR="00B67A95" w:rsidRPr="00740563">
        <w:rPr>
          <w:rFonts w:ascii="Arial" w:eastAsia="Calibri" w:hAnsi="Arial" w:cs="Arial"/>
          <w:iCs/>
          <w:color w:val="000000"/>
        </w:rPr>
        <w:t xml:space="preserve"> a la Dirección de Proveeduría </w:t>
      </w:r>
      <w:r w:rsidR="00B67A95" w:rsidRPr="00740563">
        <w:rPr>
          <w:rFonts w:ascii="Arial" w:eastAsia="Calibri" w:hAnsi="Arial" w:cs="Arial"/>
          <w:iCs/>
          <w:color w:val="000000"/>
        </w:rPr>
        <w:lastRenderedPageBreak/>
        <w:t>Municipal,</w:t>
      </w:r>
      <w:r w:rsidR="007A3FF4" w:rsidRPr="00740563">
        <w:rPr>
          <w:rFonts w:ascii="Arial" w:eastAsia="Calibri" w:hAnsi="Arial" w:cs="Arial"/>
          <w:iCs/>
          <w:color w:val="000000"/>
        </w:rPr>
        <w:t xml:space="preserve"> a la </w:t>
      </w:r>
      <w:proofErr w:type="gramStart"/>
      <w:r w:rsidR="007A3FF4" w:rsidRPr="00740563">
        <w:rPr>
          <w:rFonts w:ascii="Arial" w:eastAsia="Calibri" w:hAnsi="Arial" w:cs="Arial"/>
          <w:iCs/>
          <w:color w:val="000000"/>
        </w:rPr>
        <w:t>Directora General</w:t>
      </w:r>
      <w:proofErr w:type="gramEnd"/>
      <w:r w:rsidR="007A3FF4" w:rsidRPr="00740563">
        <w:rPr>
          <w:rFonts w:ascii="Arial" w:eastAsia="Calibri" w:hAnsi="Arial" w:cs="Arial"/>
          <w:iCs/>
          <w:color w:val="000000"/>
        </w:rPr>
        <w:t xml:space="preserve"> de Gestión de la Ciudad, al Director de Obras Públicas</w:t>
      </w:r>
      <w:r w:rsidR="00B307D2" w:rsidRPr="00740563">
        <w:rPr>
          <w:rFonts w:ascii="Arial" w:eastAsia="Calibri" w:hAnsi="Arial" w:cs="Arial"/>
          <w:iCs/>
          <w:color w:val="000000"/>
        </w:rPr>
        <w:t xml:space="preserve">, </w:t>
      </w:r>
      <w:r w:rsidR="007A3FF4" w:rsidRPr="00740563">
        <w:rPr>
          <w:rFonts w:ascii="Arial" w:eastAsia="Calibri" w:hAnsi="Arial" w:cs="Arial"/>
          <w:iCs/>
          <w:color w:val="000000"/>
        </w:rPr>
        <w:t xml:space="preserve">al Jefe de Gestión de Programas y Planeación, todos en funciones, para los efectos </w:t>
      </w:r>
      <w:r w:rsidR="00B307D2" w:rsidRPr="00740563">
        <w:rPr>
          <w:rFonts w:ascii="Arial" w:eastAsia="Calibri" w:hAnsi="Arial" w:cs="Arial"/>
          <w:iCs/>
          <w:color w:val="000000"/>
        </w:rPr>
        <w:t>conducentes</w:t>
      </w:r>
      <w:r w:rsidR="007A3FF4" w:rsidRPr="00740563">
        <w:rPr>
          <w:rFonts w:ascii="Arial" w:eastAsia="Calibri" w:hAnsi="Arial" w:cs="Arial"/>
          <w:color w:val="000000"/>
          <w:lang w:val="es-AR"/>
        </w:rPr>
        <w:t>.</w:t>
      </w:r>
    </w:p>
    <w:p w14:paraId="517DEEC9" w14:textId="77777777" w:rsidR="007A3FF4" w:rsidRPr="00740563" w:rsidRDefault="007A3FF4" w:rsidP="007A3FF4">
      <w:pPr>
        <w:jc w:val="center"/>
        <w:rPr>
          <w:rFonts w:ascii="Arial" w:eastAsia="Arial" w:hAnsi="Arial" w:cs="Arial"/>
          <w:b/>
          <w:sz w:val="23"/>
          <w:szCs w:val="23"/>
          <w:lang w:val="es-ES"/>
        </w:rPr>
      </w:pPr>
    </w:p>
    <w:p w14:paraId="18A056E9" w14:textId="77777777" w:rsidR="007A3FF4" w:rsidRPr="00740563" w:rsidRDefault="007A3FF4" w:rsidP="007A3FF4">
      <w:pPr>
        <w:rPr>
          <w:rFonts w:ascii="Arial" w:hAnsi="Arial" w:cs="Arial"/>
          <w:sz w:val="23"/>
          <w:szCs w:val="23"/>
        </w:rPr>
      </w:pPr>
    </w:p>
    <w:p w14:paraId="45AF4743" w14:textId="77777777" w:rsidR="00341DB6" w:rsidRPr="00740563" w:rsidRDefault="00341DB6" w:rsidP="00341DB6">
      <w:pPr>
        <w:jc w:val="center"/>
        <w:rPr>
          <w:rFonts w:ascii="Arial" w:eastAsia="Times New Roman" w:hAnsi="Arial" w:cs="Arial"/>
          <w:b/>
          <w:bCs/>
          <w:color w:val="000000"/>
          <w:sz w:val="23"/>
          <w:szCs w:val="23"/>
          <w:lang w:val="pt-PT" w:eastAsia="es-MX"/>
        </w:rPr>
      </w:pPr>
      <w:r w:rsidRPr="00740563">
        <w:rPr>
          <w:rFonts w:ascii="Arial" w:eastAsia="Times New Roman" w:hAnsi="Arial" w:cs="Arial"/>
          <w:b/>
          <w:bCs/>
          <w:color w:val="000000"/>
          <w:sz w:val="23"/>
          <w:szCs w:val="23"/>
          <w:lang w:val="pt-PT" w:eastAsia="es-MX"/>
        </w:rPr>
        <w:t>A T E N T A M E N T E </w:t>
      </w:r>
    </w:p>
    <w:p w14:paraId="704DBDDD" w14:textId="77777777" w:rsidR="00341DB6" w:rsidRPr="00740563" w:rsidRDefault="00341DB6" w:rsidP="00341DB6">
      <w:pPr>
        <w:jc w:val="center"/>
        <w:rPr>
          <w:rStyle w:val="Ninguno"/>
          <w:rFonts w:ascii="Arial" w:eastAsia="Times New Roman" w:hAnsi="Arial" w:cs="Arial"/>
          <w:b/>
          <w:bCs/>
          <w:sz w:val="23"/>
          <w:szCs w:val="23"/>
          <w:lang w:val="pt-PT" w:eastAsia="es-MX"/>
        </w:rPr>
      </w:pPr>
    </w:p>
    <w:p w14:paraId="7179B008" w14:textId="77777777" w:rsidR="00341DB6" w:rsidRPr="00740563" w:rsidRDefault="00341DB6" w:rsidP="00341DB6">
      <w:pPr>
        <w:jc w:val="center"/>
        <w:rPr>
          <w:rStyle w:val="Ninguno"/>
          <w:rFonts w:ascii="Arial" w:eastAsia="Arial Unicode MS" w:hAnsi="Arial" w:cs="Arial"/>
          <w:b/>
          <w:bCs/>
          <w:i/>
          <w:color w:val="000000"/>
          <w:sz w:val="23"/>
          <w:szCs w:val="23"/>
          <w:u w:color="000000"/>
          <w:bdr w:val="nil"/>
          <w:lang w:eastAsia="es-MX"/>
          <w14:textOutline w14:w="0" w14:cap="flat" w14:cmpd="sng" w14:algn="ctr">
            <w14:noFill/>
            <w14:prstDash w14:val="solid"/>
            <w14:bevel/>
          </w14:textOutline>
        </w:rPr>
      </w:pPr>
      <w:r w:rsidRPr="00740563">
        <w:rPr>
          <w:rStyle w:val="Ninguno"/>
          <w:rFonts w:ascii="Arial" w:eastAsia="Arial Unicode MS" w:hAnsi="Arial" w:cs="Arial"/>
          <w:b/>
          <w:bCs/>
          <w:i/>
          <w:color w:val="000000"/>
          <w:sz w:val="23"/>
          <w:szCs w:val="23"/>
          <w:u w:color="000000"/>
          <w:bdr w:val="nil"/>
          <w:lang w:eastAsia="es-MX"/>
          <w14:textOutline w14:w="0" w14:cap="flat" w14:cmpd="sng" w14:algn="ctr">
            <w14:noFill/>
            <w14:prstDash w14:val="solid"/>
            <w14:bevel/>
          </w14:textOutline>
        </w:rPr>
        <w:t>“2026, CENTENARIO DEL NATALICIO DEL COMPOSITOR ZAPOTLENSE RUBÉN FUENTES GASSON”</w:t>
      </w:r>
    </w:p>
    <w:p w14:paraId="646320B5" w14:textId="77777777" w:rsidR="00341DB6" w:rsidRPr="00740563" w:rsidRDefault="00341DB6" w:rsidP="00341DB6">
      <w:pPr>
        <w:jc w:val="center"/>
        <w:rPr>
          <w:rStyle w:val="Ninguno"/>
          <w:rFonts w:ascii="Arial" w:eastAsia="Arial Unicode MS" w:hAnsi="Arial" w:cs="Arial"/>
          <w:b/>
          <w:bCs/>
          <w:i/>
          <w:color w:val="000000"/>
          <w:sz w:val="23"/>
          <w:szCs w:val="23"/>
          <w:u w:color="000000"/>
          <w:bdr w:val="nil"/>
          <w:lang w:eastAsia="es-MX"/>
          <w14:textOutline w14:w="0" w14:cap="flat" w14:cmpd="sng" w14:algn="ctr">
            <w14:noFill/>
            <w14:prstDash w14:val="solid"/>
            <w14:bevel/>
          </w14:textOutline>
        </w:rPr>
      </w:pPr>
      <w:r w:rsidRPr="00740563">
        <w:rPr>
          <w:rStyle w:val="Ninguno"/>
          <w:rFonts w:ascii="Arial" w:eastAsia="Arial Unicode MS" w:hAnsi="Arial" w:cs="Arial"/>
          <w:b/>
          <w:bCs/>
          <w:i/>
          <w:color w:val="000000"/>
          <w:sz w:val="23"/>
          <w:szCs w:val="23"/>
          <w:u w:color="000000"/>
          <w:bdr w:val="nil"/>
          <w:lang w:eastAsia="es-MX"/>
          <w14:textOutline w14:w="0" w14:cap="flat" w14:cmpd="sng" w14:algn="ctr">
            <w14:noFill/>
            <w14:prstDash w14:val="solid"/>
            <w14:bevel/>
          </w14:textOutline>
        </w:rPr>
        <w:t>“2026, CENTENARIO DEL ANIVERSARIO DEL NATALICIO DEL LITERATO ROBERTO ESPINOZA GUZMÁN”</w:t>
      </w:r>
    </w:p>
    <w:p w14:paraId="49EABF0F" w14:textId="77777777" w:rsidR="00341DB6" w:rsidRPr="00740563" w:rsidRDefault="00341DB6" w:rsidP="00341DB6">
      <w:pPr>
        <w:jc w:val="center"/>
        <w:rPr>
          <w:rStyle w:val="Ninguno"/>
          <w:rFonts w:ascii="Arial" w:eastAsia="Arial Unicode MS" w:hAnsi="Arial" w:cs="Arial"/>
          <w:b/>
          <w:bCs/>
          <w:i/>
          <w:color w:val="000000"/>
          <w:sz w:val="23"/>
          <w:szCs w:val="23"/>
          <w:u w:color="000000"/>
          <w:bdr w:val="nil"/>
          <w:lang w:eastAsia="es-MX"/>
          <w14:textOutline w14:w="0" w14:cap="flat" w14:cmpd="sng" w14:algn="ctr">
            <w14:noFill/>
            <w14:prstDash w14:val="solid"/>
            <w14:bevel/>
          </w14:textOutline>
        </w:rPr>
      </w:pPr>
      <w:r w:rsidRPr="00740563">
        <w:rPr>
          <w:rStyle w:val="Ninguno"/>
          <w:rFonts w:ascii="Arial" w:eastAsia="Arial Unicode MS" w:hAnsi="Arial" w:cs="Arial"/>
          <w:b/>
          <w:bCs/>
          <w:i/>
          <w:color w:val="000000"/>
          <w:sz w:val="23"/>
          <w:szCs w:val="23"/>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p>
    <w:p w14:paraId="4DB06D3A" w14:textId="77777777" w:rsidR="00341DB6" w:rsidRPr="00740563" w:rsidRDefault="00341DB6" w:rsidP="00341DB6">
      <w:pPr>
        <w:jc w:val="center"/>
        <w:rPr>
          <w:rFonts w:ascii="Arial" w:eastAsia="Times New Roman" w:hAnsi="Arial" w:cs="Arial"/>
          <w:b/>
          <w:bCs/>
          <w:color w:val="000000"/>
          <w:sz w:val="23"/>
          <w:szCs w:val="23"/>
          <w:lang w:eastAsia="es-MX"/>
        </w:rPr>
      </w:pPr>
    </w:p>
    <w:p w14:paraId="045B2E8E" w14:textId="77777777" w:rsidR="00341DB6" w:rsidRPr="00740563" w:rsidRDefault="00341DB6" w:rsidP="00341DB6">
      <w:pPr>
        <w:jc w:val="center"/>
        <w:rPr>
          <w:rFonts w:ascii="Arial" w:eastAsia="Times New Roman" w:hAnsi="Arial" w:cs="Arial"/>
          <w:b/>
          <w:bCs/>
          <w:color w:val="000000"/>
          <w:sz w:val="23"/>
          <w:szCs w:val="23"/>
          <w:lang w:eastAsia="es-MX"/>
        </w:rPr>
      </w:pPr>
      <w:r w:rsidRPr="00740563">
        <w:rPr>
          <w:rFonts w:ascii="Arial" w:eastAsia="Times New Roman" w:hAnsi="Arial" w:cs="Arial"/>
          <w:b/>
          <w:bCs/>
          <w:color w:val="000000"/>
          <w:sz w:val="23"/>
          <w:szCs w:val="23"/>
          <w:lang w:eastAsia="es-MX"/>
        </w:rPr>
        <w:t xml:space="preserve">Ciudad Guzmán, Municipio de Zapotlán el Grande, Jalisco. </w:t>
      </w:r>
    </w:p>
    <w:p w14:paraId="3915A0F4" w14:textId="77777777" w:rsidR="00341DB6" w:rsidRPr="00740563" w:rsidRDefault="00341DB6" w:rsidP="00341DB6">
      <w:pPr>
        <w:jc w:val="center"/>
        <w:rPr>
          <w:rFonts w:ascii="Arial" w:eastAsia="Times New Roman" w:hAnsi="Arial" w:cs="Arial"/>
          <w:b/>
          <w:bCs/>
          <w:color w:val="000000"/>
          <w:sz w:val="23"/>
          <w:szCs w:val="23"/>
          <w:lang w:eastAsia="es-MX"/>
        </w:rPr>
      </w:pPr>
      <w:r w:rsidRPr="00740563">
        <w:rPr>
          <w:rFonts w:ascii="Arial" w:eastAsia="Times New Roman" w:hAnsi="Arial" w:cs="Arial"/>
          <w:b/>
          <w:bCs/>
          <w:color w:val="000000"/>
          <w:sz w:val="23"/>
          <w:szCs w:val="23"/>
          <w:lang w:eastAsia="es-MX"/>
        </w:rPr>
        <w:t>A l</w:t>
      </w:r>
      <w:r w:rsidRPr="00740563">
        <w:rPr>
          <w:rFonts w:ascii="Arial" w:hAnsi="Arial" w:cs="Arial"/>
          <w:b/>
          <w:bCs/>
          <w:sz w:val="23"/>
          <w:szCs w:val="23"/>
        </w:rPr>
        <w:t>a fecha de su presentación.</w:t>
      </w:r>
    </w:p>
    <w:p w14:paraId="0DCC804B" w14:textId="77777777" w:rsidR="00341DB6" w:rsidRPr="00740563" w:rsidRDefault="00341DB6" w:rsidP="00341DB6">
      <w:pPr>
        <w:jc w:val="center"/>
        <w:rPr>
          <w:rFonts w:ascii="Arial" w:hAnsi="Arial" w:cs="Arial"/>
          <w:b/>
          <w:bCs/>
          <w:sz w:val="23"/>
          <w:szCs w:val="23"/>
        </w:rPr>
      </w:pPr>
    </w:p>
    <w:p w14:paraId="796273F1" w14:textId="77777777" w:rsidR="00341DB6" w:rsidRPr="00740563" w:rsidRDefault="00341DB6" w:rsidP="00341DB6">
      <w:pPr>
        <w:jc w:val="center"/>
        <w:rPr>
          <w:rFonts w:ascii="Arial" w:hAnsi="Arial" w:cs="Arial"/>
          <w:b/>
          <w:bCs/>
          <w:sz w:val="23"/>
          <w:szCs w:val="23"/>
        </w:rPr>
      </w:pPr>
      <w:r w:rsidRPr="00740563">
        <w:rPr>
          <w:rFonts w:ascii="Arial" w:hAnsi="Arial" w:cs="Arial"/>
          <w:b/>
          <w:bCs/>
          <w:sz w:val="23"/>
          <w:szCs w:val="23"/>
        </w:rPr>
        <w:t>LA COMISIÓN EDILICIA PERMANENTE DE OBRAS PÚBLICAS, PLANEACIÓN URBANA Y REGULARIZACIÓN DE LA TENENCIA DE LA TIERRA</w:t>
      </w:r>
    </w:p>
    <w:tbl>
      <w:tblPr>
        <w:tblW w:w="8789" w:type="dxa"/>
        <w:jc w:val="center"/>
        <w:tblLayout w:type="fixed"/>
        <w:tblCellMar>
          <w:top w:w="15" w:type="dxa"/>
          <w:left w:w="15" w:type="dxa"/>
          <w:bottom w:w="15" w:type="dxa"/>
          <w:right w:w="15" w:type="dxa"/>
        </w:tblCellMar>
        <w:tblLook w:val="04A0" w:firstRow="1" w:lastRow="0" w:firstColumn="1" w:lastColumn="0" w:noHBand="0" w:noVBand="1"/>
      </w:tblPr>
      <w:tblGrid>
        <w:gridCol w:w="4531"/>
        <w:gridCol w:w="4258"/>
      </w:tblGrid>
      <w:tr w:rsidR="00341DB6" w:rsidRPr="00740563" w14:paraId="1154D22F" w14:textId="77777777">
        <w:trPr>
          <w:trHeight w:val="1482"/>
          <w:jc w:val="center"/>
        </w:trPr>
        <w:tc>
          <w:tcPr>
            <w:tcW w:w="4531" w:type="dxa"/>
            <w:tcMar>
              <w:top w:w="180" w:type="dxa"/>
              <w:left w:w="0" w:type="dxa"/>
              <w:bottom w:w="180" w:type="dxa"/>
              <w:right w:w="240" w:type="dxa"/>
            </w:tcMar>
            <w:hideMark/>
          </w:tcPr>
          <w:p w14:paraId="5106D551" w14:textId="77777777" w:rsidR="00341DB6" w:rsidRPr="00740563" w:rsidRDefault="00341DB6">
            <w:pPr>
              <w:jc w:val="center"/>
              <w:rPr>
                <w:rFonts w:ascii="Arial" w:hAnsi="Arial" w:cs="Arial"/>
                <w:sz w:val="23"/>
                <w:szCs w:val="23"/>
              </w:rPr>
            </w:pPr>
          </w:p>
          <w:p w14:paraId="0E326C81" w14:textId="77777777" w:rsidR="00341DB6" w:rsidRPr="00740563" w:rsidRDefault="00341DB6">
            <w:pPr>
              <w:jc w:val="center"/>
              <w:rPr>
                <w:rFonts w:ascii="Arial" w:hAnsi="Arial" w:cs="Arial"/>
                <w:sz w:val="23"/>
                <w:szCs w:val="23"/>
              </w:rPr>
            </w:pPr>
          </w:p>
          <w:p w14:paraId="3F794FCE" w14:textId="77777777" w:rsidR="00341DB6" w:rsidRPr="00740563" w:rsidRDefault="00341DB6">
            <w:pPr>
              <w:jc w:val="center"/>
              <w:rPr>
                <w:rFonts w:ascii="Arial" w:hAnsi="Arial" w:cs="Arial"/>
                <w:sz w:val="23"/>
                <w:szCs w:val="23"/>
              </w:rPr>
            </w:pPr>
            <w:r w:rsidRPr="00740563">
              <w:rPr>
                <w:rFonts w:ascii="Arial" w:hAnsi="Arial" w:cs="Arial"/>
                <w:sz w:val="23"/>
                <w:szCs w:val="23"/>
              </w:rPr>
              <w:br/>
              <w:t>________________________________</w:t>
            </w:r>
            <w:r w:rsidRPr="00740563">
              <w:rPr>
                <w:rFonts w:ascii="Arial" w:hAnsi="Arial" w:cs="Arial"/>
                <w:sz w:val="23"/>
                <w:szCs w:val="23"/>
              </w:rPr>
              <w:br/>
            </w:r>
            <w:r w:rsidRPr="00740563">
              <w:rPr>
                <w:rFonts w:ascii="Arial" w:hAnsi="Arial" w:cs="Arial"/>
                <w:b/>
                <w:bCs/>
                <w:sz w:val="23"/>
                <w:szCs w:val="23"/>
              </w:rPr>
              <w:t>LIC. MAGALI CASILLAS CONTRERAS</w:t>
            </w:r>
            <w:r w:rsidRPr="00740563">
              <w:rPr>
                <w:rFonts w:ascii="Arial" w:hAnsi="Arial" w:cs="Arial"/>
                <w:sz w:val="23"/>
                <w:szCs w:val="23"/>
              </w:rPr>
              <w:br/>
            </w:r>
            <w:proofErr w:type="gramStart"/>
            <w:r w:rsidRPr="00740563">
              <w:rPr>
                <w:rFonts w:ascii="Arial" w:hAnsi="Arial" w:cs="Arial"/>
                <w:sz w:val="23"/>
                <w:szCs w:val="23"/>
              </w:rPr>
              <w:t>Presidenta</w:t>
            </w:r>
            <w:proofErr w:type="gramEnd"/>
            <w:r w:rsidRPr="00740563">
              <w:rPr>
                <w:rFonts w:ascii="Arial" w:hAnsi="Arial" w:cs="Arial"/>
                <w:sz w:val="23"/>
                <w:szCs w:val="23"/>
              </w:rPr>
              <w:t xml:space="preserve"> de la Comisión</w:t>
            </w:r>
          </w:p>
        </w:tc>
        <w:tc>
          <w:tcPr>
            <w:tcW w:w="4258" w:type="dxa"/>
            <w:tcMar>
              <w:top w:w="180" w:type="dxa"/>
              <w:left w:w="0" w:type="dxa"/>
              <w:bottom w:w="180" w:type="dxa"/>
              <w:right w:w="0" w:type="dxa"/>
            </w:tcMar>
            <w:hideMark/>
          </w:tcPr>
          <w:p w14:paraId="2BF75B7E" w14:textId="77777777" w:rsidR="00341DB6" w:rsidRPr="00740563" w:rsidRDefault="00341DB6">
            <w:pPr>
              <w:jc w:val="center"/>
              <w:rPr>
                <w:rFonts w:ascii="Arial" w:hAnsi="Arial" w:cs="Arial"/>
                <w:sz w:val="23"/>
                <w:szCs w:val="23"/>
              </w:rPr>
            </w:pPr>
          </w:p>
          <w:p w14:paraId="4B7DB974" w14:textId="77777777" w:rsidR="00341DB6" w:rsidRPr="00740563" w:rsidRDefault="00341DB6">
            <w:pPr>
              <w:jc w:val="center"/>
              <w:rPr>
                <w:rFonts w:ascii="Arial" w:hAnsi="Arial" w:cs="Arial"/>
                <w:sz w:val="23"/>
                <w:szCs w:val="23"/>
              </w:rPr>
            </w:pPr>
          </w:p>
          <w:p w14:paraId="31407853" w14:textId="77777777" w:rsidR="00341DB6" w:rsidRPr="00740563" w:rsidRDefault="00341DB6">
            <w:pPr>
              <w:jc w:val="center"/>
              <w:rPr>
                <w:rFonts w:ascii="Arial" w:hAnsi="Arial" w:cs="Arial"/>
                <w:sz w:val="23"/>
                <w:szCs w:val="23"/>
              </w:rPr>
            </w:pPr>
            <w:r w:rsidRPr="00740563">
              <w:rPr>
                <w:rFonts w:ascii="Arial" w:hAnsi="Arial" w:cs="Arial"/>
                <w:sz w:val="23"/>
                <w:szCs w:val="23"/>
              </w:rPr>
              <w:br/>
              <w:t>______________________________</w:t>
            </w:r>
            <w:r w:rsidRPr="00740563">
              <w:rPr>
                <w:rFonts w:ascii="Arial" w:hAnsi="Arial" w:cs="Arial"/>
                <w:sz w:val="23"/>
                <w:szCs w:val="23"/>
              </w:rPr>
              <w:br/>
            </w:r>
            <w:r w:rsidRPr="00740563">
              <w:rPr>
                <w:rFonts w:ascii="Arial" w:hAnsi="Arial" w:cs="Arial"/>
                <w:b/>
                <w:bCs/>
                <w:sz w:val="23"/>
                <w:szCs w:val="23"/>
              </w:rPr>
              <w:t>DRA. BERTHA SILVIA GÓMEZ RAMOS</w:t>
            </w:r>
            <w:r w:rsidRPr="00740563">
              <w:rPr>
                <w:rFonts w:ascii="Arial" w:hAnsi="Arial" w:cs="Arial"/>
                <w:sz w:val="23"/>
                <w:szCs w:val="23"/>
              </w:rPr>
              <w:br/>
              <w:t>Vocal de la Comisión</w:t>
            </w:r>
          </w:p>
        </w:tc>
      </w:tr>
      <w:tr w:rsidR="00341DB6" w:rsidRPr="00740563" w14:paraId="05C23DF4" w14:textId="77777777">
        <w:trPr>
          <w:jc w:val="center"/>
        </w:trPr>
        <w:tc>
          <w:tcPr>
            <w:tcW w:w="8789" w:type="dxa"/>
            <w:gridSpan w:val="2"/>
            <w:tcMar>
              <w:top w:w="180" w:type="dxa"/>
              <w:left w:w="0" w:type="dxa"/>
              <w:bottom w:w="180" w:type="dxa"/>
              <w:right w:w="240" w:type="dxa"/>
            </w:tcMar>
            <w:hideMark/>
          </w:tcPr>
          <w:p w14:paraId="7E101A3B" w14:textId="77777777" w:rsidR="00341DB6" w:rsidRPr="00740563" w:rsidRDefault="00341DB6">
            <w:pPr>
              <w:jc w:val="center"/>
              <w:rPr>
                <w:sz w:val="23"/>
                <w:szCs w:val="23"/>
              </w:rPr>
            </w:pPr>
          </w:p>
          <w:p w14:paraId="4ACB3C60" w14:textId="77777777" w:rsidR="00341DB6" w:rsidRPr="00740563" w:rsidRDefault="00341DB6">
            <w:pPr>
              <w:jc w:val="center"/>
              <w:rPr>
                <w:sz w:val="23"/>
                <w:szCs w:val="23"/>
              </w:rPr>
            </w:pPr>
          </w:p>
          <w:p w14:paraId="71D7FAED" w14:textId="77777777" w:rsidR="00341DB6" w:rsidRPr="00740563" w:rsidRDefault="00341DB6">
            <w:pPr>
              <w:jc w:val="center"/>
              <w:rPr>
                <w:sz w:val="23"/>
                <w:szCs w:val="23"/>
              </w:rPr>
            </w:pPr>
            <w:r w:rsidRPr="00740563">
              <w:rPr>
                <w:sz w:val="23"/>
                <w:szCs w:val="23"/>
              </w:rPr>
              <w:br/>
              <w:t>__________________________</w:t>
            </w:r>
            <w:r w:rsidRPr="00740563">
              <w:rPr>
                <w:sz w:val="23"/>
                <w:szCs w:val="23"/>
              </w:rPr>
              <w:br/>
            </w:r>
            <w:r w:rsidRPr="00740563">
              <w:rPr>
                <w:b/>
                <w:bCs/>
                <w:sz w:val="23"/>
                <w:szCs w:val="23"/>
              </w:rPr>
              <w:t>LIC. MIGUEL MARENTES</w:t>
            </w:r>
            <w:r w:rsidRPr="00740563">
              <w:rPr>
                <w:sz w:val="23"/>
                <w:szCs w:val="23"/>
              </w:rPr>
              <w:br/>
              <w:t>Vocal de la Comisión</w:t>
            </w:r>
          </w:p>
        </w:tc>
      </w:tr>
    </w:tbl>
    <w:p w14:paraId="07CF63D4" w14:textId="77777777" w:rsidR="00341DB6" w:rsidRPr="00740563" w:rsidRDefault="00341DB6" w:rsidP="00341DB6">
      <w:pPr>
        <w:ind w:right="474"/>
        <w:jc w:val="both"/>
        <w:rPr>
          <w:b/>
          <w:bCs/>
          <w:sz w:val="23"/>
          <w:szCs w:val="23"/>
        </w:rPr>
      </w:pPr>
    </w:p>
    <w:p w14:paraId="3A35799B" w14:textId="77777777" w:rsidR="00341DB6" w:rsidRPr="00740563" w:rsidRDefault="00341DB6" w:rsidP="00341DB6">
      <w:pPr>
        <w:ind w:right="474"/>
        <w:jc w:val="both"/>
        <w:rPr>
          <w:b/>
          <w:bCs/>
          <w:sz w:val="23"/>
          <w:szCs w:val="23"/>
        </w:rPr>
      </w:pPr>
    </w:p>
    <w:p w14:paraId="308714FD" w14:textId="2014A1B4" w:rsidR="00341DB6" w:rsidRPr="00740563" w:rsidRDefault="00341DB6" w:rsidP="00341DB6">
      <w:pPr>
        <w:ind w:right="474"/>
        <w:jc w:val="both"/>
        <w:rPr>
          <w:rFonts w:ascii="Arial" w:hAnsi="Arial" w:cs="Arial"/>
          <w:b/>
          <w:bCs/>
          <w:sz w:val="23"/>
          <w:szCs w:val="23"/>
        </w:rPr>
      </w:pPr>
      <w:r w:rsidRPr="00740563">
        <w:rPr>
          <w:b/>
          <w:bCs/>
          <w:sz w:val="23"/>
          <w:szCs w:val="23"/>
        </w:rPr>
        <w:t>KRNL/</w:t>
      </w:r>
      <w:proofErr w:type="spellStart"/>
      <w:r w:rsidRPr="00740563">
        <w:rPr>
          <w:b/>
          <w:bCs/>
          <w:sz w:val="23"/>
          <w:szCs w:val="23"/>
        </w:rPr>
        <w:t>mff</w:t>
      </w:r>
      <w:proofErr w:type="spellEnd"/>
    </w:p>
    <w:p w14:paraId="4987ABC0" w14:textId="77777777" w:rsidR="000A26C8" w:rsidRPr="00740563" w:rsidRDefault="000A26C8" w:rsidP="007A3FF4">
      <w:pPr>
        <w:rPr>
          <w:sz w:val="23"/>
          <w:szCs w:val="23"/>
        </w:rPr>
      </w:pPr>
    </w:p>
    <w:sectPr w:rsidR="000A26C8" w:rsidRPr="00740563" w:rsidSect="00C0713C">
      <w:headerReference w:type="even" r:id="rId7"/>
      <w:headerReference w:type="default" r:id="rId8"/>
      <w:footerReference w:type="default" r:id="rId9"/>
      <w:headerReference w:type="first" r:id="rId10"/>
      <w:pgSz w:w="12240" w:h="15840" w:code="1"/>
      <w:pgMar w:top="2552" w:right="1701" w:bottom="2836" w:left="1701" w:header="709" w:footer="17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70606" w14:textId="77777777" w:rsidR="00F75D38" w:rsidRDefault="00F75D38">
      <w:r>
        <w:separator/>
      </w:r>
    </w:p>
  </w:endnote>
  <w:endnote w:type="continuationSeparator" w:id="0">
    <w:p w14:paraId="767A331C" w14:textId="77777777" w:rsidR="00F75D38" w:rsidRDefault="00F75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2">
    <w:altName w:val="Cambria"/>
    <w:panose1 w:val="00000000000000000000"/>
    <w:charset w:val="00"/>
    <w:family w:val="roman"/>
    <w:notTrueType/>
    <w:pitch w:val="default"/>
    <w:sig w:usb0="20000001" w:usb1="00000000" w:usb2="00000000" w:usb3="00000000" w:csb0="00000100"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rPr>
      <w:id w:val="-1794506139"/>
      <w:docPartObj>
        <w:docPartGallery w:val="Page Numbers (Bottom of Page)"/>
        <w:docPartUnique/>
      </w:docPartObj>
    </w:sdtPr>
    <w:sdtEndPr/>
    <w:sdtContent>
      <w:sdt>
        <w:sdtPr>
          <w:rPr>
            <w:sz w:val="14"/>
          </w:rPr>
          <w:id w:val="906653238"/>
          <w:docPartObj>
            <w:docPartGallery w:val="Page Numbers (Top of Page)"/>
            <w:docPartUnique/>
          </w:docPartObj>
        </w:sdtPr>
        <w:sdtEndPr/>
        <w:sdtContent>
          <w:p w14:paraId="79B8792C" w14:textId="6509BD5B" w:rsidR="003B557D" w:rsidRDefault="003B557D" w:rsidP="00C0713C">
            <w:pPr>
              <w:pStyle w:val="Piedepgina"/>
              <w:jc w:val="center"/>
              <w:rPr>
                <w:sz w:val="14"/>
              </w:rPr>
            </w:pPr>
            <w:r w:rsidRPr="003B557D">
              <w:rPr>
                <w:sz w:val="14"/>
              </w:rPr>
              <w:t>DICTAMEN</w:t>
            </w:r>
            <w:r w:rsidR="00D44335">
              <w:rPr>
                <w:sz w:val="14"/>
              </w:rPr>
              <w:t xml:space="preserve"> </w:t>
            </w:r>
            <w:r w:rsidR="00D44335" w:rsidRPr="00D44335">
              <w:rPr>
                <w:sz w:val="14"/>
              </w:rPr>
              <w:t>QUE APRUEBA EL TECHO FINANCIERO PRESUPUESTADO Y LA MODALIDAD DE ADMINISTRACIÓN DIRECTA PARA EL PROYECTO DE OBRA PÚBLICA NÚMERO: FORTA-19-2026 PROVENIENTE DE RECURSOS FEDERALES DEL FONDO DE APORTACIONES PARA EL FORTALECIMIENTO DE LOS MUNICIPIOS Y DE LAS DEMARCACIONES TERRITORIALES DEL DISTRITO FEDERAL (FORTAMUN)</w:t>
            </w:r>
          </w:p>
          <w:p w14:paraId="3AE347E7" w14:textId="4B7F9D0A" w:rsidR="007A3FF4" w:rsidRPr="00382C2D" w:rsidRDefault="00C0713C" w:rsidP="00C0713C">
            <w:pPr>
              <w:pStyle w:val="Piedepgina"/>
              <w:jc w:val="center"/>
              <w:rPr>
                <w:sz w:val="14"/>
              </w:rPr>
            </w:pPr>
            <w:r w:rsidRPr="00C0713C">
              <w:rPr>
                <w:sz w:val="14"/>
              </w:rPr>
              <w:t xml:space="preserve"> </w:t>
            </w:r>
            <w:r w:rsidR="007A3FF4" w:rsidRPr="00382C2D">
              <w:rPr>
                <w:sz w:val="14"/>
                <w:lang w:val="es-ES"/>
              </w:rPr>
              <w:t xml:space="preserve">Página </w:t>
            </w:r>
            <w:r w:rsidR="007A3FF4" w:rsidRPr="00382C2D">
              <w:rPr>
                <w:b/>
                <w:bCs/>
                <w:sz w:val="14"/>
              </w:rPr>
              <w:fldChar w:fldCharType="begin"/>
            </w:r>
            <w:r w:rsidR="007A3FF4" w:rsidRPr="00382C2D">
              <w:rPr>
                <w:b/>
                <w:bCs/>
                <w:sz w:val="14"/>
              </w:rPr>
              <w:instrText>PAGE</w:instrText>
            </w:r>
            <w:r w:rsidR="007A3FF4" w:rsidRPr="00382C2D">
              <w:rPr>
                <w:b/>
                <w:bCs/>
                <w:sz w:val="14"/>
              </w:rPr>
              <w:fldChar w:fldCharType="separate"/>
            </w:r>
            <w:r w:rsidR="00F423F8">
              <w:rPr>
                <w:b/>
                <w:bCs/>
                <w:noProof/>
                <w:sz w:val="14"/>
              </w:rPr>
              <w:t>1</w:t>
            </w:r>
            <w:r w:rsidR="007A3FF4" w:rsidRPr="00382C2D">
              <w:rPr>
                <w:b/>
                <w:bCs/>
                <w:sz w:val="14"/>
              </w:rPr>
              <w:fldChar w:fldCharType="end"/>
            </w:r>
            <w:r w:rsidR="007A3FF4" w:rsidRPr="00382C2D">
              <w:rPr>
                <w:sz w:val="14"/>
                <w:lang w:val="es-ES"/>
              </w:rPr>
              <w:t xml:space="preserve"> de </w:t>
            </w:r>
            <w:r w:rsidR="007A3FF4" w:rsidRPr="00382C2D">
              <w:rPr>
                <w:b/>
                <w:bCs/>
                <w:sz w:val="14"/>
              </w:rPr>
              <w:fldChar w:fldCharType="begin"/>
            </w:r>
            <w:r w:rsidR="007A3FF4" w:rsidRPr="00382C2D">
              <w:rPr>
                <w:b/>
                <w:bCs/>
                <w:sz w:val="14"/>
              </w:rPr>
              <w:instrText>NUMPAGES</w:instrText>
            </w:r>
            <w:r w:rsidR="007A3FF4" w:rsidRPr="00382C2D">
              <w:rPr>
                <w:b/>
                <w:bCs/>
                <w:sz w:val="14"/>
              </w:rPr>
              <w:fldChar w:fldCharType="separate"/>
            </w:r>
            <w:r w:rsidR="00F423F8">
              <w:rPr>
                <w:b/>
                <w:bCs/>
                <w:noProof/>
                <w:sz w:val="14"/>
              </w:rPr>
              <w:t>6</w:t>
            </w:r>
            <w:r w:rsidR="007A3FF4" w:rsidRPr="00382C2D">
              <w:rPr>
                <w:b/>
                <w:bCs/>
                <w:sz w:val="14"/>
              </w:rPr>
              <w:fldChar w:fldCharType="end"/>
            </w:r>
          </w:p>
        </w:sdtContent>
      </w:sdt>
    </w:sdtContent>
  </w:sdt>
  <w:p w14:paraId="3C4A4754" w14:textId="77777777" w:rsidR="007A3FF4" w:rsidRPr="00382C2D" w:rsidRDefault="007A3FF4">
    <w:pPr>
      <w:pStyle w:val="Piedepgina"/>
      <w:jc w:val="cen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A2C72" w14:textId="77777777" w:rsidR="00F75D38" w:rsidRDefault="00F75D38">
      <w:r>
        <w:separator/>
      </w:r>
    </w:p>
  </w:footnote>
  <w:footnote w:type="continuationSeparator" w:id="0">
    <w:p w14:paraId="299BBD9B" w14:textId="77777777" w:rsidR="00F75D38" w:rsidRDefault="00F75D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40CE4" w14:textId="77777777" w:rsidR="007A3FF4" w:rsidRDefault="00740563">
    <w:pPr>
      <w:pStyle w:val="Encabezado"/>
    </w:pPr>
    <w:r>
      <w:rPr>
        <w:noProof/>
      </w:rPr>
      <w:pict w14:anchorId="12067D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76473" o:spid="_x0000_s2049" type="#_x0000_t75" style="position:absolute;margin-left:0;margin-top:0;width:612pt;height:11in;z-index:-251658752;mso-wrap-edited:f;mso-position-horizontal:center;mso-position-horizontal-relative:margin;mso-position-vertical:center;mso-position-vertical-relative:margin" o:allowincell="f">
          <v:imagedata r:id="rId1" o:title="hoja membretada-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FBEF7" w14:textId="77777777" w:rsidR="007A3FF4" w:rsidRDefault="00740563">
    <w:pPr>
      <w:pStyle w:val="Encabezado"/>
    </w:pPr>
    <w:r>
      <w:rPr>
        <w:noProof/>
      </w:rPr>
      <w:pict w14:anchorId="534FBE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2050" type="#_x0000_t75" style="position:absolute;margin-left:-72.8pt;margin-top:-123.9pt;width:612.35pt;height:792.35pt;z-index:-251657728;mso-wrap-edited:f;mso-position-horizontal-relative:margin;mso-position-vertical-relative:margin"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D35C1" w14:textId="77777777" w:rsidR="007A3FF4" w:rsidRDefault="00740563">
    <w:pPr>
      <w:pStyle w:val="Encabezado"/>
    </w:pPr>
    <w:r>
      <w:rPr>
        <w:noProof/>
      </w:rPr>
      <w:pict w14:anchorId="5EF16C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76472" o:spid="_x0000_s2051" type="#_x0000_t75" style="position:absolute;margin-left:0;margin-top:0;width:612pt;height:11in;z-index:-251659776;mso-wrap-edited:f;mso-position-horizontal:center;mso-position-horizontal-relative:margin;mso-position-vertical:center;mso-position-vertical-relative:margin" o:allowincell="f">
          <v:imagedata r:id="rId1" o:title="hoja membretada-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06EF1"/>
    <w:multiLevelType w:val="hybridMultilevel"/>
    <w:tmpl w:val="D96EFC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5615CBC"/>
    <w:multiLevelType w:val="hybridMultilevel"/>
    <w:tmpl w:val="DFB2496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F7824B3"/>
    <w:multiLevelType w:val="hybridMultilevel"/>
    <w:tmpl w:val="39FE46A8"/>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3" w15:restartNumberingAfterBreak="0">
    <w:nsid w:val="45EB099A"/>
    <w:multiLevelType w:val="hybridMultilevel"/>
    <w:tmpl w:val="8AE28A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27E4A56"/>
    <w:multiLevelType w:val="hybridMultilevel"/>
    <w:tmpl w:val="5F665B7A"/>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num w:numId="1" w16cid:durableId="1104809515">
    <w:abstractNumId w:val="1"/>
  </w:num>
  <w:num w:numId="2" w16cid:durableId="1792699187">
    <w:abstractNumId w:val="2"/>
  </w:num>
  <w:num w:numId="3" w16cid:durableId="292904386">
    <w:abstractNumId w:val="0"/>
  </w:num>
  <w:num w:numId="4" w16cid:durableId="1412509170">
    <w:abstractNumId w:val="3"/>
  </w:num>
  <w:num w:numId="5" w16cid:durableId="7149631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FF4"/>
    <w:rsid w:val="000354BB"/>
    <w:rsid w:val="0005395E"/>
    <w:rsid w:val="000A26C8"/>
    <w:rsid w:val="000F2058"/>
    <w:rsid w:val="00133310"/>
    <w:rsid w:val="00135922"/>
    <w:rsid w:val="00182F3F"/>
    <w:rsid w:val="001951A5"/>
    <w:rsid w:val="00195E3A"/>
    <w:rsid w:val="00220042"/>
    <w:rsid w:val="00233388"/>
    <w:rsid w:val="0023556D"/>
    <w:rsid w:val="00270BAA"/>
    <w:rsid w:val="002A18D4"/>
    <w:rsid w:val="002A5403"/>
    <w:rsid w:val="002B2876"/>
    <w:rsid w:val="003016E5"/>
    <w:rsid w:val="00303646"/>
    <w:rsid w:val="00331057"/>
    <w:rsid w:val="00334D6E"/>
    <w:rsid w:val="00341DB6"/>
    <w:rsid w:val="00351176"/>
    <w:rsid w:val="0035225A"/>
    <w:rsid w:val="00365283"/>
    <w:rsid w:val="0036670D"/>
    <w:rsid w:val="003B292F"/>
    <w:rsid w:val="003B557D"/>
    <w:rsid w:val="003C0A4A"/>
    <w:rsid w:val="003D7B7E"/>
    <w:rsid w:val="003F226D"/>
    <w:rsid w:val="004049C8"/>
    <w:rsid w:val="004070F4"/>
    <w:rsid w:val="0041159F"/>
    <w:rsid w:val="00424F31"/>
    <w:rsid w:val="00474C96"/>
    <w:rsid w:val="004F292E"/>
    <w:rsid w:val="004F6900"/>
    <w:rsid w:val="00515565"/>
    <w:rsid w:val="00522AA2"/>
    <w:rsid w:val="005549BC"/>
    <w:rsid w:val="00561227"/>
    <w:rsid w:val="005B239E"/>
    <w:rsid w:val="005C43FB"/>
    <w:rsid w:val="006121F6"/>
    <w:rsid w:val="00616660"/>
    <w:rsid w:val="00641096"/>
    <w:rsid w:val="0066379F"/>
    <w:rsid w:val="00675CFA"/>
    <w:rsid w:val="00680513"/>
    <w:rsid w:val="00694807"/>
    <w:rsid w:val="006A1414"/>
    <w:rsid w:val="006A2F3E"/>
    <w:rsid w:val="006B13A2"/>
    <w:rsid w:val="006C05E5"/>
    <w:rsid w:val="00716FF7"/>
    <w:rsid w:val="00740563"/>
    <w:rsid w:val="007417F0"/>
    <w:rsid w:val="007524B9"/>
    <w:rsid w:val="00760637"/>
    <w:rsid w:val="00761BD6"/>
    <w:rsid w:val="007804B3"/>
    <w:rsid w:val="00794DA8"/>
    <w:rsid w:val="007A3FF4"/>
    <w:rsid w:val="007C07D1"/>
    <w:rsid w:val="007C43BE"/>
    <w:rsid w:val="007E389A"/>
    <w:rsid w:val="007F120C"/>
    <w:rsid w:val="007F3652"/>
    <w:rsid w:val="00836CB7"/>
    <w:rsid w:val="00882CB7"/>
    <w:rsid w:val="00894DC3"/>
    <w:rsid w:val="008B3B7C"/>
    <w:rsid w:val="008E79AC"/>
    <w:rsid w:val="00912F4C"/>
    <w:rsid w:val="00922B78"/>
    <w:rsid w:val="00933000"/>
    <w:rsid w:val="0094573D"/>
    <w:rsid w:val="0096719A"/>
    <w:rsid w:val="00981873"/>
    <w:rsid w:val="00992203"/>
    <w:rsid w:val="00994674"/>
    <w:rsid w:val="009D71F1"/>
    <w:rsid w:val="009E4988"/>
    <w:rsid w:val="009E5FD6"/>
    <w:rsid w:val="00A006D1"/>
    <w:rsid w:val="00A13E32"/>
    <w:rsid w:val="00A30117"/>
    <w:rsid w:val="00A35085"/>
    <w:rsid w:val="00A42B49"/>
    <w:rsid w:val="00A43722"/>
    <w:rsid w:val="00A60C12"/>
    <w:rsid w:val="00AD5D9D"/>
    <w:rsid w:val="00AF3883"/>
    <w:rsid w:val="00AF6BBE"/>
    <w:rsid w:val="00B06045"/>
    <w:rsid w:val="00B1690B"/>
    <w:rsid w:val="00B17CA4"/>
    <w:rsid w:val="00B307D2"/>
    <w:rsid w:val="00B322BF"/>
    <w:rsid w:val="00B34CFD"/>
    <w:rsid w:val="00B43A77"/>
    <w:rsid w:val="00B6280C"/>
    <w:rsid w:val="00B67A95"/>
    <w:rsid w:val="00B729A8"/>
    <w:rsid w:val="00BB3D61"/>
    <w:rsid w:val="00C0713C"/>
    <w:rsid w:val="00C12B50"/>
    <w:rsid w:val="00C471EA"/>
    <w:rsid w:val="00C476FD"/>
    <w:rsid w:val="00C50813"/>
    <w:rsid w:val="00C50D31"/>
    <w:rsid w:val="00C53BF0"/>
    <w:rsid w:val="00CA4731"/>
    <w:rsid w:val="00CE1469"/>
    <w:rsid w:val="00CF1953"/>
    <w:rsid w:val="00CF6581"/>
    <w:rsid w:val="00D13A82"/>
    <w:rsid w:val="00D140E2"/>
    <w:rsid w:val="00D33898"/>
    <w:rsid w:val="00D4146D"/>
    <w:rsid w:val="00D44335"/>
    <w:rsid w:val="00D611E2"/>
    <w:rsid w:val="00DB59AE"/>
    <w:rsid w:val="00DC245E"/>
    <w:rsid w:val="00DE3ED9"/>
    <w:rsid w:val="00DE69C5"/>
    <w:rsid w:val="00DF6F8A"/>
    <w:rsid w:val="00E10A20"/>
    <w:rsid w:val="00E17E54"/>
    <w:rsid w:val="00E34614"/>
    <w:rsid w:val="00E34AD4"/>
    <w:rsid w:val="00E438B8"/>
    <w:rsid w:val="00E4444A"/>
    <w:rsid w:val="00E50E7C"/>
    <w:rsid w:val="00E65FB4"/>
    <w:rsid w:val="00E74E3D"/>
    <w:rsid w:val="00E921FF"/>
    <w:rsid w:val="00EA1279"/>
    <w:rsid w:val="00EF2533"/>
    <w:rsid w:val="00F0469B"/>
    <w:rsid w:val="00F22337"/>
    <w:rsid w:val="00F4138E"/>
    <w:rsid w:val="00F423F8"/>
    <w:rsid w:val="00F5124B"/>
    <w:rsid w:val="00F615AF"/>
    <w:rsid w:val="00F61D77"/>
    <w:rsid w:val="00F64AE4"/>
    <w:rsid w:val="00F75D38"/>
    <w:rsid w:val="00F90414"/>
    <w:rsid w:val="00F93B2C"/>
    <w:rsid w:val="00FD1771"/>
    <w:rsid w:val="00FD7DD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91621F8"/>
  <w15:chartTrackingRefBased/>
  <w15:docId w15:val="{E55F3E28-38EF-4147-A920-1523E57B6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FF4"/>
    <w:pPr>
      <w:spacing w:after="0" w:line="240" w:lineRule="auto"/>
    </w:pPr>
    <w:rPr>
      <w:rFonts w:eastAsiaTheme="minorEastAsia"/>
      <w:kern w:val="0"/>
      <w:lang w:val="es-ES_tradnl" w:eastAsia="es-ES"/>
      <w14:ligatures w14:val="none"/>
    </w:rPr>
  </w:style>
  <w:style w:type="paragraph" w:styleId="Ttulo1">
    <w:name w:val="heading 1"/>
    <w:basedOn w:val="Normal"/>
    <w:next w:val="Normal"/>
    <w:link w:val="Ttulo1Car"/>
    <w:uiPriority w:val="9"/>
    <w:qFormat/>
    <w:rsid w:val="007A3F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A3F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A3FF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A3FF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A3FF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7A3FF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A3FF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A3FF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A3FF4"/>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A3FF4"/>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A3FF4"/>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A3FF4"/>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A3FF4"/>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A3FF4"/>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A3FF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A3FF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A3FF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A3FF4"/>
    <w:rPr>
      <w:rFonts w:eastAsiaTheme="majorEastAsia" w:cstheme="majorBidi"/>
      <w:color w:val="272727" w:themeColor="text1" w:themeTint="D8"/>
    </w:rPr>
  </w:style>
  <w:style w:type="paragraph" w:styleId="Ttulo">
    <w:name w:val="Title"/>
    <w:basedOn w:val="Normal"/>
    <w:next w:val="Normal"/>
    <w:link w:val="TtuloCar"/>
    <w:uiPriority w:val="10"/>
    <w:qFormat/>
    <w:rsid w:val="007A3FF4"/>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A3FF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A3FF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A3FF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A3FF4"/>
    <w:pPr>
      <w:spacing w:before="160"/>
      <w:jc w:val="center"/>
    </w:pPr>
    <w:rPr>
      <w:i/>
      <w:iCs/>
      <w:color w:val="404040" w:themeColor="text1" w:themeTint="BF"/>
    </w:rPr>
  </w:style>
  <w:style w:type="character" w:customStyle="1" w:styleId="CitaCar">
    <w:name w:val="Cita Car"/>
    <w:basedOn w:val="Fuentedeprrafopredeter"/>
    <w:link w:val="Cita"/>
    <w:uiPriority w:val="29"/>
    <w:rsid w:val="007A3FF4"/>
    <w:rPr>
      <w:i/>
      <w:iCs/>
      <w:color w:val="404040" w:themeColor="text1" w:themeTint="BF"/>
    </w:rPr>
  </w:style>
  <w:style w:type="paragraph" w:styleId="Prrafodelista">
    <w:name w:val="List Paragraph"/>
    <w:basedOn w:val="Normal"/>
    <w:uiPriority w:val="34"/>
    <w:qFormat/>
    <w:rsid w:val="007A3FF4"/>
    <w:pPr>
      <w:ind w:left="720"/>
      <w:contextualSpacing/>
    </w:pPr>
  </w:style>
  <w:style w:type="character" w:styleId="nfasisintenso">
    <w:name w:val="Intense Emphasis"/>
    <w:basedOn w:val="Fuentedeprrafopredeter"/>
    <w:uiPriority w:val="21"/>
    <w:qFormat/>
    <w:rsid w:val="007A3FF4"/>
    <w:rPr>
      <w:i/>
      <w:iCs/>
      <w:color w:val="2F5496" w:themeColor="accent1" w:themeShade="BF"/>
    </w:rPr>
  </w:style>
  <w:style w:type="paragraph" w:styleId="Citadestacada">
    <w:name w:val="Intense Quote"/>
    <w:basedOn w:val="Normal"/>
    <w:next w:val="Normal"/>
    <w:link w:val="CitadestacadaCar"/>
    <w:uiPriority w:val="30"/>
    <w:qFormat/>
    <w:rsid w:val="007A3F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A3FF4"/>
    <w:rPr>
      <w:i/>
      <w:iCs/>
      <w:color w:val="2F5496" w:themeColor="accent1" w:themeShade="BF"/>
    </w:rPr>
  </w:style>
  <w:style w:type="character" w:styleId="Referenciaintensa">
    <w:name w:val="Intense Reference"/>
    <w:basedOn w:val="Fuentedeprrafopredeter"/>
    <w:uiPriority w:val="32"/>
    <w:qFormat/>
    <w:rsid w:val="007A3FF4"/>
    <w:rPr>
      <w:b/>
      <w:bCs/>
      <w:smallCaps/>
      <w:color w:val="2F5496" w:themeColor="accent1" w:themeShade="BF"/>
      <w:spacing w:val="5"/>
    </w:rPr>
  </w:style>
  <w:style w:type="paragraph" w:styleId="Encabezado">
    <w:name w:val="header"/>
    <w:basedOn w:val="Normal"/>
    <w:link w:val="EncabezadoCar"/>
    <w:uiPriority w:val="99"/>
    <w:unhideWhenUsed/>
    <w:rsid w:val="007A3FF4"/>
    <w:pPr>
      <w:tabs>
        <w:tab w:val="center" w:pos="4252"/>
        <w:tab w:val="right" w:pos="8504"/>
      </w:tabs>
    </w:pPr>
  </w:style>
  <w:style w:type="character" w:customStyle="1" w:styleId="EncabezadoCar">
    <w:name w:val="Encabezado Car"/>
    <w:basedOn w:val="Fuentedeprrafopredeter"/>
    <w:link w:val="Encabezado"/>
    <w:uiPriority w:val="99"/>
    <w:rsid w:val="007A3FF4"/>
    <w:rPr>
      <w:rFonts w:eastAsiaTheme="minorEastAsia"/>
      <w:kern w:val="0"/>
      <w:lang w:val="es-ES_tradnl" w:eastAsia="es-ES"/>
      <w14:ligatures w14:val="none"/>
    </w:rPr>
  </w:style>
  <w:style w:type="paragraph" w:styleId="Piedepgina">
    <w:name w:val="footer"/>
    <w:basedOn w:val="Normal"/>
    <w:link w:val="PiedepginaCar"/>
    <w:uiPriority w:val="99"/>
    <w:unhideWhenUsed/>
    <w:rsid w:val="007A3FF4"/>
    <w:pPr>
      <w:tabs>
        <w:tab w:val="center" w:pos="4252"/>
        <w:tab w:val="right" w:pos="8504"/>
      </w:tabs>
    </w:pPr>
  </w:style>
  <w:style w:type="character" w:customStyle="1" w:styleId="PiedepginaCar">
    <w:name w:val="Pie de página Car"/>
    <w:basedOn w:val="Fuentedeprrafopredeter"/>
    <w:link w:val="Piedepgina"/>
    <w:uiPriority w:val="99"/>
    <w:rsid w:val="007A3FF4"/>
    <w:rPr>
      <w:rFonts w:eastAsiaTheme="minorEastAsia"/>
      <w:kern w:val="0"/>
      <w:lang w:val="es-ES_tradnl" w:eastAsia="es-ES"/>
      <w14:ligatures w14:val="none"/>
    </w:rPr>
  </w:style>
  <w:style w:type="paragraph" w:styleId="NormalWeb">
    <w:name w:val="Normal (Web)"/>
    <w:basedOn w:val="Normal"/>
    <w:uiPriority w:val="99"/>
    <w:unhideWhenUsed/>
    <w:rsid w:val="007A3FF4"/>
    <w:pPr>
      <w:spacing w:before="100" w:beforeAutospacing="1" w:after="100" w:afterAutospacing="1"/>
    </w:pPr>
    <w:rPr>
      <w:rFonts w:ascii="Times New Roman" w:eastAsia="Times New Roman" w:hAnsi="Times New Roman" w:cs="Times New Roman"/>
      <w:lang w:val="es-MX" w:eastAsia="es-MX"/>
    </w:rPr>
  </w:style>
  <w:style w:type="paragraph" w:customStyle="1" w:styleId="Texto">
    <w:name w:val="Texto"/>
    <w:basedOn w:val="Normal"/>
    <w:rsid w:val="007A3FF4"/>
    <w:pPr>
      <w:spacing w:after="101" w:line="216" w:lineRule="exact"/>
      <w:ind w:firstLine="288"/>
      <w:jc w:val="both"/>
    </w:pPr>
    <w:rPr>
      <w:rFonts w:ascii="Arial" w:eastAsia="Times New Roman" w:hAnsi="Arial" w:cs="Arial"/>
      <w:sz w:val="18"/>
      <w:szCs w:val="18"/>
      <w:lang w:val="es-MX"/>
    </w:rPr>
  </w:style>
  <w:style w:type="table" w:styleId="Tablaconcuadrcula">
    <w:name w:val="Table Grid"/>
    <w:basedOn w:val="Tablanormal"/>
    <w:uiPriority w:val="39"/>
    <w:rsid w:val="007A3FF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7A3FF4"/>
    <w:rPr>
      <w:lang w:val="es-ES_tradnl"/>
    </w:rPr>
  </w:style>
  <w:style w:type="paragraph" w:customStyle="1" w:styleId="ROMANOS">
    <w:name w:val="ROMANOS"/>
    <w:basedOn w:val="Normal"/>
    <w:rsid w:val="007A3FF4"/>
    <w:pPr>
      <w:spacing w:after="101" w:line="216" w:lineRule="atLeast"/>
      <w:ind w:left="810" w:hanging="540"/>
      <w:jc w:val="both"/>
    </w:pPr>
    <w:rPr>
      <w:rFonts w:ascii="Arial" w:eastAsia="Times New Roman" w:hAnsi="Arial" w:cs="Times New Roman"/>
      <w:sz w:val="18"/>
      <w:szCs w:val="20"/>
      <w:lang w:val="es-MX"/>
    </w:rPr>
  </w:style>
  <w:style w:type="character" w:customStyle="1" w:styleId="markedcontent">
    <w:name w:val="markedcontent"/>
    <w:basedOn w:val="Fuentedeprrafopredeter"/>
    <w:rsid w:val="007A3F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6</Pages>
  <Words>1892</Words>
  <Characters>10407</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Obras Publicas</dc:creator>
  <cp:keywords/>
  <dc:description/>
  <cp:lastModifiedBy>Monserrat Frias Hernandez</cp:lastModifiedBy>
  <cp:revision>4</cp:revision>
  <cp:lastPrinted>2026-07-21T16:36:00Z</cp:lastPrinted>
  <dcterms:created xsi:type="dcterms:W3CDTF">2026-07-20T21:41:00Z</dcterms:created>
  <dcterms:modified xsi:type="dcterms:W3CDTF">2026-07-21T17:25:00Z</dcterms:modified>
</cp:coreProperties>
</file>