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E98D" w14:textId="77777777" w:rsidR="007A3FF4" w:rsidRPr="00BF1E71" w:rsidRDefault="007A3FF4" w:rsidP="007A3FF4">
      <w:pPr>
        <w:rPr>
          <w:rFonts w:ascii="Arial" w:hAnsi="Arial" w:cs="Arial"/>
          <w:b/>
          <w:bCs/>
        </w:rPr>
      </w:pPr>
      <w:r w:rsidRPr="00BF1E71">
        <w:rPr>
          <w:rFonts w:ascii="Arial" w:hAnsi="Arial" w:cs="Arial"/>
          <w:b/>
          <w:bCs/>
        </w:rPr>
        <w:t xml:space="preserve">HONORABLE PLENO DEL AYUNTAMIENTO </w:t>
      </w:r>
    </w:p>
    <w:p w14:paraId="17118072" w14:textId="77777777" w:rsidR="007A3FF4" w:rsidRPr="00BF1E71" w:rsidRDefault="007A3FF4" w:rsidP="007A3FF4">
      <w:pPr>
        <w:rPr>
          <w:rFonts w:ascii="Arial" w:hAnsi="Arial" w:cs="Arial"/>
          <w:b/>
          <w:bCs/>
          <w:lang w:val="pt-PT"/>
        </w:rPr>
      </w:pPr>
      <w:r w:rsidRPr="00BF1E71">
        <w:rPr>
          <w:rFonts w:ascii="Arial" w:hAnsi="Arial" w:cs="Arial"/>
          <w:b/>
          <w:bCs/>
        </w:rPr>
        <w:t>CONSTITUCIONAL DE ZAPOTLÁN EL GRANDE, JALISCO.</w:t>
      </w:r>
      <w:r w:rsidRPr="00BF1E71">
        <w:rPr>
          <w:rFonts w:ascii="Arial" w:hAnsi="Arial" w:cs="Arial"/>
          <w:b/>
          <w:bCs/>
        </w:rPr>
        <w:br/>
      </w:r>
      <w:r w:rsidRPr="00BF1E71">
        <w:rPr>
          <w:rFonts w:ascii="Arial" w:hAnsi="Arial" w:cs="Arial"/>
          <w:b/>
          <w:bCs/>
          <w:lang w:val="pt-PT"/>
        </w:rPr>
        <w:t xml:space="preserve">P R E S E N T </w:t>
      </w:r>
      <w:proofErr w:type="gramStart"/>
      <w:r w:rsidRPr="00BF1E71">
        <w:rPr>
          <w:rFonts w:ascii="Arial" w:hAnsi="Arial" w:cs="Arial"/>
          <w:b/>
          <w:bCs/>
          <w:lang w:val="pt-PT"/>
        </w:rPr>
        <w:t>E :</w:t>
      </w:r>
      <w:proofErr w:type="gramEnd"/>
    </w:p>
    <w:p w14:paraId="69A94201" w14:textId="77777777" w:rsidR="007A3FF4" w:rsidRPr="00BF1E71" w:rsidRDefault="007A3FF4" w:rsidP="007A3FF4">
      <w:pPr>
        <w:rPr>
          <w:rStyle w:val="markedcontent"/>
          <w:rFonts w:ascii="Arial" w:hAnsi="Arial" w:cs="Arial"/>
          <w:lang w:val="pt-PT"/>
        </w:rPr>
      </w:pPr>
    </w:p>
    <w:p w14:paraId="1D56096A" w14:textId="1FF9CFBF" w:rsidR="007A3FF4" w:rsidRPr="00BF1E71" w:rsidRDefault="007A3FF4" w:rsidP="007A3FF4">
      <w:pPr>
        <w:jc w:val="both"/>
        <w:rPr>
          <w:rFonts w:ascii="Arial" w:hAnsi="Arial" w:cs="Arial"/>
          <w:bCs/>
          <w:lang w:val="es-ES"/>
        </w:rPr>
      </w:pPr>
      <w:r w:rsidRPr="00BF1E71">
        <w:rPr>
          <w:rStyle w:val="Ninguno"/>
          <w:rFonts w:ascii="Arial" w:hAnsi="Arial"/>
          <w:lang w:val="pt-PT"/>
        </w:rPr>
        <w:t xml:space="preserve">      </w:t>
      </w:r>
      <w:r w:rsidRPr="007A7CC8">
        <w:rPr>
          <w:rFonts w:ascii="Arial" w:hAnsi="Arial" w:cs="Arial"/>
          <w:lang w:val="es-MX"/>
        </w:rPr>
        <w:t>Los suscritos, </w:t>
      </w:r>
      <w:r w:rsidRPr="007A7CC8">
        <w:rPr>
          <w:rFonts w:ascii="Arial" w:hAnsi="Arial" w:cs="Arial"/>
          <w:b/>
          <w:bCs/>
          <w:lang w:val="es-MX"/>
        </w:rPr>
        <w:t xml:space="preserve">Lic. Magali Casillas Contreras, Dra. Bertha Silvia Gómez Ramos y Lic. </w:t>
      </w:r>
      <w:r w:rsidRPr="00BF1E71">
        <w:rPr>
          <w:rFonts w:ascii="Arial" w:hAnsi="Arial" w:cs="Arial"/>
          <w:b/>
          <w:bCs/>
        </w:rPr>
        <w:t>Miguel Marentes</w:t>
      </w:r>
      <w:r w:rsidRPr="00BF1E71">
        <w:rPr>
          <w:rFonts w:ascii="Arial" w:hAnsi="Arial" w:cs="Arial"/>
        </w:rPr>
        <w:t>, en nuestro carácter de integrantes de la </w:t>
      </w:r>
      <w:r w:rsidRPr="00BF1E71">
        <w:rPr>
          <w:rFonts w:ascii="Arial" w:hAnsi="Arial" w:cs="Arial"/>
          <w:b/>
          <w:bCs/>
        </w:rPr>
        <w:t>Comisión Edilicia Permanente de Obras Públicas, Planeación Urbana y Regularización de la Tenencia de la Tierra</w:t>
      </w:r>
      <w:r w:rsidRPr="00BF1E71">
        <w:rPr>
          <w:rFonts w:ascii="Arial" w:hAnsi="Arial" w:cs="Arial"/>
        </w:rPr>
        <w:t xml:space="preserve">, con fundamento en lo dispuesto por los artículos 115 </w:t>
      </w:r>
      <w:r w:rsidR="00693BD3" w:rsidRPr="00BF1E71">
        <w:rPr>
          <w:rFonts w:ascii="Arial" w:hAnsi="Arial" w:cs="Arial"/>
        </w:rPr>
        <w:t xml:space="preserve">y 134 </w:t>
      </w:r>
      <w:r w:rsidRPr="00BF1E71">
        <w:rPr>
          <w:rStyle w:val="Ninguno"/>
          <w:rFonts w:ascii="Arial" w:hAnsi="Arial"/>
          <w:lang w:val="es-ES"/>
        </w:rPr>
        <w:t xml:space="preserve">de la Constitución Política de los Estado Unidos Mexicanos;  73, 77 y </w:t>
      </w:r>
      <w:r w:rsidR="00365283" w:rsidRPr="00BF1E71">
        <w:rPr>
          <w:rStyle w:val="Ninguno"/>
          <w:rFonts w:ascii="Arial" w:hAnsi="Arial"/>
          <w:lang w:val="es-ES"/>
        </w:rPr>
        <w:t>88</w:t>
      </w:r>
      <w:r w:rsidRPr="00BF1E71">
        <w:rPr>
          <w:rStyle w:val="Ninguno"/>
          <w:rFonts w:ascii="Arial" w:hAnsi="Arial"/>
          <w:lang w:val="es-ES"/>
        </w:rPr>
        <w:t xml:space="preserve"> fracción IV de la Constitución Política del Estado de Jalisco; </w:t>
      </w:r>
      <w:r w:rsidRPr="00BF1E71">
        <w:rPr>
          <w:rFonts w:ascii="Arial" w:eastAsia="Arial" w:hAnsi="Arial" w:cs="Arial"/>
        </w:rPr>
        <w:t xml:space="preserve">1, 25 fracción III, </w:t>
      </w:r>
      <w:r w:rsidR="00D611E2" w:rsidRPr="00BF1E71">
        <w:rPr>
          <w:rFonts w:ascii="Arial" w:eastAsia="Arial" w:hAnsi="Arial" w:cs="Arial"/>
        </w:rPr>
        <w:t xml:space="preserve">32, </w:t>
      </w:r>
      <w:r w:rsidRPr="00BF1E71">
        <w:rPr>
          <w:rFonts w:ascii="Arial" w:eastAsia="Arial" w:hAnsi="Arial" w:cs="Arial"/>
        </w:rPr>
        <w:t xml:space="preserve">33 y 49 </w:t>
      </w:r>
      <w:r w:rsidR="00365283" w:rsidRPr="00BF1E71">
        <w:rPr>
          <w:rFonts w:ascii="Arial" w:eastAsia="Arial" w:hAnsi="Arial" w:cs="Arial"/>
        </w:rPr>
        <w:t xml:space="preserve">segundo párrafo </w:t>
      </w:r>
      <w:r w:rsidRPr="00BF1E71">
        <w:rPr>
          <w:rFonts w:ascii="Arial" w:eastAsia="Arial" w:hAnsi="Arial" w:cs="Arial"/>
        </w:rPr>
        <w:t>de la Ley de Coordinación Fiscal;</w:t>
      </w:r>
      <w:r w:rsidRPr="00BF1E71">
        <w:rPr>
          <w:rStyle w:val="Ninguno"/>
          <w:rFonts w:ascii="Arial" w:hAnsi="Arial"/>
          <w:lang w:val="es-ES"/>
        </w:rPr>
        <w:t xml:space="preserve"> 27</w:t>
      </w:r>
      <w:r w:rsidR="00365283" w:rsidRPr="00BF1E71">
        <w:rPr>
          <w:rStyle w:val="Ninguno"/>
          <w:rFonts w:ascii="Arial" w:hAnsi="Arial"/>
          <w:lang w:val="es-ES"/>
        </w:rPr>
        <w:t>, 37 fracción II</w:t>
      </w:r>
      <w:r w:rsidRPr="00BF1E71">
        <w:rPr>
          <w:rStyle w:val="Ninguno"/>
          <w:rFonts w:ascii="Arial" w:hAnsi="Arial"/>
          <w:lang w:val="es-ES"/>
        </w:rPr>
        <w:t xml:space="preserve"> y 50 de la Ley del Gobierno y la Administración Pública Municipal para el Estado de Jalisco y sus Municipios; </w:t>
      </w:r>
      <w:r w:rsidR="00365283" w:rsidRPr="00BF1E71">
        <w:rPr>
          <w:rStyle w:val="Ninguno"/>
          <w:rFonts w:ascii="Arial" w:hAnsi="Arial"/>
          <w:lang w:val="es-ES"/>
        </w:rPr>
        <w:t xml:space="preserve">7 fracción VI, </w:t>
      </w:r>
      <w:r w:rsidR="00867380" w:rsidRPr="00BF1E71">
        <w:rPr>
          <w:rStyle w:val="Ninguno"/>
          <w:rFonts w:ascii="Arial" w:hAnsi="Arial"/>
          <w:lang w:val="es-ES"/>
        </w:rPr>
        <w:t xml:space="preserve">10, </w:t>
      </w:r>
      <w:r w:rsidR="00365283" w:rsidRPr="00BF1E71">
        <w:rPr>
          <w:rStyle w:val="Ninguno"/>
          <w:rFonts w:ascii="Arial" w:hAnsi="Arial"/>
          <w:lang w:val="es-ES"/>
        </w:rPr>
        <w:t xml:space="preserve">11, </w:t>
      </w:r>
      <w:r w:rsidR="00867380" w:rsidRPr="00BF1E71">
        <w:rPr>
          <w:rStyle w:val="Ninguno"/>
          <w:rFonts w:ascii="Arial" w:hAnsi="Arial"/>
          <w:lang w:val="es-ES"/>
        </w:rPr>
        <w:t xml:space="preserve">14, 42, 43 numeral 1 fracción III, numeral 2 fracción I y numeral 5, 46, </w:t>
      </w:r>
      <w:r w:rsidR="00042277" w:rsidRPr="00BF1E71">
        <w:rPr>
          <w:rStyle w:val="Ninguno"/>
          <w:rFonts w:ascii="Arial" w:hAnsi="Arial"/>
          <w:lang w:val="es-ES"/>
        </w:rPr>
        <w:t xml:space="preserve">86, 87, 89 y 97, </w:t>
      </w:r>
      <w:r w:rsidRPr="00BF1E71">
        <w:rPr>
          <w:rFonts w:ascii="Arial" w:hAnsi="Arial" w:cs="Arial"/>
          <w:bCs/>
          <w:lang w:val="es-ES"/>
        </w:rPr>
        <w:t xml:space="preserve"> de la Ley de Obra Pública para el Estado de Jalisco y sus Municipios</w:t>
      </w:r>
      <w:r w:rsidR="00EF2533" w:rsidRPr="00BF1E71">
        <w:rPr>
          <w:rFonts w:ascii="Arial" w:hAnsi="Arial" w:cs="Arial"/>
          <w:bCs/>
          <w:lang w:val="es-ES"/>
        </w:rPr>
        <w:t>;</w:t>
      </w:r>
      <w:r w:rsidRPr="00BF1E71">
        <w:rPr>
          <w:rFonts w:ascii="Arial" w:hAnsi="Arial" w:cs="Arial"/>
          <w:bCs/>
          <w:lang w:val="es-ES"/>
        </w:rPr>
        <w:t xml:space="preserve"> </w:t>
      </w:r>
      <w:r w:rsidR="00042277" w:rsidRPr="00BF1E71">
        <w:rPr>
          <w:rFonts w:ascii="Arial" w:hAnsi="Arial" w:cs="Arial"/>
          <w:bCs/>
          <w:lang w:val="es-ES"/>
        </w:rPr>
        <w:t>105</w:t>
      </w:r>
      <w:r w:rsidR="00EF2533" w:rsidRPr="00BF1E71">
        <w:rPr>
          <w:rFonts w:ascii="Arial" w:hAnsi="Arial" w:cs="Arial"/>
          <w:bCs/>
          <w:lang w:val="es-ES"/>
        </w:rPr>
        <w:t xml:space="preserve"> del Reglamento de la Ley de Obra Pública para el Estado de Jalisco y sus Municipios</w:t>
      </w:r>
      <w:r w:rsidR="00042277" w:rsidRPr="00BF1E71">
        <w:rPr>
          <w:rFonts w:ascii="Arial" w:hAnsi="Arial" w:cs="Arial"/>
          <w:bCs/>
          <w:lang w:val="es-ES"/>
        </w:rPr>
        <w:t xml:space="preserve"> y </w:t>
      </w:r>
      <w:r w:rsidRPr="00BF1E71">
        <w:rPr>
          <w:rStyle w:val="Ninguno"/>
          <w:rFonts w:ascii="Arial" w:hAnsi="Arial"/>
          <w:lang w:val="es-ES"/>
        </w:rPr>
        <w:t>37, 38 fracción XV, 40,</w:t>
      </w:r>
      <w:r w:rsidR="00EF2533" w:rsidRPr="00BF1E71">
        <w:rPr>
          <w:rStyle w:val="Ninguno"/>
          <w:rFonts w:ascii="Arial" w:hAnsi="Arial"/>
          <w:lang w:val="es-ES"/>
        </w:rPr>
        <w:t xml:space="preserve"> 47, 48,</w:t>
      </w:r>
      <w:r w:rsidRPr="00BF1E71">
        <w:rPr>
          <w:rStyle w:val="Ninguno"/>
          <w:rFonts w:ascii="Arial" w:hAnsi="Arial"/>
          <w:lang w:val="es-ES"/>
        </w:rPr>
        <w:t xml:space="preserve"> 64,</w:t>
      </w:r>
      <w:r w:rsidR="00EF2533" w:rsidRPr="00BF1E71">
        <w:rPr>
          <w:rStyle w:val="Ninguno"/>
          <w:rFonts w:ascii="Arial" w:hAnsi="Arial"/>
          <w:lang w:val="es-ES"/>
        </w:rPr>
        <w:t xml:space="preserve"> </w:t>
      </w:r>
      <w:r w:rsidRPr="00BF1E71">
        <w:rPr>
          <w:rStyle w:val="Ninguno"/>
          <w:rFonts w:ascii="Arial" w:hAnsi="Arial"/>
          <w:lang w:val="es-ES"/>
        </w:rPr>
        <w:t>104</w:t>
      </w:r>
      <w:r w:rsidR="00EF2533" w:rsidRPr="00BF1E71">
        <w:rPr>
          <w:rStyle w:val="Ninguno"/>
          <w:rFonts w:ascii="Arial" w:hAnsi="Arial"/>
          <w:lang w:val="es-ES"/>
        </w:rPr>
        <w:t xml:space="preserve">, </w:t>
      </w:r>
      <w:r w:rsidRPr="00BF1E71">
        <w:rPr>
          <w:rStyle w:val="Ninguno"/>
          <w:rFonts w:ascii="Arial" w:hAnsi="Arial"/>
          <w:lang w:val="es-ES"/>
        </w:rPr>
        <w:t>106,</w:t>
      </w:r>
      <w:r w:rsidR="00EF2533" w:rsidRPr="00BF1E71">
        <w:rPr>
          <w:rStyle w:val="Ninguno"/>
          <w:rFonts w:ascii="Arial" w:hAnsi="Arial"/>
          <w:lang w:val="es-ES"/>
        </w:rPr>
        <w:t xml:space="preserve"> </w:t>
      </w:r>
      <w:r w:rsidRPr="00BF1E71">
        <w:rPr>
          <w:rStyle w:val="Ninguno"/>
          <w:rFonts w:ascii="Arial" w:hAnsi="Arial"/>
          <w:lang w:val="es-ES"/>
        </w:rPr>
        <w:t>107, 108 y 109 del Reglamento Interior del Ayuntamiento de Zapotlán el Grande, Jalisco</w:t>
      </w:r>
      <w:r w:rsidR="00042277" w:rsidRPr="00BF1E71">
        <w:rPr>
          <w:rStyle w:val="Ninguno"/>
          <w:rFonts w:ascii="Arial" w:hAnsi="Arial"/>
          <w:lang w:val="es-ES"/>
        </w:rPr>
        <w:t xml:space="preserve">, </w:t>
      </w:r>
      <w:r w:rsidRPr="00BF1E71">
        <w:rPr>
          <w:rStyle w:val="Ninguno"/>
          <w:rFonts w:ascii="Arial" w:hAnsi="Arial"/>
          <w:lang w:val="es-ES"/>
        </w:rPr>
        <w:t xml:space="preserve"> presentamos a la consideración de este Pleno el </w:t>
      </w:r>
      <w:r w:rsidRPr="00BF1E71">
        <w:rPr>
          <w:rStyle w:val="Ninguno"/>
          <w:rFonts w:ascii="Arial" w:hAnsi="Arial"/>
          <w:b/>
          <w:bCs/>
          <w:lang w:val="es-ES"/>
        </w:rPr>
        <w:t xml:space="preserve">DICTAMEN QUE APRUEBA </w:t>
      </w:r>
      <w:r w:rsidR="00042277" w:rsidRPr="00BF1E71">
        <w:rPr>
          <w:rStyle w:val="Ninguno"/>
          <w:rFonts w:ascii="Arial" w:hAnsi="Arial"/>
          <w:b/>
          <w:bCs/>
          <w:lang w:val="es-ES"/>
        </w:rPr>
        <w:t>LA MODALIDAD DE CONTRATACIÓN POR ADJUDICACIÓN DIRECTA PRO</w:t>
      </w:r>
      <w:r w:rsidR="00C60C75" w:rsidRPr="00BF1E71">
        <w:rPr>
          <w:rStyle w:val="Ninguno"/>
          <w:rFonts w:ascii="Arial" w:hAnsi="Arial"/>
          <w:b/>
          <w:bCs/>
          <w:lang w:val="es-ES"/>
        </w:rPr>
        <w:t>PUESTA POR EL AREA TECNICA RESPECTO DE</w:t>
      </w:r>
      <w:r w:rsidR="005549BC" w:rsidRPr="00BF1E71">
        <w:rPr>
          <w:rStyle w:val="Ninguno"/>
          <w:rFonts w:ascii="Arial" w:hAnsi="Arial"/>
          <w:b/>
          <w:bCs/>
          <w:lang w:val="es-ES"/>
        </w:rPr>
        <w:t xml:space="preserve"> LOS PROYECTOS DE </w:t>
      </w:r>
      <w:r w:rsidRPr="00BF1E71">
        <w:rPr>
          <w:rStyle w:val="Ninguno"/>
          <w:rFonts w:ascii="Arial" w:hAnsi="Arial"/>
          <w:b/>
          <w:bCs/>
          <w:lang w:val="es-ES"/>
        </w:rPr>
        <w:t>OBRA</w:t>
      </w:r>
      <w:r w:rsidR="005549BC" w:rsidRPr="00BF1E71">
        <w:rPr>
          <w:rStyle w:val="Ninguno"/>
          <w:rFonts w:ascii="Arial" w:hAnsi="Arial"/>
          <w:b/>
          <w:bCs/>
          <w:lang w:val="es-ES"/>
        </w:rPr>
        <w:t>S</w:t>
      </w:r>
      <w:r w:rsidRPr="00BF1E71">
        <w:rPr>
          <w:rStyle w:val="Ninguno"/>
          <w:rFonts w:ascii="Arial" w:hAnsi="Arial"/>
          <w:b/>
          <w:bCs/>
          <w:lang w:val="es-ES"/>
        </w:rPr>
        <w:t xml:space="preserve"> P</w:t>
      </w:r>
      <w:r w:rsidR="00761BD6" w:rsidRPr="00BF1E71">
        <w:rPr>
          <w:rStyle w:val="Ninguno"/>
          <w:rFonts w:ascii="Arial" w:hAnsi="Arial"/>
          <w:b/>
          <w:bCs/>
          <w:lang w:val="es-ES"/>
        </w:rPr>
        <w:t>Ú</w:t>
      </w:r>
      <w:r w:rsidRPr="00BF1E71">
        <w:rPr>
          <w:rStyle w:val="Ninguno"/>
          <w:rFonts w:ascii="Arial" w:hAnsi="Arial"/>
          <w:b/>
          <w:bCs/>
          <w:lang w:val="es-ES"/>
        </w:rPr>
        <w:t>BLICA</w:t>
      </w:r>
      <w:r w:rsidR="0041159F" w:rsidRPr="00BF1E71">
        <w:rPr>
          <w:rStyle w:val="Ninguno"/>
          <w:rFonts w:ascii="Arial" w:hAnsi="Arial"/>
          <w:b/>
          <w:bCs/>
          <w:lang w:val="es-ES"/>
        </w:rPr>
        <w:t>S</w:t>
      </w:r>
      <w:r w:rsidRPr="00BF1E71">
        <w:rPr>
          <w:rStyle w:val="Ninguno"/>
          <w:rFonts w:ascii="Arial" w:hAnsi="Arial"/>
          <w:b/>
          <w:bCs/>
          <w:lang w:val="es-ES"/>
        </w:rPr>
        <w:t xml:space="preserve"> NÚMERO</w:t>
      </w:r>
      <w:r w:rsidR="0041159F" w:rsidRPr="00BF1E71">
        <w:rPr>
          <w:rStyle w:val="Ninguno"/>
          <w:rFonts w:ascii="Arial" w:hAnsi="Arial"/>
          <w:b/>
          <w:bCs/>
          <w:lang w:val="es-ES"/>
        </w:rPr>
        <w:t>S</w:t>
      </w:r>
      <w:r w:rsidRPr="00BF1E71">
        <w:rPr>
          <w:rStyle w:val="Ninguno"/>
          <w:rFonts w:ascii="Arial" w:hAnsi="Arial"/>
          <w:b/>
          <w:bCs/>
          <w:lang w:val="es-ES"/>
        </w:rPr>
        <w:t>:</w:t>
      </w:r>
      <w:r w:rsidR="0041159F" w:rsidRPr="00BF1E71">
        <w:rPr>
          <w:rStyle w:val="Ninguno"/>
          <w:rFonts w:ascii="Arial" w:hAnsi="Arial"/>
          <w:b/>
          <w:bCs/>
          <w:lang w:val="es-ES"/>
        </w:rPr>
        <w:t xml:space="preserve"> FAIS-01-2026, FA</w:t>
      </w:r>
      <w:r w:rsidR="005549BC" w:rsidRPr="00BF1E71">
        <w:rPr>
          <w:rStyle w:val="Ninguno"/>
          <w:rFonts w:ascii="Arial" w:hAnsi="Arial"/>
          <w:b/>
          <w:bCs/>
          <w:lang w:val="es-ES"/>
        </w:rPr>
        <w:t>IS</w:t>
      </w:r>
      <w:r w:rsidR="0041159F" w:rsidRPr="00BF1E71">
        <w:rPr>
          <w:rStyle w:val="Ninguno"/>
          <w:rFonts w:ascii="Arial" w:hAnsi="Arial"/>
          <w:b/>
          <w:bCs/>
          <w:lang w:val="es-ES"/>
        </w:rPr>
        <w:t>-02-2026</w:t>
      </w:r>
      <w:r w:rsidRPr="00BF1E71">
        <w:rPr>
          <w:rFonts w:ascii="Arial" w:eastAsia="Times New Roman" w:hAnsi="Arial" w:cs="Arial"/>
          <w:b/>
          <w:lang w:eastAsia="es-MX"/>
        </w:rPr>
        <w:t>,</w:t>
      </w:r>
      <w:r w:rsidR="0041159F" w:rsidRPr="00BF1E71">
        <w:rPr>
          <w:rFonts w:ascii="Arial" w:eastAsia="Times New Roman" w:hAnsi="Arial" w:cs="Arial"/>
          <w:b/>
          <w:lang w:eastAsia="es-MX"/>
        </w:rPr>
        <w:t xml:space="preserve"> </w:t>
      </w:r>
      <w:r w:rsidR="0041159F" w:rsidRPr="00BF1E71">
        <w:rPr>
          <w:rStyle w:val="Ninguno"/>
          <w:rFonts w:ascii="Arial" w:hAnsi="Arial"/>
          <w:b/>
          <w:bCs/>
          <w:lang w:val="es-ES"/>
        </w:rPr>
        <w:t>FAIS-03-2026, FA</w:t>
      </w:r>
      <w:r w:rsidR="005549BC" w:rsidRPr="00BF1E71">
        <w:rPr>
          <w:rStyle w:val="Ninguno"/>
          <w:rFonts w:ascii="Arial" w:hAnsi="Arial"/>
          <w:b/>
          <w:bCs/>
          <w:lang w:val="es-ES"/>
        </w:rPr>
        <w:t>IS</w:t>
      </w:r>
      <w:r w:rsidR="0041159F" w:rsidRPr="00BF1E71">
        <w:rPr>
          <w:rStyle w:val="Ninguno"/>
          <w:rFonts w:ascii="Arial" w:hAnsi="Arial"/>
          <w:b/>
          <w:bCs/>
          <w:lang w:val="es-ES"/>
        </w:rPr>
        <w:t>-04-2026, FAIS-05-2026</w:t>
      </w:r>
      <w:r w:rsidR="00C60C75" w:rsidRPr="00BF1E71">
        <w:rPr>
          <w:rStyle w:val="Ninguno"/>
          <w:rFonts w:ascii="Arial" w:hAnsi="Arial"/>
          <w:b/>
          <w:bCs/>
          <w:lang w:val="es-ES"/>
        </w:rPr>
        <w:t xml:space="preserve"> </w:t>
      </w:r>
      <w:r w:rsidR="00561227" w:rsidRPr="00BF1E71">
        <w:rPr>
          <w:rStyle w:val="Ninguno"/>
          <w:rFonts w:ascii="Arial" w:hAnsi="Arial"/>
          <w:b/>
          <w:bCs/>
          <w:lang w:val="es-ES"/>
        </w:rPr>
        <w:t xml:space="preserve">Y FAIS-07-2026 </w:t>
      </w:r>
      <w:r w:rsidRPr="00BF1E71">
        <w:rPr>
          <w:rStyle w:val="Ninguno"/>
          <w:rFonts w:ascii="Arial" w:hAnsi="Arial"/>
          <w:b/>
          <w:bCs/>
          <w:lang w:val="es-ES"/>
        </w:rPr>
        <w:t>PROVENIENTE</w:t>
      </w:r>
      <w:r w:rsidR="005549BC" w:rsidRPr="00BF1E71">
        <w:rPr>
          <w:rStyle w:val="Ninguno"/>
          <w:rFonts w:ascii="Arial" w:hAnsi="Arial"/>
          <w:b/>
          <w:bCs/>
          <w:lang w:val="es-ES"/>
        </w:rPr>
        <w:t>S</w:t>
      </w:r>
      <w:r w:rsidRPr="00BF1E71">
        <w:rPr>
          <w:rStyle w:val="Ninguno"/>
          <w:rFonts w:ascii="Arial" w:hAnsi="Arial"/>
          <w:b/>
          <w:bCs/>
          <w:lang w:val="es-ES"/>
        </w:rPr>
        <w:t xml:space="preserve"> DE RECURSOS </w:t>
      </w:r>
      <w:r w:rsidR="00761BD6" w:rsidRPr="00BF1E71">
        <w:rPr>
          <w:rStyle w:val="Ninguno"/>
          <w:rFonts w:ascii="Arial" w:hAnsi="Arial"/>
          <w:b/>
          <w:bCs/>
          <w:lang w:val="es-ES"/>
        </w:rPr>
        <w:t xml:space="preserve">FEDERALES </w:t>
      </w:r>
      <w:r w:rsidRPr="00BF1E71">
        <w:rPr>
          <w:rStyle w:val="Ninguno"/>
          <w:rFonts w:ascii="Arial" w:hAnsi="Arial"/>
          <w:b/>
          <w:bCs/>
          <w:lang w:val="es-ES"/>
        </w:rPr>
        <w:t xml:space="preserve">DEL </w:t>
      </w:r>
      <w:r w:rsidR="005549BC" w:rsidRPr="00BF1E71">
        <w:rPr>
          <w:rStyle w:val="Ninguno"/>
          <w:rFonts w:ascii="Arial" w:hAnsi="Arial"/>
          <w:b/>
          <w:bCs/>
          <w:lang w:val="es-ES"/>
        </w:rPr>
        <w:t>FONDO DE APORTACIONES PARA LA INFRAESTRUCTURA SOCIAL MUNICIPAL Y DE LAS DEMARCACIONES TERRITORIALES DEL DISTRITO FEDERAL (FAI</w:t>
      </w:r>
      <w:r w:rsidRPr="00BF1E71">
        <w:rPr>
          <w:rStyle w:val="Ninguno"/>
          <w:rFonts w:ascii="Arial" w:hAnsi="Arial"/>
          <w:b/>
          <w:bCs/>
          <w:lang w:val="es-ES"/>
        </w:rPr>
        <w:t>SMUN</w:t>
      </w:r>
      <w:r w:rsidR="005549BC" w:rsidRPr="00BF1E71">
        <w:rPr>
          <w:rStyle w:val="Ninguno"/>
          <w:rFonts w:ascii="Arial" w:hAnsi="Arial"/>
          <w:b/>
          <w:bCs/>
          <w:lang w:val="es-ES"/>
        </w:rPr>
        <w:t>)</w:t>
      </w:r>
      <w:r w:rsidRPr="00BF1E71">
        <w:rPr>
          <w:rStyle w:val="Ninguno"/>
          <w:rFonts w:ascii="Arial" w:hAnsi="Arial"/>
          <w:b/>
          <w:bCs/>
          <w:lang w:val="es-ES"/>
        </w:rPr>
        <w:t xml:space="preserve">, </w:t>
      </w:r>
      <w:r w:rsidRPr="00BF1E71">
        <w:rPr>
          <w:rStyle w:val="Ninguno"/>
          <w:rFonts w:ascii="Arial" w:hAnsi="Arial"/>
          <w:lang w:val="es-ES"/>
        </w:rPr>
        <w:t>de conformidad con los siguientes:</w:t>
      </w:r>
    </w:p>
    <w:p w14:paraId="0406A431" w14:textId="77777777" w:rsidR="00C60C75" w:rsidRPr="00BF1E71" w:rsidRDefault="00C60C75" w:rsidP="007A3FF4">
      <w:pPr>
        <w:jc w:val="center"/>
        <w:rPr>
          <w:rFonts w:ascii="Arial" w:eastAsia="Calibri" w:hAnsi="Arial" w:cs="Arial"/>
          <w:b/>
          <w:lang w:val="es-ES"/>
        </w:rPr>
      </w:pPr>
    </w:p>
    <w:p w14:paraId="08B3F450" w14:textId="1A62E9B7" w:rsidR="007A3FF4" w:rsidRPr="00BF1E71" w:rsidRDefault="007A3FF4" w:rsidP="007A3FF4">
      <w:pPr>
        <w:jc w:val="center"/>
        <w:rPr>
          <w:rFonts w:ascii="Arial" w:eastAsia="Calibri" w:hAnsi="Arial" w:cs="Arial"/>
          <w:b/>
          <w:lang w:val="pt-PT"/>
        </w:rPr>
      </w:pPr>
      <w:r w:rsidRPr="00BF1E71">
        <w:rPr>
          <w:rFonts w:ascii="Arial" w:eastAsia="Calibri" w:hAnsi="Arial" w:cs="Arial"/>
          <w:b/>
          <w:lang w:val="pt-PT"/>
        </w:rPr>
        <w:t>A</w:t>
      </w:r>
      <w:r w:rsidR="00BF1E71" w:rsidRPr="00BF1E71">
        <w:rPr>
          <w:rFonts w:ascii="Arial" w:eastAsia="Calibri" w:hAnsi="Arial" w:cs="Arial"/>
          <w:b/>
          <w:lang w:val="pt-PT"/>
        </w:rPr>
        <w:t xml:space="preserve"> </w:t>
      </w:r>
      <w:r w:rsidRPr="00BF1E71">
        <w:rPr>
          <w:rFonts w:ascii="Arial" w:eastAsia="Calibri" w:hAnsi="Arial" w:cs="Arial"/>
          <w:b/>
          <w:lang w:val="pt-PT"/>
        </w:rPr>
        <w:t>N</w:t>
      </w:r>
      <w:r w:rsidR="00BF1E71" w:rsidRPr="00BF1E71">
        <w:rPr>
          <w:rFonts w:ascii="Arial" w:eastAsia="Calibri" w:hAnsi="Arial" w:cs="Arial"/>
          <w:b/>
          <w:lang w:val="pt-PT"/>
        </w:rPr>
        <w:t xml:space="preserve"> </w:t>
      </w:r>
      <w:r w:rsidRPr="00BF1E71">
        <w:rPr>
          <w:rFonts w:ascii="Arial" w:eastAsia="Calibri" w:hAnsi="Arial" w:cs="Arial"/>
          <w:b/>
          <w:lang w:val="pt-PT"/>
        </w:rPr>
        <w:t>T</w:t>
      </w:r>
      <w:r w:rsidR="00BF1E71" w:rsidRPr="00BF1E71">
        <w:rPr>
          <w:rFonts w:ascii="Arial" w:eastAsia="Calibri" w:hAnsi="Arial" w:cs="Arial"/>
          <w:b/>
          <w:lang w:val="pt-PT"/>
        </w:rPr>
        <w:t xml:space="preserve"> </w:t>
      </w:r>
      <w:r w:rsidRPr="00BF1E71">
        <w:rPr>
          <w:rFonts w:ascii="Arial" w:eastAsia="Calibri" w:hAnsi="Arial" w:cs="Arial"/>
          <w:b/>
          <w:lang w:val="pt-PT"/>
        </w:rPr>
        <w:t>E</w:t>
      </w:r>
      <w:r w:rsidR="00BF1E71" w:rsidRPr="00BF1E71">
        <w:rPr>
          <w:rFonts w:ascii="Arial" w:eastAsia="Calibri" w:hAnsi="Arial" w:cs="Arial"/>
          <w:b/>
          <w:lang w:val="pt-PT"/>
        </w:rPr>
        <w:t xml:space="preserve"> </w:t>
      </w:r>
      <w:r w:rsidRPr="00BF1E71">
        <w:rPr>
          <w:rFonts w:ascii="Arial" w:eastAsia="Calibri" w:hAnsi="Arial" w:cs="Arial"/>
          <w:b/>
          <w:lang w:val="pt-PT"/>
        </w:rPr>
        <w:t>C</w:t>
      </w:r>
      <w:r w:rsidR="00BF1E71">
        <w:rPr>
          <w:rFonts w:ascii="Arial" w:eastAsia="Calibri" w:hAnsi="Arial" w:cs="Arial"/>
          <w:b/>
          <w:lang w:val="pt-PT"/>
        </w:rPr>
        <w:t xml:space="preserve"> </w:t>
      </w:r>
      <w:r w:rsidRPr="00BF1E71">
        <w:rPr>
          <w:rFonts w:ascii="Arial" w:eastAsia="Calibri" w:hAnsi="Arial" w:cs="Arial"/>
          <w:b/>
          <w:lang w:val="pt-PT"/>
        </w:rPr>
        <w:t>E</w:t>
      </w:r>
      <w:r w:rsidR="00BF1E71">
        <w:rPr>
          <w:rFonts w:ascii="Arial" w:eastAsia="Calibri" w:hAnsi="Arial" w:cs="Arial"/>
          <w:b/>
          <w:lang w:val="pt-PT"/>
        </w:rPr>
        <w:t xml:space="preserve"> </w:t>
      </w:r>
      <w:r w:rsidRPr="00BF1E71">
        <w:rPr>
          <w:rFonts w:ascii="Arial" w:eastAsia="Calibri" w:hAnsi="Arial" w:cs="Arial"/>
          <w:b/>
          <w:lang w:val="pt-PT"/>
        </w:rPr>
        <w:t>D</w:t>
      </w:r>
      <w:r w:rsidR="00BF1E71">
        <w:rPr>
          <w:rFonts w:ascii="Arial" w:eastAsia="Calibri" w:hAnsi="Arial" w:cs="Arial"/>
          <w:b/>
          <w:lang w:val="pt-PT"/>
        </w:rPr>
        <w:t xml:space="preserve"> </w:t>
      </w:r>
      <w:r w:rsidRPr="00BF1E71">
        <w:rPr>
          <w:rFonts w:ascii="Arial" w:eastAsia="Calibri" w:hAnsi="Arial" w:cs="Arial"/>
          <w:b/>
          <w:lang w:val="pt-PT"/>
        </w:rPr>
        <w:t>E</w:t>
      </w:r>
      <w:r w:rsidR="00BF1E71">
        <w:rPr>
          <w:rFonts w:ascii="Arial" w:eastAsia="Calibri" w:hAnsi="Arial" w:cs="Arial"/>
          <w:b/>
          <w:lang w:val="pt-PT"/>
        </w:rPr>
        <w:t xml:space="preserve"> </w:t>
      </w:r>
      <w:r w:rsidRPr="00BF1E71">
        <w:rPr>
          <w:rFonts w:ascii="Arial" w:eastAsia="Calibri" w:hAnsi="Arial" w:cs="Arial"/>
          <w:b/>
          <w:lang w:val="pt-PT"/>
        </w:rPr>
        <w:t>N</w:t>
      </w:r>
      <w:r w:rsidR="00BF1E71">
        <w:rPr>
          <w:rFonts w:ascii="Arial" w:eastAsia="Calibri" w:hAnsi="Arial" w:cs="Arial"/>
          <w:b/>
          <w:lang w:val="pt-PT"/>
        </w:rPr>
        <w:t xml:space="preserve"> </w:t>
      </w:r>
      <w:r w:rsidRPr="00BF1E71">
        <w:rPr>
          <w:rFonts w:ascii="Arial" w:eastAsia="Calibri" w:hAnsi="Arial" w:cs="Arial"/>
          <w:b/>
          <w:lang w:val="pt-PT"/>
        </w:rPr>
        <w:t>T</w:t>
      </w:r>
      <w:r w:rsidR="00BF1E71">
        <w:rPr>
          <w:rFonts w:ascii="Arial" w:eastAsia="Calibri" w:hAnsi="Arial" w:cs="Arial"/>
          <w:b/>
          <w:lang w:val="pt-PT"/>
        </w:rPr>
        <w:t xml:space="preserve"> </w:t>
      </w:r>
      <w:r w:rsidRPr="00BF1E71">
        <w:rPr>
          <w:rFonts w:ascii="Arial" w:eastAsia="Calibri" w:hAnsi="Arial" w:cs="Arial"/>
          <w:b/>
          <w:lang w:val="pt-PT"/>
        </w:rPr>
        <w:t>E</w:t>
      </w:r>
      <w:r w:rsidR="00BF1E71">
        <w:rPr>
          <w:rFonts w:ascii="Arial" w:eastAsia="Calibri" w:hAnsi="Arial" w:cs="Arial"/>
          <w:b/>
          <w:lang w:val="pt-PT"/>
        </w:rPr>
        <w:t xml:space="preserve"> </w:t>
      </w:r>
      <w:r w:rsidRPr="00BF1E71">
        <w:rPr>
          <w:rFonts w:ascii="Arial" w:eastAsia="Calibri" w:hAnsi="Arial" w:cs="Arial"/>
          <w:b/>
          <w:lang w:val="pt-PT"/>
        </w:rPr>
        <w:t>S:</w:t>
      </w:r>
    </w:p>
    <w:p w14:paraId="7AB05B81" w14:textId="77777777" w:rsidR="007A3FF4" w:rsidRPr="00BF1E71" w:rsidRDefault="007A3FF4" w:rsidP="007A3FF4">
      <w:pPr>
        <w:jc w:val="center"/>
        <w:rPr>
          <w:rFonts w:ascii="Arial" w:eastAsia="Calibri" w:hAnsi="Arial" w:cs="Arial"/>
          <w:b/>
          <w:lang w:val="pt-PT"/>
        </w:rPr>
      </w:pPr>
    </w:p>
    <w:p w14:paraId="47114E41" w14:textId="37DA0D90" w:rsidR="00C0713C" w:rsidRPr="00BF1E71" w:rsidRDefault="007A3FF4" w:rsidP="007A3FF4">
      <w:pPr>
        <w:jc w:val="both"/>
        <w:rPr>
          <w:rFonts w:ascii="Arial" w:hAnsi="Arial" w:cs="Arial"/>
          <w:bCs/>
          <w:lang w:val="es-ES"/>
        </w:rPr>
      </w:pPr>
      <w:r w:rsidRPr="00BF1E71">
        <w:rPr>
          <w:rFonts w:ascii="Arial" w:hAnsi="Arial" w:cs="Arial"/>
          <w:b/>
          <w:bCs/>
          <w:lang w:val="es-ES"/>
        </w:rPr>
        <w:t xml:space="preserve">I.- </w:t>
      </w:r>
      <w:r w:rsidR="00C60C75" w:rsidRPr="00BF1E71">
        <w:rPr>
          <w:rFonts w:ascii="Arial" w:hAnsi="Arial" w:cs="Arial"/>
          <w:bCs/>
          <w:lang w:val="es-ES"/>
        </w:rPr>
        <w:t xml:space="preserve">En sesión pública Ordinaria de Ayuntamiento </w:t>
      </w:r>
      <w:r w:rsidR="00E9470B" w:rsidRPr="00BF1E71">
        <w:rPr>
          <w:rFonts w:ascii="Arial" w:hAnsi="Arial" w:cs="Arial"/>
          <w:bCs/>
          <w:lang w:val="es-ES"/>
        </w:rPr>
        <w:t>número</w:t>
      </w:r>
      <w:r w:rsidR="00C60C75" w:rsidRPr="00BF1E71">
        <w:rPr>
          <w:rFonts w:ascii="Arial" w:hAnsi="Arial" w:cs="Arial"/>
          <w:bCs/>
          <w:lang w:val="es-ES"/>
        </w:rPr>
        <w:t xml:space="preserve"> 29, celebrada el 30 de abril del año 2026, se aprobaron en el punto </w:t>
      </w:r>
      <w:r w:rsidR="00E9470B" w:rsidRPr="00BF1E71">
        <w:rPr>
          <w:rFonts w:ascii="Arial" w:hAnsi="Arial" w:cs="Arial"/>
          <w:bCs/>
          <w:lang w:val="es-ES"/>
        </w:rPr>
        <w:t>número</w:t>
      </w:r>
      <w:r w:rsidR="00C60C75" w:rsidRPr="00BF1E71">
        <w:rPr>
          <w:rFonts w:ascii="Arial" w:hAnsi="Arial" w:cs="Arial"/>
          <w:bCs/>
          <w:lang w:val="es-ES"/>
        </w:rPr>
        <w:t xml:space="preserve"> 4 del orden del día los Techos Financieros para las obras públicas enunciadas en el rubro del presente dictamen como a continuación se describe:</w:t>
      </w:r>
    </w:p>
    <w:p w14:paraId="1E9E431B" w14:textId="77777777" w:rsidR="00C60C75" w:rsidRPr="00BF1E71" w:rsidRDefault="00C60C75" w:rsidP="007A3FF4">
      <w:pPr>
        <w:jc w:val="both"/>
        <w:rPr>
          <w:rFonts w:ascii="Arial" w:hAnsi="Arial" w:cs="Arial"/>
          <w:bCs/>
          <w:lang w:val="es-ES"/>
        </w:rPr>
      </w:pPr>
    </w:p>
    <w:tbl>
      <w:tblPr>
        <w:tblStyle w:val="Tablaconcuadrcula"/>
        <w:tblW w:w="0" w:type="auto"/>
        <w:tblLook w:val="04A0" w:firstRow="1" w:lastRow="0" w:firstColumn="1" w:lastColumn="0" w:noHBand="0" w:noVBand="1"/>
      </w:tblPr>
      <w:tblGrid>
        <w:gridCol w:w="7225"/>
        <w:gridCol w:w="1603"/>
      </w:tblGrid>
      <w:tr w:rsidR="00C60C75" w:rsidRPr="00341DB6" w14:paraId="0CF08804" w14:textId="77777777" w:rsidTr="00EF66DE">
        <w:tc>
          <w:tcPr>
            <w:tcW w:w="7225" w:type="dxa"/>
          </w:tcPr>
          <w:p w14:paraId="3F3DAD2A" w14:textId="77777777" w:rsidR="00C60C75" w:rsidRPr="00341DB6" w:rsidRDefault="00C60C75" w:rsidP="00EF66DE">
            <w:pPr>
              <w:jc w:val="center"/>
              <w:rPr>
                <w:rFonts w:ascii="Arial" w:hAnsi="Arial" w:cs="Arial"/>
                <w:b/>
                <w:bCs/>
                <w:sz w:val="20"/>
                <w:szCs w:val="20"/>
              </w:rPr>
            </w:pPr>
            <w:r w:rsidRPr="00341DB6">
              <w:rPr>
                <w:rFonts w:ascii="Arial" w:hAnsi="Arial" w:cs="Arial"/>
                <w:b/>
                <w:bCs/>
                <w:sz w:val="20"/>
                <w:szCs w:val="20"/>
              </w:rPr>
              <w:t>NUMERO Y NOMBRE DEL PROYECTO</w:t>
            </w:r>
          </w:p>
        </w:tc>
        <w:tc>
          <w:tcPr>
            <w:tcW w:w="1603" w:type="dxa"/>
          </w:tcPr>
          <w:p w14:paraId="3C2906A4" w14:textId="77777777" w:rsidR="00C60C75" w:rsidRPr="00341DB6" w:rsidRDefault="00C60C75" w:rsidP="00EF66DE">
            <w:pPr>
              <w:jc w:val="center"/>
              <w:rPr>
                <w:rFonts w:ascii="Arial" w:hAnsi="Arial" w:cs="Arial"/>
                <w:b/>
                <w:bCs/>
                <w:sz w:val="20"/>
                <w:szCs w:val="20"/>
              </w:rPr>
            </w:pPr>
            <w:r w:rsidRPr="00341DB6">
              <w:rPr>
                <w:rFonts w:ascii="Arial" w:hAnsi="Arial" w:cs="Arial"/>
                <w:b/>
                <w:bCs/>
                <w:sz w:val="20"/>
                <w:szCs w:val="20"/>
              </w:rPr>
              <w:t>TECHO FINANCIERO</w:t>
            </w:r>
          </w:p>
        </w:tc>
      </w:tr>
      <w:tr w:rsidR="00C60C75" w:rsidRPr="00341DB6" w14:paraId="05D0ED18" w14:textId="77777777" w:rsidTr="00EF66DE">
        <w:tc>
          <w:tcPr>
            <w:tcW w:w="7225" w:type="dxa"/>
          </w:tcPr>
          <w:p w14:paraId="029EAB0B" w14:textId="77777777" w:rsidR="00C60C75" w:rsidRDefault="00C60C75" w:rsidP="00EF66DE">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1</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w:t>
            </w:r>
            <w:r w:rsidRPr="00341DB6">
              <w:rPr>
                <w:rFonts w:ascii="Arial" w:eastAsia="Times New Roman" w:hAnsi="Arial" w:cs="Arial"/>
                <w:bCs/>
                <w:color w:val="000000"/>
                <w:sz w:val="20"/>
                <w:szCs w:val="20"/>
                <w:lang w:eastAsia="es-MX"/>
              </w:rPr>
              <w:lastRenderedPageBreak/>
              <w:t xml:space="preserve">TRADICIONAL CON HUELLAS DE CONCRETO HIDRÁULICO, BANQUETAS Y MACHUELOS EN LA </w:t>
            </w:r>
            <w:r w:rsidRPr="00341DB6">
              <w:rPr>
                <w:rFonts w:ascii="Arial" w:eastAsia="Times New Roman" w:hAnsi="Arial" w:cs="Arial"/>
                <w:b/>
                <w:color w:val="000000"/>
                <w:sz w:val="20"/>
                <w:szCs w:val="20"/>
                <w:lang w:eastAsia="es-MX"/>
              </w:rPr>
              <w:t>CALLE MÉDICO</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1C147135" w14:textId="77777777" w:rsidR="00C60C75" w:rsidRPr="00341DB6" w:rsidRDefault="00C60C75" w:rsidP="00EF66DE">
            <w:pPr>
              <w:jc w:val="both"/>
              <w:rPr>
                <w:rFonts w:ascii="Arial" w:hAnsi="Arial" w:cs="Arial"/>
                <w:b/>
                <w:bCs/>
                <w:sz w:val="20"/>
                <w:szCs w:val="20"/>
              </w:rPr>
            </w:pPr>
          </w:p>
        </w:tc>
        <w:tc>
          <w:tcPr>
            <w:tcW w:w="1603" w:type="dxa"/>
          </w:tcPr>
          <w:p w14:paraId="5747B82D" w14:textId="77777777" w:rsidR="00C60C75" w:rsidRPr="00341DB6" w:rsidRDefault="00C60C75" w:rsidP="00EF66DE">
            <w:pPr>
              <w:jc w:val="both"/>
              <w:rPr>
                <w:rFonts w:ascii="Arial" w:eastAsia="Times New Roman" w:hAnsi="Arial" w:cs="Arial"/>
                <w:bCs/>
                <w:color w:val="000000"/>
                <w:sz w:val="20"/>
                <w:szCs w:val="20"/>
                <w:lang w:eastAsia="es-MX"/>
              </w:rPr>
            </w:pPr>
          </w:p>
          <w:p w14:paraId="7571707C" w14:textId="77777777" w:rsidR="00C60C75" w:rsidRPr="00341DB6" w:rsidRDefault="00C60C75" w:rsidP="00EF66DE">
            <w:pPr>
              <w:jc w:val="both"/>
              <w:rPr>
                <w:rFonts w:ascii="Arial" w:eastAsia="Times New Roman" w:hAnsi="Arial" w:cs="Arial"/>
                <w:bCs/>
                <w:color w:val="000000"/>
                <w:sz w:val="20"/>
                <w:szCs w:val="20"/>
                <w:lang w:eastAsia="es-MX"/>
              </w:rPr>
            </w:pPr>
          </w:p>
          <w:p w14:paraId="1BF53298" w14:textId="77777777" w:rsidR="00C60C75" w:rsidRPr="00341DB6" w:rsidRDefault="00C60C75" w:rsidP="00EF66DE">
            <w:pPr>
              <w:jc w:val="both"/>
              <w:rPr>
                <w:rFonts w:ascii="Arial" w:eastAsia="Times New Roman" w:hAnsi="Arial" w:cs="Arial"/>
                <w:bCs/>
                <w:color w:val="000000"/>
                <w:sz w:val="20"/>
                <w:szCs w:val="20"/>
                <w:lang w:eastAsia="es-MX"/>
              </w:rPr>
            </w:pPr>
          </w:p>
          <w:p w14:paraId="28A2BA47" w14:textId="77777777" w:rsidR="00C60C75" w:rsidRPr="00341DB6" w:rsidRDefault="00C60C75" w:rsidP="00EF66DE">
            <w:pPr>
              <w:jc w:val="center"/>
              <w:rPr>
                <w:rFonts w:ascii="Arial" w:hAnsi="Arial" w:cs="Arial"/>
                <w:b/>
                <w:bCs/>
                <w:sz w:val="20"/>
                <w:szCs w:val="20"/>
              </w:rPr>
            </w:pPr>
            <w:r w:rsidRPr="00341DB6">
              <w:rPr>
                <w:rFonts w:ascii="Arial" w:eastAsia="Times New Roman" w:hAnsi="Arial" w:cs="Arial"/>
                <w:bCs/>
                <w:color w:val="000000"/>
                <w:sz w:val="20"/>
                <w:szCs w:val="20"/>
                <w:lang w:eastAsia="es-MX"/>
              </w:rPr>
              <w:t>$2’294,446.77</w:t>
            </w:r>
          </w:p>
        </w:tc>
      </w:tr>
      <w:tr w:rsidR="00C60C75" w:rsidRPr="00341DB6" w14:paraId="72FB7559" w14:textId="77777777" w:rsidTr="00EF66DE">
        <w:tc>
          <w:tcPr>
            <w:tcW w:w="7225" w:type="dxa"/>
          </w:tcPr>
          <w:p w14:paraId="3B246725" w14:textId="77777777" w:rsidR="00C60C75" w:rsidRDefault="00C60C75" w:rsidP="00EF66DE">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lastRenderedPageBreak/>
              <w:t>FAIS-0</w:t>
            </w:r>
            <w:r>
              <w:rPr>
                <w:rFonts w:ascii="Arial" w:eastAsia="Times New Roman" w:hAnsi="Arial" w:cs="Arial"/>
                <w:b/>
                <w:color w:val="000000"/>
                <w:sz w:val="20"/>
                <w:szCs w:val="20"/>
                <w:lang w:eastAsia="es-MX"/>
              </w:rPr>
              <w:t>2</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ENFERMERÍA</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7E95BD78" w14:textId="77777777" w:rsidR="00C60C75" w:rsidRPr="00341DB6" w:rsidRDefault="00C60C75" w:rsidP="00EF66DE">
            <w:pPr>
              <w:jc w:val="both"/>
              <w:rPr>
                <w:rFonts w:ascii="Arial" w:hAnsi="Arial" w:cs="Arial"/>
                <w:sz w:val="20"/>
                <w:szCs w:val="20"/>
              </w:rPr>
            </w:pPr>
          </w:p>
        </w:tc>
        <w:tc>
          <w:tcPr>
            <w:tcW w:w="1603" w:type="dxa"/>
          </w:tcPr>
          <w:p w14:paraId="5192AC4A" w14:textId="77777777" w:rsidR="00C60C75" w:rsidRPr="00341DB6" w:rsidRDefault="00C60C75" w:rsidP="00EF66DE">
            <w:pPr>
              <w:jc w:val="both"/>
              <w:rPr>
                <w:rFonts w:ascii="Arial" w:eastAsia="Times New Roman" w:hAnsi="Arial" w:cs="Arial"/>
                <w:bCs/>
                <w:color w:val="000000"/>
                <w:sz w:val="20"/>
                <w:szCs w:val="20"/>
                <w:lang w:eastAsia="es-MX"/>
              </w:rPr>
            </w:pPr>
          </w:p>
          <w:p w14:paraId="02E86AED" w14:textId="77777777" w:rsidR="00C60C75" w:rsidRPr="00341DB6" w:rsidRDefault="00C60C75" w:rsidP="00EF66DE">
            <w:pPr>
              <w:jc w:val="both"/>
              <w:rPr>
                <w:rFonts w:ascii="Arial" w:eastAsia="Times New Roman" w:hAnsi="Arial" w:cs="Arial"/>
                <w:bCs/>
                <w:color w:val="000000"/>
                <w:sz w:val="20"/>
                <w:szCs w:val="20"/>
                <w:lang w:eastAsia="es-MX"/>
              </w:rPr>
            </w:pPr>
          </w:p>
          <w:p w14:paraId="295AC9FC" w14:textId="77777777" w:rsidR="00C60C75" w:rsidRPr="00341DB6" w:rsidRDefault="00C60C75" w:rsidP="00EF66DE">
            <w:pPr>
              <w:jc w:val="both"/>
              <w:rPr>
                <w:rFonts w:ascii="Arial" w:eastAsia="Times New Roman" w:hAnsi="Arial" w:cs="Arial"/>
                <w:bCs/>
                <w:color w:val="000000"/>
                <w:sz w:val="20"/>
                <w:szCs w:val="20"/>
                <w:lang w:eastAsia="es-MX"/>
              </w:rPr>
            </w:pPr>
          </w:p>
          <w:p w14:paraId="1B0391C2" w14:textId="77777777" w:rsidR="00C60C75" w:rsidRPr="00341DB6" w:rsidRDefault="00C60C75" w:rsidP="00EF66DE">
            <w:pPr>
              <w:jc w:val="both"/>
              <w:rPr>
                <w:rFonts w:ascii="Arial" w:hAnsi="Arial" w:cs="Arial"/>
                <w:sz w:val="20"/>
                <w:szCs w:val="20"/>
              </w:rPr>
            </w:pPr>
            <w:r w:rsidRPr="00341DB6">
              <w:rPr>
                <w:rFonts w:ascii="Arial" w:eastAsia="Times New Roman" w:hAnsi="Arial" w:cs="Arial"/>
                <w:bCs/>
                <w:color w:val="000000"/>
                <w:sz w:val="20"/>
                <w:szCs w:val="20"/>
                <w:lang w:eastAsia="es-MX"/>
              </w:rPr>
              <w:t>$2’076,584.86</w:t>
            </w:r>
          </w:p>
        </w:tc>
      </w:tr>
      <w:tr w:rsidR="00C60C75" w:rsidRPr="00341DB6" w14:paraId="61CC0AC6" w14:textId="77777777" w:rsidTr="00EF66DE">
        <w:tc>
          <w:tcPr>
            <w:tcW w:w="7225" w:type="dxa"/>
          </w:tcPr>
          <w:p w14:paraId="33D1C82D" w14:textId="77777777" w:rsidR="00C60C75" w:rsidRDefault="00C60C75" w:rsidP="00EF66DE">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3</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JUVENTUD</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11F92F1B" w14:textId="77777777" w:rsidR="00C60C75" w:rsidRPr="00341DB6" w:rsidRDefault="00C60C75" w:rsidP="00EF66DE">
            <w:pPr>
              <w:jc w:val="both"/>
              <w:rPr>
                <w:rFonts w:ascii="Arial" w:hAnsi="Arial" w:cs="Arial"/>
                <w:sz w:val="20"/>
                <w:szCs w:val="20"/>
              </w:rPr>
            </w:pPr>
          </w:p>
        </w:tc>
        <w:tc>
          <w:tcPr>
            <w:tcW w:w="1603" w:type="dxa"/>
          </w:tcPr>
          <w:p w14:paraId="1F90E099" w14:textId="77777777" w:rsidR="00C60C75" w:rsidRPr="00341DB6" w:rsidRDefault="00C60C75" w:rsidP="00EF66DE">
            <w:pPr>
              <w:jc w:val="both"/>
              <w:rPr>
                <w:rFonts w:ascii="Arial" w:eastAsia="Times New Roman" w:hAnsi="Arial" w:cs="Arial"/>
                <w:bCs/>
                <w:color w:val="000000"/>
                <w:sz w:val="20"/>
                <w:szCs w:val="20"/>
                <w:lang w:eastAsia="es-MX"/>
              </w:rPr>
            </w:pPr>
          </w:p>
          <w:p w14:paraId="1405137E" w14:textId="77777777" w:rsidR="00C60C75" w:rsidRPr="00341DB6" w:rsidRDefault="00C60C75" w:rsidP="00EF66DE">
            <w:pPr>
              <w:jc w:val="both"/>
              <w:rPr>
                <w:rFonts w:ascii="Arial" w:eastAsia="Times New Roman" w:hAnsi="Arial" w:cs="Arial"/>
                <w:bCs/>
                <w:color w:val="000000"/>
                <w:sz w:val="20"/>
                <w:szCs w:val="20"/>
                <w:lang w:eastAsia="es-MX"/>
              </w:rPr>
            </w:pPr>
          </w:p>
          <w:p w14:paraId="21C98E4F" w14:textId="77777777" w:rsidR="00C60C75" w:rsidRPr="00341DB6" w:rsidRDefault="00C60C75" w:rsidP="00EF66DE">
            <w:pPr>
              <w:jc w:val="both"/>
              <w:rPr>
                <w:rFonts w:ascii="Arial" w:eastAsia="Times New Roman" w:hAnsi="Arial" w:cs="Arial"/>
                <w:bCs/>
                <w:color w:val="000000"/>
                <w:sz w:val="20"/>
                <w:szCs w:val="20"/>
                <w:lang w:eastAsia="es-MX"/>
              </w:rPr>
            </w:pPr>
          </w:p>
          <w:p w14:paraId="4C6535C1" w14:textId="77777777" w:rsidR="00C60C75" w:rsidRPr="00341DB6" w:rsidRDefault="00C60C75" w:rsidP="00EF66DE">
            <w:pPr>
              <w:jc w:val="both"/>
              <w:rPr>
                <w:rFonts w:ascii="Arial" w:hAnsi="Arial" w:cs="Arial"/>
                <w:sz w:val="20"/>
                <w:szCs w:val="20"/>
              </w:rPr>
            </w:pPr>
            <w:r w:rsidRPr="00341DB6">
              <w:rPr>
                <w:rFonts w:ascii="Arial" w:eastAsia="Times New Roman" w:hAnsi="Arial" w:cs="Arial"/>
                <w:bCs/>
                <w:color w:val="000000"/>
                <w:sz w:val="20"/>
                <w:szCs w:val="20"/>
                <w:lang w:eastAsia="es-MX"/>
              </w:rPr>
              <w:t>$1’939,831.80</w:t>
            </w:r>
          </w:p>
        </w:tc>
      </w:tr>
      <w:tr w:rsidR="00C60C75" w:rsidRPr="00341DB6" w14:paraId="1051FDB2" w14:textId="77777777" w:rsidTr="00EF66DE">
        <w:tc>
          <w:tcPr>
            <w:tcW w:w="7225" w:type="dxa"/>
          </w:tcPr>
          <w:p w14:paraId="6BC629B7" w14:textId="77777777" w:rsidR="00C60C75" w:rsidRPr="00341DB6" w:rsidRDefault="00C60C75" w:rsidP="00EF66DE">
            <w:pPr>
              <w:jc w:val="both"/>
              <w:rPr>
                <w:rFonts w:ascii="Arial" w:hAnsi="Arial" w:cs="Arial"/>
                <w:sz w:val="20"/>
                <w:szCs w:val="20"/>
              </w:rPr>
            </w:pPr>
            <w:r w:rsidRPr="00341DB6">
              <w:rPr>
                <w:rFonts w:ascii="Arial" w:eastAsia="Times New Roman" w:hAnsi="Arial" w:cs="Arial"/>
                <w:b/>
                <w:color w:val="000000"/>
                <w:sz w:val="20"/>
                <w:szCs w:val="20"/>
                <w:lang w:eastAsia="es-MX"/>
              </w:rPr>
              <w:t xml:space="preserve">FAIS-04-2026. </w:t>
            </w:r>
            <w:r w:rsidRPr="00341DB6">
              <w:rPr>
                <w:rFonts w:ascii="Arial" w:eastAsia="Times New Roman" w:hAnsi="Arial" w:cs="Arial"/>
                <w:bCs/>
                <w:color w:val="000000"/>
                <w:sz w:val="20"/>
                <w:szCs w:val="20"/>
                <w:lang w:eastAsia="es-MX"/>
              </w:rPr>
              <w:t xml:space="preserve">REHABILITACIÓN DE MALLA PERIMETRAL, ESTRUCTURA, BASE, PASTO SINTÉTICO EN CANCHA DE FUTBOL; REHABILITACIÓN DE TROTA PISTA, MOBILIARIO, PINTURA Y LUMINARIAS EN </w:t>
            </w:r>
            <w:r w:rsidRPr="00341DB6">
              <w:rPr>
                <w:rFonts w:ascii="Arial" w:eastAsia="Times New Roman" w:hAnsi="Arial" w:cs="Arial"/>
                <w:b/>
                <w:color w:val="000000"/>
                <w:sz w:val="20"/>
                <w:szCs w:val="20"/>
                <w:lang w:eastAsia="es-MX"/>
              </w:rPr>
              <w:t>PARQUE LOCAL, UBICADO EN LA AV. CONSTITUYENTES</w:t>
            </w:r>
            <w:r w:rsidRPr="00341DB6">
              <w:rPr>
                <w:rFonts w:ascii="Arial" w:eastAsia="Times New Roman" w:hAnsi="Arial" w:cs="Arial"/>
                <w:bCs/>
                <w:color w:val="000000"/>
                <w:sz w:val="20"/>
                <w:szCs w:val="20"/>
                <w:lang w:eastAsia="es-MX"/>
              </w:rPr>
              <w:t xml:space="preserve"> ENTRE LA AV. LIC. CARLOS PAEZ STILLE Y LA CALLE PRÓL. GRAL. IGNACIO COMONFORT EN LA COLONIA CONSTITUYENTES EN CIUDAD GUZMÁN, MUNICIPIO DE ZAPOTLÁN EL GRANDE, JALISCO.</w:t>
            </w:r>
          </w:p>
        </w:tc>
        <w:tc>
          <w:tcPr>
            <w:tcW w:w="1603" w:type="dxa"/>
          </w:tcPr>
          <w:p w14:paraId="2C3B3EE1" w14:textId="77777777" w:rsidR="00C60C75" w:rsidRPr="00341DB6" w:rsidRDefault="00C60C75" w:rsidP="00EF66DE">
            <w:pPr>
              <w:jc w:val="both"/>
              <w:rPr>
                <w:rFonts w:ascii="Arial" w:eastAsia="Times New Roman" w:hAnsi="Arial" w:cs="Arial"/>
                <w:bCs/>
                <w:color w:val="000000"/>
                <w:sz w:val="20"/>
                <w:szCs w:val="20"/>
                <w:lang w:eastAsia="es-MX"/>
              </w:rPr>
            </w:pPr>
          </w:p>
          <w:p w14:paraId="77E7F8B4" w14:textId="77777777" w:rsidR="00C60C75" w:rsidRPr="00341DB6" w:rsidRDefault="00C60C75" w:rsidP="00EF66DE">
            <w:pPr>
              <w:jc w:val="both"/>
              <w:rPr>
                <w:rFonts w:ascii="Arial" w:eastAsia="Times New Roman" w:hAnsi="Arial" w:cs="Arial"/>
                <w:bCs/>
                <w:color w:val="000000"/>
                <w:sz w:val="20"/>
                <w:szCs w:val="20"/>
                <w:lang w:eastAsia="es-MX"/>
              </w:rPr>
            </w:pPr>
          </w:p>
          <w:p w14:paraId="193D0FB9" w14:textId="77777777" w:rsidR="00C60C75" w:rsidRPr="00341DB6" w:rsidRDefault="00C60C75" w:rsidP="00EF66DE">
            <w:pPr>
              <w:jc w:val="both"/>
              <w:rPr>
                <w:rFonts w:ascii="Arial" w:eastAsia="Times New Roman" w:hAnsi="Arial" w:cs="Arial"/>
                <w:bCs/>
                <w:color w:val="000000"/>
                <w:sz w:val="20"/>
                <w:szCs w:val="20"/>
                <w:lang w:eastAsia="es-MX"/>
              </w:rPr>
            </w:pPr>
          </w:p>
          <w:p w14:paraId="5690E946" w14:textId="77777777" w:rsidR="00C60C75" w:rsidRPr="00341DB6" w:rsidRDefault="00C60C75" w:rsidP="00EF66DE">
            <w:pPr>
              <w:jc w:val="both"/>
              <w:rPr>
                <w:rFonts w:ascii="Arial" w:hAnsi="Arial" w:cs="Arial"/>
                <w:sz w:val="20"/>
                <w:szCs w:val="20"/>
              </w:rPr>
            </w:pPr>
            <w:r w:rsidRPr="00341DB6">
              <w:rPr>
                <w:rFonts w:ascii="Arial" w:eastAsia="Times New Roman" w:hAnsi="Arial" w:cs="Arial"/>
                <w:bCs/>
                <w:color w:val="000000"/>
                <w:sz w:val="20"/>
                <w:szCs w:val="20"/>
                <w:lang w:eastAsia="es-MX"/>
              </w:rPr>
              <w:t>$2’195,112.07</w:t>
            </w:r>
          </w:p>
        </w:tc>
      </w:tr>
      <w:tr w:rsidR="00C60C75" w:rsidRPr="00341DB6" w14:paraId="7D7667CE" w14:textId="77777777" w:rsidTr="00EF66DE">
        <w:tc>
          <w:tcPr>
            <w:tcW w:w="7225" w:type="dxa"/>
          </w:tcPr>
          <w:p w14:paraId="347E5248" w14:textId="77777777" w:rsidR="00C60C75" w:rsidRDefault="00C60C75" w:rsidP="00EF66DE">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 xml:space="preserve">FAIS-05-2026.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CONCRETO HIDRÁULICO, BANQUETAS Y MACHUELOS EN LA </w:t>
            </w:r>
            <w:r w:rsidRPr="00341DB6">
              <w:rPr>
                <w:rFonts w:ascii="Arial" w:eastAsia="Times New Roman" w:hAnsi="Arial" w:cs="Arial"/>
                <w:b/>
                <w:color w:val="000000"/>
                <w:sz w:val="20"/>
                <w:szCs w:val="20"/>
                <w:lang w:eastAsia="es-MX"/>
              </w:rPr>
              <w:t>CALLE TONILA</w:t>
            </w:r>
            <w:r w:rsidRPr="00341DB6">
              <w:rPr>
                <w:rFonts w:ascii="Arial" w:eastAsia="Times New Roman" w:hAnsi="Arial" w:cs="Arial"/>
                <w:bCs/>
                <w:color w:val="000000"/>
                <w:sz w:val="20"/>
                <w:szCs w:val="20"/>
                <w:lang w:eastAsia="es-MX"/>
              </w:rPr>
              <w:t xml:space="preserve"> ENTRE LA AV. OBISPO SERAFÍN VÁZQUEZ E. Y LA CALLE 19 DE SEPTIEMBRE, EN LA COLONIA SOLIDARIDAD, EN CIUDAD GUZMAN, MUNICIPIO DE ZAPOTLÁN EL GRANDE, JALISCO.</w:t>
            </w:r>
          </w:p>
          <w:p w14:paraId="6D276BF8" w14:textId="77777777" w:rsidR="00C60C75" w:rsidRPr="00341DB6" w:rsidRDefault="00C60C75" w:rsidP="00EF66DE">
            <w:pPr>
              <w:jc w:val="both"/>
              <w:rPr>
                <w:rFonts w:ascii="Arial" w:hAnsi="Arial" w:cs="Arial"/>
                <w:sz w:val="20"/>
                <w:szCs w:val="20"/>
              </w:rPr>
            </w:pPr>
          </w:p>
        </w:tc>
        <w:tc>
          <w:tcPr>
            <w:tcW w:w="1603" w:type="dxa"/>
          </w:tcPr>
          <w:p w14:paraId="1C6604CE" w14:textId="77777777" w:rsidR="00C60C75" w:rsidRPr="00341DB6" w:rsidRDefault="00C60C75" w:rsidP="00EF66DE">
            <w:pPr>
              <w:jc w:val="both"/>
              <w:rPr>
                <w:rFonts w:ascii="Arial" w:eastAsia="Times New Roman" w:hAnsi="Arial" w:cs="Arial"/>
                <w:bCs/>
                <w:color w:val="000000"/>
                <w:sz w:val="20"/>
                <w:szCs w:val="20"/>
                <w:lang w:eastAsia="es-MX"/>
              </w:rPr>
            </w:pPr>
          </w:p>
          <w:p w14:paraId="10D3021E" w14:textId="77777777" w:rsidR="00C60C75" w:rsidRPr="00341DB6" w:rsidRDefault="00C60C75" w:rsidP="00EF66DE">
            <w:pPr>
              <w:jc w:val="both"/>
              <w:rPr>
                <w:rFonts w:ascii="Arial" w:eastAsia="Times New Roman" w:hAnsi="Arial" w:cs="Arial"/>
                <w:bCs/>
                <w:color w:val="000000"/>
                <w:sz w:val="20"/>
                <w:szCs w:val="20"/>
                <w:lang w:eastAsia="es-MX"/>
              </w:rPr>
            </w:pPr>
          </w:p>
          <w:p w14:paraId="0A0503FB" w14:textId="77777777" w:rsidR="00C60C75" w:rsidRPr="00341DB6" w:rsidRDefault="00C60C75" w:rsidP="00EF66DE">
            <w:pPr>
              <w:jc w:val="both"/>
              <w:rPr>
                <w:rFonts w:ascii="Arial" w:hAnsi="Arial" w:cs="Arial"/>
                <w:sz w:val="20"/>
                <w:szCs w:val="20"/>
              </w:rPr>
            </w:pPr>
            <w:r w:rsidRPr="00341DB6">
              <w:rPr>
                <w:rFonts w:ascii="Arial" w:eastAsia="Times New Roman" w:hAnsi="Arial" w:cs="Arial"/>
                <w:bCs/>
                <w:color w:val="000000"/>
                <w:sz w:val="20"/>
                <w:szCs w:val="20"/>
                <w:lang w:eastAsia="es-MX"/>
              </w:rPr>
              <w:t>$2’119,245.86</w:t>
            </w:r>
          </w:p>
        </w:tc>
      </w:tr>
      <w:tr w:rsidR="00C60C75" w:rsidRPr="00341DB6" w14:paraId="068733FF" w14:textId="77777777" w:rsidTr="00EF66DE">
        <w:tc>
          <w:tcPr>
            <w:tcW w:w="7225" w:type="dxa"/>
          </w:tcPr>
          <w:p w14:paraId="2A432F1E" w14:textId="77777777" w:rsidR="00C60C75" w:rsidRDefault="00C60C75" w:rsidP="00EF66DE">
            <w:pPr>
              <w:jc w:val="both"/>
              <w:rPr>
                <w:rFonts w:ascii="Arial" w:eastAsia="Times New Roman" w:hAnsi="Arial" w:cs="Arial"/>
                <w:color w:val="000000"/>
                <w:sz w:val="20"/>
                <w:szCs w:val="20"/>
                <w:lang w:eastAsia="es-MX"/>
              </w:rPr>
            </w:pPr>
            <w:r w:rsidRPr="00341DB6">
              <w:rPr>
                <w:rFonts w:ascii="Arial" w:eastAsia="Times New Roman" w:hAnsi="Arial" w:cs="Arial"/>
                <w:b/>
                <w:color w:val="000000"/>
                <w:sz w:val="20"/>
                <w:szCs w:val="20"/>
                <w:lang w:eastAsia="es-MX"/>
              </w:rPr>
              <w:t xml:space="preserve">FAIS-07-2026. </w:t>
            </w:r>
            <w:r w:rsidRPr="00341DB6">
              <w:rPr>
                <w:rFonts w:ascii="Arial" w:eastAsia="Times New Roman" w:hAnsi="Arial" w:cs="Arial"/>
                <w:color w:val="000000"/>
                <w:sz w:val="20"/>
                <w:szCs w:val="20"/>
                <w:lang w:eastAsia="es-MX"/>
              </w:rPr>
              <w:t xml:space="preserve">CONSTRUCCIÓN DE MURO PERIMETRAL A BASE DE DADOS DE CONCRETO, DALA DE DESPLANTE Y ESTRUCTURA DE CERCASEL; REHABILITACIÓN DE LUMINARIAS EN </w:t>
            </w:r>
            <w:r w:rsidRPr="00341DB6">
              <w:rPr>
                <w:rFonts w:ascii="Arial" w:eastAsia="Times New Roman" w:hAnsi="Arial" w:cs="Arial"/>
                <w:b/>
                <w:bCs/>
                <w:color w:val="000000"/>
                <w:sz w:val="20"/>
                <w:szCs w:val="20"/>
                <w:lang w:eastAsia="es-MX"/>
              </w:rPr>
              <w:t xml:space="preserve">PARQUE LOCAL (PRIMERA ETAPA), </w:t>
            </w:r>
            <w:r w:rsidRPr="00341DB6">
              <w:rPr>
                <w:rFonts w:ascii="Arial" w:eastAsia="Times New Roman" w:hAnsi="Arial" w:cs="Arial"/>
                <w:color w:val="000000"/>
                <w:sz w:val="20"/>
                <w:szCs w:val="20"/>
                <w:lang w:eastAsia="es-MX"/>
              </w:rPr>
              <w:t>UBICADO EN LA CALLE LIC. ALBERTO OROZCO ROMERO ENTRE LA CALLE LIC. ALBERTO OROZCO ROMERO Y LA CALLE LIC. AGUSTÍN YÁÑEZ DELGADILLO EN LA COLONIA JALISCO EN CIUDAD GUZMÁN, MUNICIPIO DE ZAPOTLÁN EL GRANDE, JALISCO.</w:t>
            </w:r>
          </w:p>
          <w:p w14:paraId="6E73594D" w14:textId="77777777" w:rsidR="00C60C75" w:rsidRPr="00341DB6" w:rsidRDefault="00C60C75" w:rsidP="00EF66DE">
            <w:pPr>
              <w:jc w:val="both"/>
              <w:rPr>
                <w:rFonts w:ascii="Arial" w:eastAsia="Times New Roman" w:hAnsi="Arial" w:cs="Arial"/>
                <w:b/>
                <w:color w:val="000000"/>
                <w:sz w:val="20"/>
                <w:szCs w:val="20"/>
                <w:lang w:eastAsia="es-MX"/>
              </w:rPr>
            </w:pPr>
          </w:p>
        </w:tc>
        <w:tc>
          <w:tcPr>
            <w:tcW w:w="1603" w:type="dxa"/>
          </w:tcPr>
          <w:p w14:paraId="5A35E325" w14:textId="77777777" w:rsidR="00C60C75" w:rsidRPr="00341DB6" w:rsidRDefault="00C60C75" w:rsidP="00EF66DE">
            <w:pPr>
              <w:jc w:val="both"/>
              <w:rPr>
                <w:rFonts w:ascii="Arial" w:eastAsia="Times New Roman" w:hAnsi="Arial" w:cs="Arial"/>
                <w:bCs/>
                <w:color w:val="000000"/>
                <w:sz w:val="20"/>
                <w:szCs w:val="20"/>
                <w:lang w:eastAsia="es-MX"/>
              </w:rPr>
            </w:pPr>
          </w:p>
          <w:p w14:paraId="6057EC2A" w14:textId="77777777" w:rsidR="00C60C75" w:rsidRPr="00341DB6" w:rsidRDefault="00C60C75" w:rsidP="00EF66DE">
            <w:pPr>
              <w:jc w:val="both"/>
              <w:rPr>
                <w:rFonts w:ascii="Arial" w:eastAsia="Times New Roman" w:hAnsi="Arial" w:cs="Arial"/>
                <w:bCs/>
                <w:color w:val="000000"/>
                <w:sz w:val="20"/>
                <w:szCs w:val="20"/>
                <w:lang w:eastAsia="es-MX"/>
              </w:rPr>
            </w:pPr>
          </w:p>
          <w:p w14:paraId="280BEC6A" w14:textId="77777777" w:rsidR="00C60C75" w:rsidRPr="00341DB6" w:rsidRDefault="00C60C75" w:rsidP="00EF66DE">
            <w:pPr>
              <w:jc w:val="center"/>
              <w:rPr>
                <w:rFonts w:ascii="Arial" w:eastAsia="Times New Roman" w:hAnsi="Arial" w:cs="Arial"/>
                <w:bCs/>
                <w:color w:val="000000"/>
                <w:sz w:val="20"/>
                <w:szCs w:val="20"/>
                <w:lang w:eastAsia="es-MX"/>
              </w:rPr>
            </w:pPr>
          </w:p>
          <w:p w14:paraId="6C795A39" w14:textId="77777777" w:rsidR="00C60C75" w:rsidRPr="00341DB6" w:rsidRDefault="00C60C75" w:rsidP="00EF66DE">
            <w:pPr>
              <w:jc w:val="center"/>
              <w:rPr>
                <w:rFonts w:ascii="Arial" w:eastAsia="Times New Roman" w:hAnsi="Arial" w:cs="Arial"/>
                <w:bCs/>
                <w:color w:val="000000"/>
                <w:sz w:val="20"/>
                <w:szCs w:val="20"/>
                <w:lang w:eastAsia="es-MX"/>
              </w:rPr>
            </w:pPr>
            <w:r w:rsidRPr="00341DB6">
              <w:rPr>
                <w:rFonts w:ascii="Arial" w:eastAsia="Times New Roman" w:hAnsi="Arial" w:cs="Arial"/>
                <w:bCs/>
                <w:color w:val="000000"/>
                <w:sz w:val="20"/>
                <w:szCs w:val="20"/>
                <w:lang w:eastAsia="es-MX"/>
              </w:rPr>
              <w:t>$928,479.53</w:t>
            </w:r>
          </w:p>
        </w:tc>
      </w:tr>
    </w:tbl>
    <w:p w14:paraId="6E1C2B6F" w14:textId="77777777" w:rsidR="00DC245E" w:rsidRDefault="00DC245E" w:rsidP="007A3FF4">
      <w:pPr>
        <w:jc w:val="both"/>
        <w:rPr>
          <w:rFonts w:ascii="Arial" w:hAnsi="Arial" w:cs="Arial"/>
          <w:bCs/>
          <w:sz w:val="23"/>
          <w:szCs w:val="23"/>
        </w:rPr>
      </w:pPr>
    </w:p>
    <w:p w14:paraId="0CF7D6F1" w14:textId="77777777" w:rsidR="00EE2B9B" w:rsidRPr="00BF1E71" w:rsidRDefault="00DC245E" w:rsidP="00EE2B9B">
      <w:pPr>
        <w:jc w:val="both"/>
        <w:rPr>
          <w:rFonts w:ascii="Arial" w:hAnsi="Arial" w:cs="Arial"/>
          <w:bCs/>
          <w:lang w:val="es-MX"/>
        </w:rPr>
      </w:pPr>
      <w:r w:rsidRPr="00BF1E71">
        <w:rPr>
          <w:rFonts w:ascii="Arial" w:hAnsi="Arial" w:cs="Arial"/>
          <w:b/>
        </w:rPr>
        <w:t xml:space="preserve">II.- </w:t>
      </w:r>
      <w:r w:rsidR="00EE2B9B" w:rsidRPr="00BF1E71">
        <w:rPr>
          <w:rFonts w:ascii="Arial" w:hAnsi="Arial" w:cs="Arial"/>
          <w:bCs/>
          <w:lang w:val="es-MX"/>
        </w:rPr>
        <w:t xml:space="preserve">En cumplimiento a lo anterior, el Área Técnica, en ejercicio de sus facultades, emitió y turnó al Comité de Obra Pública de Zapotlán el Grande, Jalisco, los </w:t>
      </w:r>
      <w:r w:rsidR="00EE2B9B" w:rsidRPr="00BF1E71">
        <w:rPr>
          <w:rFonts w:ascii="Arial" w:hAnsi="Arial" w:cs="Arial"/>
          <w:b/>
          <w:bCs/>
          <w:lang w:val="es-MX"/>
        </w:rPr>
        <w:t>Acuerdos de Justificación</w:t>
      </w:r>
      <w:r w:rsidR="00EE2B9B" w:rsidRPr="00BF1E71">
        <w:rPr>
          <w:rFonts w:ascii="Arial" w:hAnsi="Arial" w:cs="Arial"/>
          <w:bCs/>
          <w:lang w:val="es-MX"/>
        </w:rPr>
        <w:t xml:space="preserve"> que acreditan la procedencia del procedimiento de excepción a la Licitación Pública y al Concurso Simplificado Sumario. En dichos documentos, se determinó técnicamente la viabilidad de contratar los proyectos referidos bajo la modalidad de </w:t>
      </w:r>
      <w:r w:rsidR="00EE2B9B" w:rsidRPr="00BF1E71">
        <w:rPr>
          <w:rFonts w:ascii="Arial" w:hAnsi="Arial" w:cs="Arial"/>
          <w:b/>
          <w:bCs/>
          <w:lang w:val="es-MX"/>
        </w:rPr>
        <w:t>ADJUDICACIÓN DIRECTA</w:t>
      </w:r>
      <w:r w:rsidR="00EE2B9B" w:rsidRPr="00BF1E71">
        <w:rPr>
          <w:rFonts w:ascii="Arial" w:hAnsi="Arial" w:cs="Arial"/>
          <w:bCs/>
          <w:lang w:val="es-MX"/>
        </w:rPr>
        <w:t xml:space="preserve">, propuesta que fue ratificada por unanimidad en la </w:t>
      </w:r>
      <w:r w:rsidR="00EE2B9B" w:rsidRPr="00BF1E71">
        <w:rPr>
          <w:rFonts w:ascii="Arial" w:hAnsi="Arial" w:cs="Arial"/>
          <w:b/>
          <w:bCs/>
          <w:lang w:val="es-MX"/>
        </w:rPr>
        <w:t>Décimo Tercera Sesión Extraordinaria</w:t>
      </w:r>
      <w:r w:rsidR="00EE2B9B" w:rsidRPr="00BF1E71">
        <w:rPr>
          <w:rFonts w:ascii="Arial" w:hAnsi="Arial" w:cs="Arial"/>
          <w:bCs/>
          <w:lang w:val="es-MX"/>
        </w:rPr>
        <w:t xml:space="preserve"> del Comité, celebrada el día </w:t>
      </w:r>
      <w:r w:rsidR="00EE2B9B" w:rsidRPr="00BF1E71">
        <w:rPr>
          <w:rFonts w:ascii="Arial" w:hAnsi="Arial" w:cs="Arial"/>
          <w:b/>
          <w:bCs/>
          <w:lang w:val="es-MX"/>
        </w:rPr>
        <w:t>04 cuatro de mayo de 2026</w:t>
      </w:r>
      <w:r w:rsidR="00EE2B9B" w:rsidRPr="00BF1E71">
        <w:rPr>
          <w:rFonts w:ascii="Arial" w:hAnsi="Arial" w:cs="Arial"/>
          <w:bCs/>
          <w:lang w:val="es-MX"/>
        </w:rPr>
        <w:t>.</w:t>
      </w:r>
    </w:p>
    <w:p w14:paraId="0BA79A2B" w14:textId="2FCD45DA" w:rsidR="00AF6BBE" w:rsidRPr="00BF1E71" w:rsidRDefault="00EE2B9B" w:rsidP="00AF6BBE">
      <w:pPr>
        <w:jc w:val="both"/>
        <w:rPr>
          <w:rFonts w:ascii="Arial" w:hAnsi="Arial" w:cs="Arial"/>
          <w:bCs/>
          <w:lang w:val="es-MX"/>
        </w:rPr>
      </w:pPr>
      <w:r w:rsidRPr="00BF1E71">
        <w:rPr>
          <w:rFonts w:ascii="Arial" w:hAnsi="Arial" w:cs="Arial"/>
          <w:bCs/>
          <w:lang w:val="es-MX"/>
        </w:rPr>
        <w:t xml:space="preserve">Acto continuo, y con el fin de garantizar la imparcialidad y transparencia en la asignación del gasto público, en la misma sesión se desahogó el proceso de </w:t>
      </w:r>
      <w:r w:rsidRPr="00BF1E71">
        <w:rPr>
          <w:rFonts w:ascii="Arial" w:hAnsi="Arial" w:cs="Arial"/>
          <w:b/>
          <w:bCs/>
          <w:lang w:val="es-MX"/>
        </w:rPr>
        <w:t>INSACULACIÓN</w:t>
      </w:r>
      <w:r w:rsidRPr="00BF1E71">
        <w:rPr>
          <w:rFonts w:ascii="Arial" w:hAnsi="Arial" w:cs="Arial"/>
          <w:bCs/>
          <w:lang w:val="es-MX"/>
        </w:rPr>
        <w:t xml:space="preserve"> previsto en el artículo 105 del Reglamento de la Ley de la materia; resultando como ganadores los contratistas que se detallan en el cuerpo del presente dictamen, de plena conformidad con lo asentado en el </w:t>
      </w:r>
      <w:r w:rsidRPr="00BF1E71">
        <w:rPr>
          <w:rFonts w:ascii="Arial" w:hAnsi="Arial" w:cs="Arial"/>
          <w:b/>
          <w:bCs/>
          <w:lang w:val="es-MX"/>
        </w:rPr>
        <w:t>Acta Circunstanciada de Hechos</w:t>
      </w:r>
      <w:r w:rsidRPr="00BF1E71">
        <w:rPr>
          <w:rFonts w:ascii="Arial" w:hAnsi="Arial" w:cs="Arial"/>
          <w:bCs/>
          <w:lang w:val="es-MX"/>
        </w:rPr>
        <w:t xml:space="preserve"> levantada para tal efecto.</w:t>
      </w:r>
    </w:p>
    <w:p w14:paraId="4821AF18" w14:textId="77777777" w:rsidR="00EE2B9B" w:rsidRDefault="00EE2B9B" w:rsidP="00AF6BBE">
      <w:pPr>
        <w:jc w:val="both"/>
        <w:rPr>
          <w:rFonts w:ascii="Arial" w:hAnsi="Arial" w:cs="Arial"/>
          <w:bCs/>
          <w:sz w:val="23"/>
          <w:szCs w:val="23"/>
          <w:lang w:val="es-MX"/>
        </w:rPr>
      </w:pPr>
    </w:p>
    <w:tbl>
      <w:tblPr>
        <w:tblStyle w:val="Tablaconcuadrcula"/>
        <w:tblW w:w="0" w:type="auto"/>
        <w:tblLook w:val="04A0" w:firstRow="1" w:lastRow="0" w:firstColumn="1" w:lastColumn="0" w:noHBand="0" w:noVBand="1"/>
      </w:tblPr>
      <w:tblGrid>
        <w:gridCol w:w="6374"/>
        <w:gridCol w:w="2453"/>
      </w:tblGrid>
      <w:tr w:rsidR="00EE2B9B" w:rsidRPr="00341DB6" w14:paraId="279807BF" w14:textId="77777777" w:rsidTr="00EE2B9B">
        <w:tc>
          <w:tcPr>
            <w:tcW w:w="6374" w:type="dxa"/>
          </w:tcPr>
          <w:p w14:paraId="0EDF3D0F" w14:textId="77777777" w:rsidR="00EE2B9B" w:rsidRPr="00341DB6" w:rsidRDefault="00EE2B9B" w:rsidP="006F3943">
            <w:pPr>
              <w:jc w:val="center"/>
              <w:rPr>
                <w:rFonts w:ascii="Arial" w:hAnsi="Arial" w:cs="Arial"/>
                <w:b/>
                <w:bCs/>
                <w:sz w:val="20"/>
                <w:szCs w:val="20"/>
              </w:rPr>
            </w:pPr>
            <w:r w:rsidRPr="00341DB6">
              <w:rPr>
                <w:rFonts w:ascii="Arial" w:hAnsi="Arial" w:cs="Arial"/>
                <w:b/>
                <w:bCs/>
                <w:sz w:val="20"/>
                <w:szCs w:val="20"/>
              </w:rPr>
              <w:t>NUMERO Y NOMBRE DEL PROYECTO</w:t>
            </w:r>
          </w:p>
        </w:tc>
        <w:tc>
          <w:tcPr>
            <w:tcW w:w="2453" w:type="dxa"/>
          </w:tcPr>
          <w:p w14:paraId="25361A34" w14:textId="77777777" w:rsidR="00EE2B9B" w:rsidRPr="00341DB6" w:rsidRDefault="00EE2B9B" w:rsidP="00EE2B9B">
            <w:pPr>
              <w:jc w:val="center"/>
              <w:rPr>
                <w:rFonts w:ascii="Arial" w:hAnsi="Arial" w:cs="Arial"/>
                <w:b/>
                <w:bCs/>
                <w:sz w:val="20"/>
                <w:szCs w:val="20"/>
              </w:rPr>
            </w:pPr>
            <w:r>
              <w:rPr>
                <w:rFonts w:ascii="Arial" w:hAnsi="Arial" w:cs="Arial"/>
                <w:b/>
                <w:bCs/>
                <w:sz w:val="20"/>
                <w:szCs w:val="20"/>
              </w:rPr>
              <w:t>GANADOR</w:t>
            </w:r>
          </w:p>
        </w:tc>
      </w:tr>
      <w:tr w:rsidR="00EE2B9B" w:rsidRPr="00341DB6" w14:paraId="4716119E" w14:textId="77777777" w:rsidTr="00EE2B9B">
        <w:tc>
          <w:tcPr>
            <w:tcW w:w="6374" w:type="dxa"/>
          </w:tcPr>
          <w:p w14:paraId="0E6DEF79" w14:textId="77777777" w:rsidR="00EE2B9B" w:rsidRDefault="00EE2B9B" w:rsidP="006F3943">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1</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MÉDICO</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2A88BA91" w14:textId="77777777" w:rsidR="00EE2B9B" w:rsidRPr="00341DB6" w:rsidRDefault="00EE2B9B" w:rsidP="006F3943">
            <w:pPr>
              <w:jc w:val="both"/>
              <w:rPr>
                <w:rFonts w:ascii="Arial" w:hAnsi="Arial" w:cs="Arial"/>
                <w:b/>
                <w:bCs/>
                <w:sz w:val="20"/>
                <w:szCs w:val="20"/>
              </w:rPr>
            </w:pPr>
          </w:p>
        </w:tc>
        <w:tc>
          <w:tcPr>
            <w:tcW w:w="2453" w:type="dxa"/>
          </w:tcPr>
          <w:p w14:paraId="5A6A1CB3" w14:textId="77777777" w:rsidR="00EE2B9B" w:rsidRPr="00341DB6" w:rsidRDefault="00EE2B9B" w:rsidP="00EE2B9B">
            <w:pPr>
              <w:jc w:val="center"/>
              <w:rPr>
                <w:rFonts w:ascii="Arial" w:eastAsia="Times New Roman" w:hAnsi="Arial" w:cs="Arial"/>
                <w:bCs/>
                <w:color w:val="000000"/>
                <w:sz w:val="20"/>
                <w:szCs w:val="20"/>
                <w:lang w:eastAsia="es-MX"/>
              </w:rPr>
            </w:pPr>
          </w:p>
          <w:p w14:paraId="33DBD891" w14:textId="77777777" w:rsidR="00EE2B9B" w:rsidRPr="00AD262F" w:rsidRDefault="00EE2B9B" w:rsidP="00EE2B9B">
            <w:pPr>
              <w:spacing w:line="278" w:lineRule="auto"/>
              <w:jc w:val="center"/>
            </w:pPr>
            <w:r w:rsidRPr="00AD262F">
              <w:t>ARQ. JORGE BRAULIO SERRANO CASTAÑEDA</w:t>
            </w:r>
          </w:p>
          <w:p w14:paraId="14100ED7" w14:textId="77777777" w:rsidR="00EE2B9B" w:rsidRPr="00341DB6" w:rsidRDefault="00EE2B9B" w:rsidP="00EE2B9B">
            <w:pPr>
              <w:jc w:val="center"/>
              <w:rPr>
                <w:rFonts w:ascii="Arial" w:hAnsi="Arial" w:cs="Arial"/>
                <w:b/>
                <w:bCs/>
                <w:sz w:val="20"/>
                <w:szCs w:val="20"/>
              </w:rPr>
            </w:pPr>
          </w:p>
        </w:tc>
      </w:tr>
      <w:tr w:rsidR="00EE2B9B" w:rsidRPr="00341DB6" w14:paraId="2CF8E425" w14:textId="77777777" w:rsidTr="00EE2B9B">
        <w:tc>
          <w:tcPr>
            <w:tcW w:w="6374" w:type="dxa"/>
          </w:tcPr>
          <w:p w14:paraId="34AEA720" w14:textId="77777777" w:rsidR="00EE2B9B" w:rsidRDefault="00EE2B9B" w:rsidP="006F3943">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2</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ENFERMERÍA</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2B4E5077" w14:textId="77777777" w:rsidR="00EE2B9B" w:rsidRPr="00341DB6" w:rsidRDefault="00EE2B9B" w:rsidP="006F3943">
            <w:pPr>
              <w:jc w:val="both"/>
              <w:rPr>
                <w:rFonts w:ascii="Arial" w:hAnsi="Arial" w:cs="Arial"/>
                <w:sz w:val="20"/>
                <w:szCs w:val="20"/>
              </w:rPr>
            </w:pPr>
          </w:p>
        </w:tc>
        <w:tc>
          <w:tcPr>
            <w:tcW w:w="2453" w:type="dxa"/>
          </w:tcPr>
          <w:p w14:paraId="7671B6E6" w14:textId="77777777" w:rsidR="00EE2B9B" w:rsidRPr="00341DB6" w:rsidRDefault="00EE2B9B" w:rsidP="00EE2B9B">
            <w:pPr>
              <w:jc w:val="center"/>
              <w:rPr>
                <w:rFonts w:ascii="Arial" w:eastAsia="Times New Roman" w:hAnsi="Arial" w:cs="Arial"/>
                <w:bCs/>
                <w:color w:val="000000"/>
                <w:sz w:val="20"/>
                <w:szCs w:val="20"/>
                <w:lang w:eastAsia="es-MX"/>
              </w:rPr>
            </w:pPr>
          </w:p>
          <w:p w14:paraId="03829550" w14:textId="77777777" w:rsidR="00EE2B9B" w:rsidRPr="00341DB6" w:rsidRDefault="00EE2B9B" w:rsidP="00EE2B9B">
            <w:pPr>
              <w:jc w:val="center"/>
              <w:rPr>
                <w:rFonts w:ascii="Arial" w:eastAsia="Times New Roman" w:hAnsi="Arial" w:cs="Arial"/>
                <w:bCs/>
                <w:color w:val="000000"/>
                <w:sz w:val="20"/>
                <w:szCs w:val="20"/>
                <w:lang w:eastAsia="es-MX"/>
              </w:rPr>
            </w:pPr>
          </w:p>
          <w:p w14:paraId="43A6C600" w14:textId="77777777" w:rsidR="00EE2B9B" w:rsidRPr="00341DB6" w:rsidRDefault="00EE2B9B" w:rsidP="00EE2B9B">
            <w:pPr>
              <w:jc w:val="center"/>
              <w:rPr>
                <w:rFonts w:ascii="Arial" w:eastAsia="Times New Roman" w:hAnsi="Arial" w:cs="Arial"/>
                <w:bCs/>
                <w:color w:val="000000"/>
                <w:sz w:val="20"/>
                <w:szCs w:val="20"/>
                <w:lang w:eastAsia="es-MX"/>
              </w:rPr>
            </w:pPr>
          </w:p>
          <w:p w14:paraId="7006C0B8" w14:textId="77777777" w:rsidR="00EE2B9B" w:rsidRPr="00AD262F" w:rsidRDefault="00EE2B9B" w:rsidP="00EE2B9B">
            <w:pPr>
              <w:spacing w:line="278" w:lineRule="auto"/>
              <w:jc w:val="center"/>
            </w:pPr>
            <w:r w:rsidRPr="00AD262F">
              <w:t>INGENIERO SIAMIR YOSAM CÁRDENAS DEL TORO</w:t>
            </w:r>
          </w:p>
          <w:p w14:paraId="4E1C4110" w14:textId="77777777" w:rsidR="00EE2B9B" w:rsidRPr="00341DB6" w:rsidRDefault="00EE2B9B" w:rsidP="00EE2B9B">
            <w:pPr>
              <w:jc w:val="center"/>
              <w:rPr>
                <w:rFonts w:ascii="Arial" w:hAnsi="Arial" w:cs="Arial"/>
                <w:sz w:val="20"/>
                <w:szCs w:val="20"/>
              </w:rPr>
            </w:pPr>
          </w:p>
        </w:tc>
      </w:tr>
      <w:tr w:rsidR="00EE2B9B" w:rsidRPr="00341DB6" w14:paraId="2413353D" w14:textId="77777777" w:rsidTr="00EE2B9B">
        <w:tc>
          <w:tcPr>
            <w:tcW w:w="6374" w:type="dxa"/>
          </w:tcPr>
          <w:p w14:paraId="63553768" w14:textId="77777777" w:rsidR="00EE2B9B" w:rsidRDefault="00EE2B9B" w:rsidP="006F3943">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3</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JUVENTUD</w:t>
            </w:r>
            <w:r w:rsidRPr="00341DB6">
              <w:rPr>
                <w:rFonts w:ascii="Arial" w:eastAsia="Times New Roman" w:hAnsi="Arial" w:cs="Arial"/>
                <w:bCs/>
                <w:color w:val="000000"/>
                <w:sz w:val="20"/>
                <w:szCs w:val="20"/>
                <w:lang w:eastAsia="es-MX"/>
              </w:rPr>
              <w:t xml:space="preserve"> ENTRE LA AV. LIC. GENARO ÁLVAREZ LÓPEZ Y EL ANDADOR HENRY DUNANT, EN LA COLONIA CRUZ ROJA, </w:t>
            </w:r>
            <w:r w:rsidRPr="00341DB6">
              <w:rPr>
                <w:rFonts w:ascii="Arial" w:eastAsia="Times New Roman" w:hAnsi="Arial" w:cs="Arial"/>
                <w:bCs/>
                <w:color w:val="000000"/>
                <w:sz w:val="20"/>
                <w:szCs w:val="20"/>
                <w:lang w:eastAsia="es-MX"/>
              </w:rPr>
              <w:lastRenderedPageBreak/>
              <w:t>EN CIUDAD GUZMAN, MUNICIPIO DE ZAPOTLÁN EL GRANDE, JALISCO.</w:t>
            </w:r>
          </w:p>
          <w:p w14:paraId="573B740F" w14:textId="77777777" w:rsidR="00EE2B9B" w:rsidRPr="00341DB6" w:rsidRDefault="00EE2B9B" w:rsidP="006F3943">
            <w:pPr>
              <w:jc w:val="both"/>
              <w:rPr>
                <w:rFonts w:ascii="Arial" w:hAnsi="Arial" w:cs="Arial"/>
                <w:sz w:val="20"/>
                <w:szCs w:val="20"/>
              </w:rPr>
            </w:pPr>
          </w:p>
        </w:tc>
        <w:tc>
          <w:tcPr>
            <w:tcW w:w="2453" w:type="dxa"/>
          </w:tcPr>
          <w:p w14:paraId="1EE05724" w14:textId="77777777" w:rsidR="00EE2B9B" w:rsidRPr="00341DB6" w:rsidRDefault="00EE2B9B" w:rsidP="00EE2B9B">
            <w:pPr>
              <w:jc w:val="center"/>
              <w:rPr>
                <w:rFonts w:ascii="Arial" w:eastAsia="Times New Roman" w:hAnsi="Arial" w:cs="Arial"/>
                <w:bCs/>
                <w:color w:val="000000"/>
                <w:sz w:val="20"/>
                <w:szCs w:val="20"/>
                <w:lang w:eastAsia="es-MX"/>
              </w:rPr>
            </w:pPr>
          </w:p>
          <w:p w14:paraId="1F7BC4F1" w14:textId="77777777" w:rsidR="00EE2B9B" w:rsidRDefault="00EE2B9B" w:rsidP="00EE2B9B">
            <w:pPr>
              <w:spacing w:line="278" w:lineRule="auto"/>
              <w:jc w:val="center"/>
            </w:pPr>
          </w:p>
          <w:p w14:paraId="6A3F0240" w14:textId="77777777" w:rsidR="00EE2B9B" w:rsidRDefault="00EE2B9B" w:rsidP="00EE2B9B">
            <w:pPr>
              <w:spacing w:line="278" w:lineRule="auto"/>
              <w:jc w:val="center"/>
            </w:pPr>
          </w:p>
          <w:p w14:paraId="0E465401" w14:textId="77777777" w:rsidR="00EE2B9B" w:rsidRDefault="00EE2B9B" w:rsidP="00EE2B9B">
            <w:pPr>
              <w:spacing w:line="278" w:lineRule="auto"/>
              <w:jc w:val="center"/>
            </w:pPr>
            <w:r w:rsidRPr="00AD262F">
              <w:lastRenderedPageBreak/>
              <w:t>PIMCAR</w:t>
            </w:r>
            <w:r>
              <w:t xml:space="preserve"> CONSTRUCTORA S.A. DE C.V.</w:t>
            </w:r>
          </w:p>
          <w:p w14:paraId="3B115C6A" w14:textId="77777777" w:rsidR="00EE2B9B" w:rsidRPr="00341DB6" w:rsidRDefault="00EE2B9B" w:rsidP="00EE2B9B">
            <w:pPr>
              <w:jc w:val="center"/>
              <w:rPr>
                <w:rFonts w:ascii="Arial" w:hAnsi="Arial" w:cs="Arial"/>
                <w:sz w:val="20"/>
                <w:szCs w:val="20"/>
              </w:rPr>
            </w:pPr>
          </w:p>
        </w:tc>
      </w:tr>
      <w:tr w:rsidR="00EE2B9B" w:rsidRPr="00341DB6" w14:paraId="56A86381" w14:textId="77777777" w:rsidTr="00EE2B9B">
        <w:tc>
          <w:tcPr>
            <w:tcW w:w="6374" w:type="dxa"/>
          </w:tcPr>
          <w:p w14:paraId="0FEE19C3" w14:textId="77777777" w:rsidR="00EE2B9B" w:rsidRPr="00341DB6" w:rsidRDefault="00EE2B9B" w:rsidP="006F3943">
            <w:pPr>
              <w:jc w:val="both"/>
              <w:rPr>
                <w:rFonts w:ascii="Arial" w:hAnsi="Arial" w:cs="Arial"/>
                <w:sz w:val="20"/>
                <w:szCs w:val="20"/>
              </w:rPr>
            </w:pPr>
            <w:r w:rsidRPr="00341DB6">
              <w:rPr>
                <w:rFonts w:ascii="Arial" w:eastAsia="Times New Roman" w:hAnsi="Arial" w:cs="Arial"/>
                <w:b/>
                <w:color w:val="000000"/>
                <w:sz w:val="20"/>
                <w:szCs w:val="20"/>
                <w:lang w:eastAsia="es-MX"/>
              </w:rPr>
              <w:lastRenderedPageBreak/>
              <w:t xml:space="preserve">FAIS-04-2026. </w:t>
            </w:r>
            <w:r w:rsidRPr="00341DB6">
              <w:rPr>
                <w:rFonts w:ascii="Arial" w:eastAsia="Times New Roman" w:hAnsi="Arial" w:cs="Arial"/>
                <w:bCs/>
                <w:color w:val="000000"/>
                <w:sz w:val="20"/>
                <w:szCs w:val="20"/>
                <w:lang w:eastAsia="es-MX"/>
              </w:rPr>
              <w:t xml:space="preserve">REHABILITACIÓN DE MALLA PERIMETRAL, ESTRUCTURA, BASE, PASTO SINTÉTICO EN CANCHA DE FUTBOL; REHABILITACIÓN DE TROTA PISTA, MOBILIARIO, PINTURA Y LUMINARIAS EN </w:t>
            </w:r>
            <w:r w:rsidRPr="00341DB6">
              <w:rPr>
                <w:rFonts w:ascii="Arial" w:eastAsia="Times New Roman" w:hAnsi="Arial" w:cs="Arial"/>
                <w:b/>
                <w:color w:val="000000"/>
                <w:sz w:val="20"/>
                <w:szCs w:val="20"/>
                <w:lang w:eastAsia="es-MX"/>
              </w:rPr>
              <w:t>PARQUE LOCAL, UBICADO EN LA AV. CONSTITUYENTES</w:t>
            </w:r>
            <w:r w:rsidRPr="00341DB6">
              <w:rPr>
                <w:rFonts w:ascii="Arial" w:eastAsia="Times New Roman" w:hAnsi="Arial" w:cs="Arial"/>
                <w:bCs/>
                <w:color w:val="000000"/>
                <w:sz w:val="20"/>
                <w:szCs w:val="20"/>
                <w:lang w:eastAsia="es-MX"/>
              </w:rPr>
              <w:t xml:space="preserve"> ENTRE LA AV. LIC. CARLOS PAEZ STILLE Y LA CALLE PRÓL. GRAL. IGNACIO COMONFORT EN LA COLONIA CONSTITUYENTES EN CIUDAD GUZMÁN, MUNICIPIO DE ZAPOTLÁN EL GRANDE, JALISCO.</w:t>
            </w:r>
          </w:p>
        </w:tc>
        <w:tc>
          <w:tcPr>
            <w:tcW w:w="2453" w:type="dxa"/>
          </w:tcPr>
          <w:p w14:paraId="3C5F14F3" w14:textId="77777777" w:rsidR="00EE2B9B" w:rsidRPr="00341DB6" w:rsidRDefault="00EE2B9B" w:rsidP="00EE2B9B">
            <w:pPr>
              <w:jc w:val="center"/>
              <w:rPr>
                <w:rFonts w:ascii="Arial" w:eastAsia="Times New Roman" w:hAnsi="Arial" w:cs="Arial"/>
                <w:bCs/>
                <w:color w:val="000000"/>
                <w:sz w:val="20"/>
                <w:szCs w:val="20"/>
                <w:lang w:eastAsia="es-MX"/>
              </w:rPr>
            </w:pPr>
          </w:p>
          <w:p w14:paraId="26B37037" w14:textId="77777777" w:rsidR="00EE2B9B" w:rsidRPr="00341DB6" w:rsidRDefault="00EE2B9B" w:rsidP="00EE2B9B">
            <w:pPr>
              <w:jc w:val="center"/>
              <w:rPr>
                <w:rFonts w:ascii="Arial" w:eastAsia="Times New Roman" w:hAnsi="Arial" w:cs="Arial"/>
                <w:bCs/>
                <w:color w:val="000000"/>
                <w:sz w:val="20"/>
                <w:szCs w:val="20"/>
                <w:lang w:eastAsia="es-MX"/>
              </w:rPr>
            </w:pPr>
          </w:p>
          <w:p w14:paraId="4CE4C1D3" w14:textId="77777777" w:rsidR="00EE2B9B" w:rsidRPr="00AD262F" w:rsidRDefault="00EE2B9B" w:rsidP="00EE2B9B">
            <w:pPr>
              <w:spacing w:line="278" w:lineRule="auto"/>
              <w:jc w:val="center"/>
            </w:pPr>
            <w:r w:rsidRPr="00AD262F">
              <w:t>CONSTRUCCIONES Y OBRA CIVIL CONSTRUBE, S.A. DE C.V.</w:t>
            </w:r>
          </w:p>
          <w:p w14:paraId="7EEC9F4E" w14:textId="77777777" w:rsidR="00EE2B9B" w:rsidRPr="000532DA" w:rsidRDefault="00EE2B9B" w:rsidP="00EE2B9B">
            <w:pPr>
              <w:spacing w:line="278" w:lineRule="auto"/>
              <w:ind w:left="360"/>
              <w:jc w:val="center"/>
              <w:rPr>
                <w:rFonts w:ascii="Arial" w:hAnsi="Arial" w:cs="Arial"/>
                <w:sz w:val="20"/>
                <w:szCs w:val="20"/>
              </w:rPr>
            </w:pPr>
          </w:p>
        </w:tc>
      </w:tr>
      <w:tr w:rsidR="00EE2B9B" w:rsidRPr="007A7CC8" w14:paraId="522C87EE" w14:textId="77777777" w:rsidTr="00EE2B9B">
        <w:tc>
          <w:tcPr>
            <w:tcW w:w="6374" w:type="dxa"/>
          </w:tcPr>
          <w:p w14:paraId="14FE228F" w14:textId="77777777" w:rsidR="00EE2B9B" w:rsidRDefault="00EE2B9B" w:rsidP="006F3943">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 xml:space="preserve">FAIS-05-2026.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CONCRETO HIDRÁULICO, BANQUETAS Y MACHUELOS EN LA </w:t>
            </w:r>
            <w:r w:rsidRPr="00341DB6">
              <w:rPr>
                <w:rFonts w:ascii="Arial" w:eastAsia="Times New Roman" w:hAnsi="Arial" w:cs="Arial"/>
                <w:b/>
                <w:color w:val="000000"/>
                <w:sz w:val="20"/>
                <w:szCs w:val="20"/>
                <w:lang w:eastAsia="es-MX"/>
              </w:rPr>
              <w:t>CALLE TONILA</w:t>
            </w:r>
            <w:r w:rsidRPr="00341DB6">
              <w:rPr>
                <w:rFonts w:ascii="Arial" w:eastAsia="Times New Roman" w:hAnsi="Arial" w:cs="Arial"/>
                <w:bCs/>
                <w:color w:val="000000"/>
                <w:sz w:val="20"/>
                <w:szCs w:val="20"/>
                <w:lang w:eastAsia="es-MX"/>
              </w:rPr>
              <w:t xml:space="preserve"> ENTRE LA AV. OBISPO SERAFÍN VÁZQUEZ E. Y LA CALLE 19 DE SEPTIEMBRE, EN LA COLONIA SOLIDARIDAD, EN CIUDAD GUZMAN, MUNICIPIO DE ZAPOTLÁN EL GRANDE, JALISCO.</w:t>
            </w:r>
          </w:p>
          <w:p w14:paraId="7480817E" w14:textId="77777777" w:rsidR="00EE2B9B" w:rsidRPr="00341DB6" w:rsidRDefault="00EE2B9B" w:rsidP="006F3943">
            <w:pPr>
              <w:jc w:val="both"/>
              <w:rPr>
                <w:rFonts w:ascii="Arial" w:hAnsi="Arial" w:cs="Arial"/>
                <w:sz w:val="20"/>
                <w:szCs w:val="20"/>
              </w:rPr>
            </w:pPr>
          </w:p>
        </w:tc>
        <w:tc>
          <w:tcPr>
            <w:tcW w:w="2453" w:type="dxa"/>
          </w:tcPr>
          <w:p w14:paraId="00F4ABCC" w14:textId="77777777" w:rsidR="00EE2B9B" w:rsidRPr="00341DB6" w:rsidRDefault="00EE2B9B" w:rsidP="00EE2B9B">
            <w:pPr>
              <w:jc w:val="center"/>
              <w:rPr>
                <w:rFonts w:ascii="Arial" w:eastAsia="Times New Roman" w:hAnsi="Arial" w:cs="Arial"/>
                <w:bCs/>
                <w:color w:val="000000"/>
                <w:sz w:val="20"/>
                <w:szCs w:val="20"/>
                <w:lang w:eastAsia="es-MX"/>
              </w:rPr>
            </w:pPr>
          </w:p>
          <w:p w14:paraId="456F6FAD" w14:textId="77777777" w:rsidR="00EE2B9B" w:rsidRPr="000532DA" w:rsidRDefault="00EE2B9B" w:rsidP="00EE2B9B">
            <w:pPr>
              <w:spacing w:line="278" w:lineRule="auto"/>
              <w:jc w:val="center"/>
              <w:rPr>
                <w:lang w:val="pt-PT"/>
              </w:rPr>
            </w:pPr>
            <w:r w:rsidRPr="000532DA">
              <w:rPr>
                <w:lang w:val="pt-PT"/>
              </w:rPr>
              <w:t>ARQ. JOSÉ DE JESÚS SÁNCHEZ CÁRDENAS</w:t>
            </w:r>
          </w:p>
          <w:p w14:paraId="5F1C0D06" w14:textId="77777777" w:rsidR="00EE2B9B" w:rsidRPr="000532DA" w:rsidRDefault="00EE2B9B" w:rsidP="00EE2B9B">
            <w:pPr>
              <w:jc w:val="center"/>
              <w:rPr>
                <w:rFonts w:ascii="Arial" w:hAnsi="Arial" w:cs="Arial"/>
                <w:sz w:val="20"/>
                <w:szCs w:val="20"/>
                <w:lang w:val="pt-PT"/>
              </w:rPr>
            </w:pPr>
          </w:p>
        </w:tc>
      </w:tr>
      <w:tr w:rsidR="00EE2B9B" w:rsidRPr="00341DB6" w14:paraId="4012BA56" w14:textId="77777777" w:rsidTr="00EE2B9B">
        <w:tc>
          <w:tcPr>
            <w:tcW w:w="6374" w:type="dxa"/>
          </w:tcPr>
          <w:p w14:paraId="11678CC1" w14:textId="77777777" w:rsidR="00EE2B9B" w:rsidRDefault="00EE2B9B" w:rsidP="006F3943">
            <w:pPr>
              <w:jc w:val="both"/>
              <w:rPr>
                <w:rFonts w:ascii="Arial" w:eastAsia="Times New Roman" w:hAnsi="Arial" w:cs="Arial"/>
                <w:color w:val="000000"/>
                <w:sz w:val="20"/>
                <w:szCs w:val="20"/>
                <w:lang w:eastAsia="es-MX"/>
              </w:rPr>
            </w:pPr>
            <w:r w:rsidRPr="00341DB6">
              <w:rPr>
                <w:rFonts w:ascii="Arial" w:eastAsia="Times New Roman" w:hAnsi="Arial" w:cs="Arial"/>
                <w:b/>
                <w:color w:val="000000"/>
                <w:sz w:val="20"/>
                <w:szCs w:val="20"/>
                <w:lang w:eastAsia="es-MX"/>
              </w:rPr>
              <w:t xml:space="preserve">FAIS-07-2026. </w:t>
            </w:r>
            <w:r w:rsidRPr="00341DB6">
              <w:rPr>
                <w:rFonts w:ascii="Arial" w:eastAsia="Times New Roman" w:hAnsi="Arial" w:cs="Arial"/>
                <w:color w:val="000000"/>
                <w:sz w:val="20"/>
                <w:szCs w:val="20"/>
                <w:lang w:eastAsia="es-MX"/>
              </w:rPr>
              <w:t xml:space="preserve">CONSTRUCCIÓN DE MURO PERIMETRAL A BASE DE DADOS DE CONCRETO, DALA DE DESPLANTE Y ESTRUCTURA DE CERCASEL; REHABILITACIÓN DE LUMINARIAS EN </w:t>
            </w:r>
            <w:r w:rsidRPr="00341DB6">
              <w:rPr>
                <w:rFonts w:ascii="Arial" w:eastAsia="Times New Roman" w:hAnsi="Arial" w:cs="Arial"/>
                <w:b/>
                <w:bCs/>
                <w:color w:val="000000"/>
                <w:sz w:val="20"/>
                <w:szCs w:val="20"/>
                <w:lang w:eastAsia="es-MX"/>
              </w:rPr>
              <w:t xml:space="preserve">PARQUE LOCAL (PRIMERA ETAPA), </w:t>
            </w:r>
            <w:r w:rsidRPr="00341DB6">
              <w:rPr>
                <w:rFonts w:ascii="Arial" w:eastAsia="Times New Roman" w:hAnsi="Arial" w:cs="Arial"/>
                <w:color w:val="000000"/>
                <w:sz w:val="20"/>
                <w:szCs w:val="20"/>
                <w:lang w:eastAsia="es-MX"/>
              </w:rPr>
              <w:t>UBICADO EN LA CALLE LIC. ALBERTO OROZCO ROMERO ENTRE LA CALLE LIC. ALBERTO OROZCO ROMERO Y LA CALLE LIC. AGUSTÍN YÁÑEZ DELGADILLO EN LA COLONIA JALISCO EN CIUDAD GUZMÁN, MUNICIPIO DE ZAPOTLÁN EL GRANDE, JALISCO.</w:t>
            </w:r>
          </w:p>
          <w:p w14:paraId="4C8F930B" w14:textId="77777777" w:rsidR="00EE2B9B" w:rsidRPr="00341DB6" w:rsidRDefault="00EE2B9B" w:rsidP="006F3943">
            <w:pPr>
              <w:jc w:val="both"/>
              <w:rPr>
                <w:rFonts w:ascii="Arial" w:eastAsia="Times New Roman" w:hAnsi="Arial" w:cs="Arial"/>
                <w:b/>
                <w:color w:val="000000"/>
                <w:sz w:val="20"/>
                <w:szCs w:val="20"/>
                <w:lang w:eastAsia="es-MX"/>
              </w:rPr>
            </w:pPr>
          </w:p>
        </w:tc>
        <w:tc>
          <w:tcPr>
            <w:tcW w:w="2453" w:type="dxa"/>
          </w:tcPr>
          <w:p w14:paraId="3B08D90D" w14:textId="77777777" w:rsidR="00EE2B9B" w:rsidRPr="00341DB6" w:rsidRDefault="00EE2B9B" w:rsidP="00EE2B9B">
            <w:pPr>
              <w:jc w:val="center"/>
              <w:rPr>
                <w:rFonts w:ascii="Arial" w:eastAsia="Times New Roman" w:hAnsi="Arial" w:cs="Arial"/>
                <w:bCs/>
                <w:color w:val="000000"/>
                <w:sz w:val="20"/>
                <w:szCs w:val="20"/>
                <w:lang w:eastAsia="es-MX"/>
              </w:rPr>
            </w:pPr>
          </w:p>
          <w:p w14:paraId="5D7B8935" w14:textId="77777777" w:rsidR="00EE2B9B" w:rsidRPr="00341DB6" w:rsidRDefault="00EE2B9B" w:rsidP="00EE2B9B">
            <w:pPr>
              <w:jc w:val="center"/>
              <w:rPr>
                <w:rFonts w:ascii="Arial" w:eastAsia="Times New Roman" w:hAnsi="Arial" w:cs="Arial"/>
                <w:bCs/>
                <w:color w:val="000000"/>
                <w:sz w:val="20"/>
                <w:szCs w:val="20"/>
                <w:lang w:eastAsia="es-MX"/>
              </w:rPr>
            </w:pPr>
          </w:p>
          <w:p w14:paraId="674BAD03" w14:textId="77777777" w:rsidR="00EE2B9B" w:rsidRPr="00341DB6" w:rsidRDefault="00EE2B9B" w:rsidP="00EE2B9B">
            <w:pPr>
              <w:jc w:val="center"/>
              <w:rPr>
                <w:rFonts w:ascii="Arial" w:eastAsia="Times New Roman" w:hAnsi="Arial" w:cs="Arial"/>
                <w:bCs/>
                <w:color w:val="000000"/>
                <w:sz w:val="20"/>
                <w:szCs w:val="20"/>
                <w:lang w:eastAsia="es-MX"/>
              </w:rPr>
            </w:pPr>
          </w:p>
          <w:p w14:paraId="5D394878" w14:textId="77777777" w:rsidR="00EE2B9B" w:rsidRPr="00AD262F" w:rsidRDefault="00EE2B9B" w:rsidP="00EE2B9B">
            <w:pPr>
              <w:spacing w:line="278" w:lineRule="auto"/>
              <w:jc w:val="center"/>
            </w:pPr>
            <w:r w:rsidRPr="00AD262F">
              <w:t>FRANCISCO JAVIER SÁNCHEZ RIOS</w:t>
            </w:r>
          </w:p>
          <w:p w14:paraId="799E1183" w14:textId="77777777" w:rsidR="00EE2B9B" w:rsidRPr="00341DB6" w:rsidRDefault="00EE2B9B" w:rsidP="00EE2B9B">
            <w:pPr>
              <w:jc w:val="center"/>
              <w:rPr>
                <w:rFonts w:ascii="Arial" w:eastAsia="Times New Roman" w:hAnsi="Arial" w:cs="Arial"/>
                <w:bCs/>
                <w:color w:val="000000"/>
                <w:sz w:val="20"/>
                <w:szCs w:val="20"/>
                <w:lang w:eastAsia="es-MX"/>
              </w:rPr>
            </w:pPr>
          </w:p>
        </w:tc>
      </w:tr>
    </w:tbl>
    <w:p w14:paraId="5B924936" w14:textId="77777777" w:rsidR="00AF6BBE" w:rsidRDefault="00AF6BBE" w:rsidP="00E32E5E">
      <w:pPr>
        <w:ind w:right="49"/>
        <w:rPr>
          <w:rFonts w:ascii="Arial" w:eastAsia="Times New Roman" w:hAnsi="Arial" w:cs="Arial"/>
          <w:b/>
          <w:color w:val="000000"/>
          <w:sz w:val="20"/>
          <w:szCs w:val="20"/>
          <w:lang w:eastAsia="es-MX"/>
        </w:rPr>
      </w:pPr>
    </w:p>
    <w:p w14:paraId="491B3BCF" w14:textId="2E8E3533" w:rsidR="007A3FF4" w:rsidRPr="00D4146D" w:rsidRDefault="007A3FF4" w:rsidP="00D4146D">
      <w:pPr>
        <w:jc w:val="both"/>
        <w:rPr>
          <w:rFonts w:ascii="Arial" w:hAnsi="Arial" w:cs="Arial"/>
          <w:bCs/>
          <w:lang w:val="es-ES"/>
        </w:rPr>
      </w:pPr>
    </w:p>
    <w:p w14:paraId="34D245E0" w14:textId="14DAC102" w:rsidR="007A3FF4" w:rsidRPr="00882E3B" w:rsidRDefault="007A3FF4" w:rsidP="007A3FF4">
      <w:pPr>
        <w:jc w:val="both"/>
        <w:rPr>
          <w:rFonts w:ascii="Arial" w:hAnsi="Arial" w:cs="Arial"/>
          <w:bCs/>
          <w:lang w:val="es-ES"/>
        </w:rPr>
      </w:pPr>
      <w:r w:rsidRPr="00882E3B">
        <w:rPr>
          <w:rFonts w:ascii="Arial" w:hAnsi="Arial" w:cs="Arial"/>
          <w:b/>
          <w:lang w:val="es-ES"/>
        </w:rPr>
        <w:t>I</w:t>
      </w:r>
      <w:r w:rsidR="0008357B">
        <w:rPr>
          <w:rFonts w:ascii="Arial" w:hAnsi="Arial" w:cs="Arial"/>
          <w:b/>
          <w:lang w:val="es-ES"/>
        </w:rPr>
        <w:t>II</w:t>
      </w:r>
      <w:r w:rsidRPr="00882E3B">
        <w:rPr>
          <w:rFonts w:ascii="Arial" w:hAnsi="Arial" w:cs="Arial"/>
          <w:b/>
          <w:lang w:val="es-ES"/>
        </w:rPr>
        <w:t xml:space="preserve">.- </w:t>
      </w:r>
      <w:r w:rsidR="00EA7488" w:rsidRPr="00EA7488">
        <w:rPr>
          <w:rFonts w:ascii="Arial" w:hAnsi="Arial" w:cs="Arial"/>
          <w:bCs/>
        </w:rPr>
        <w:t xml:space="preserve">Finalmente, el día </w:t>
      </w:r>
      <w:r w:rsidR="00EA7488" w:rsidRPr="00EA7488">
        <w:rPr>
          <w:rFonts w:ascii="Arial" w:hAnsi="Arial" w:cs="Arial"/>
          <w:b/>
          <w:bCs/>
        </w:rPr>
        <w:t>miércoles 06 seis de mayo de 2026</w:t>
      </w:r>
      <w:r w:rsidR="00EA7488" w:rsidRPr="00EA7488">
        <w:rPr>
          <w:rFonts w:ascii="Arial" w:hAnsi="Arial" w:cs="Arial"/>
          <w:bCs/>
        </w:rPr>
        <w:t xml:space="preserve">, los suscritos integrantes de </w:t>
      </w:r>
      <w:r w:rsidR="00EA7488">
        <w:rPr>
          <w:rFonts w:ascii="Arial" w:hAnsi="Arial" w:cs="Arial"/>
          <w:bCs/>
        </w:rPr>
        <w:t>esta</w:t>
      </w:r>
      <w:r w:rsidR="00EA7488" w:rsidRPr="00EA7488">
        <w:rPr>
          <w:rFonts w:ascii="Arial" w:hAnsi="Arial" w:cs="Arial"/>
          <w:bCs/>
        </w:rPr>
        <w:t xml:space="preserve"> Comisión Edilicia, celebramos la </w:t>
      </w:r>
      <w:r w:rsidR="00EA7488" w:rsidRPr="00EA7488">
        <w:rPr>
          <w:rFonts w:ascii="Arial" w:hAnsi="Arial" w:cs="Arial"/>
          <w:b/>
          <w:bCs/>
        </w:rPr>
        <w:t>Vigésima Quinta Sesión Extraordinaria</w:t>
      </w:r>
      <w:r w:rsidR="00EA7488" w:rsidRPr="00EA7488">
        <w:rPr>
          <w:rFonts w:ascii="Arial" w:hAnsi="Arial" w:cs="Arial"/>
          <w:bCs/>
        </w:rPr>
        <w:t xml:space="preserve">, en la cual se sometió a estudio y análisis el Dictamen emitido por el Comité de Obra Pública referido en el antecedente que precede. Tras verificar que los procedimientos de excepción y los resultados de la insaculación se ajustan estrictamente a la legalidad y garantizan las mejores condiciones para el Municipio, los miembros de esta Comisión tuvimos a bien </w:t>
      </w:r>
      <w:r w:rsidR="00EA7488" w:rsidRPr="00EA7488">
        <w:rPr>
          <w:rFonts w:ascii="Arial" w:hAnsi="Arial" w:cs="Arial"/>
          <w:b/>
          <w:bCs/>
        </w:rPr>
        <w:t xml:space="preserve">APROBAR </w:t>
      </w:r>
      <w:r w:rsidR="00EA7488" w:rsidRPr="00EA7488">
        <w:rPr>
          <w:rFonts w:ascii="Arial" w:hAnsi="Arial" w:cs="Arial"/>
          <w:bCs/>
        </w:rPr>
        <w:t>validar lo actuado por dicho Comité, emitiendo en consecuencia el presente dictamen para su elevación al Pleno del Ayuntamiento</w:t>
      </w:r>
      <w:r w:rsidR="00EA7488">
        <w:rPr>
          <w:rFonts w:ascii="Arial" w:hAnsi="Arial" w:cs="Arial"/>
          <w:bCs/>
        </w:rPr>
        <w:t xml:space="preserve"> </w:t>
      </w:r>
      <w:r w:rsidRPr="00882E3B">
        <w:rPr>
          <w:rFonts w:ascii="Arial" w:hAnsi="Arial" w:cs="Arial"/>
          <w:bCs/>
          <w:lang w:val="es-ES"/>
        </w:rPr>
        <w:t>tomando en cuenta la siguiente</w:t>
      </w:r>
    </w:p>
    <w:p w14:paraId="68C14E48" w14:textId="77777777" w:rsidR="002B2876" w:rsidRDefault="002B2876" w:rsidP="00EA7488">
      <w:pPr>
        <w:rPr>
          <w:rFonts w:ascii="Arial" w:eastAsia="Calibri" w:hAnsi="Arial" w:cs="Arial"/>
          <w:b/>
          <w:lang w:val="es-ES"/>
        </w:rPr>
      </w:pPr>
    </w:p>
    <w:p w14:paraId="5FACE46D" w14:textId="77777777" w:rsidR="00BF1E71" w:rsidRPr="00A156DC" w:rsidRDefault="00BF1E71" w:rsidP="00BF1E71">
      <w:pPr>
        <w:spacing w:after="160" w:line="259" w:lineRule="auto"/>
        <w:contextualSpacing/>
        <w:jc w:val="center"/>
        <w:rPr>
          <w:rFonts w:ascii="Arial" w:hAnsi="Arial" w:cs="Arial"/>
          <w:b/>
          <w:lang w:val="pt-PT" w:eastAsia="es-MX"/>
        </w:rPr>
      </w:pPr>
      <w:r w:rsidRPr="00A156DC">
        <w:rPr>
          <w:rFonts w:ascii="Arial" w:hAnsi="Arial" w:cs="Arial"/>
          <w:b/>
          <w:lang w:val="pt-PT" w:eastAsia="es-MX"/>
        </w:rPr>
        <w:lastRenderedPageBreak/>
        <w:t xml:space="preserve">E X P O S I C I O N   D E   M O T I V O S: </w:t>
      </w:r>
    </w:p>
    <w:p w14:paraId="0BC3EADC" w14:textId="77777777" w:rsidR="007A3FF4" w:rsidRPr="00BF1E71" w:rsidRDefault="007A3FF4" w:rsidP="007A3FF4">
      <w:pPr>
        <w:autoSpaceDE w:val="0"/>
        <w:autoSpaceDN w:val="0"/>
        <w:adjustRightInd w:val="0"/>
        <w:jc w:val="both"/>
        <w:rPr>
          <w:rFonts w:ascii="CIDFont+F2" w:hAnsi="CIDFont+F2" w:cs="CIDFont+F2"/>
          <w:lang w:val="pt-PT"/>
        </w:rPr>
      </w:pPr>
    </w:p>
    <w:p w14:paraId="2A727172" w14:textId="77777777" w:rsidR="00EA7488" w:rsidRPr="00BF1E71" w:rsidRDefault="00EA7488" w:rsidP="00EA7488">
      <w:pPr>
        <w:jc w:val="both"/>
        <w:rPr>
          <w:rFonts w:ascii="Arial" w:hAnsi="Arial" w:cs="Arial"/>
          <w:bCs/>
          <w:iCs/>
          <w:lang w:val="es-MX"/>
        </w:rPr>
      </w:pPr>
      <w:r w:rsidRPr="00BF1E71">
        <w:rPr>
          <w:rFonts w:ascii="Arial" w:hAnsi="Arial" w:cs="Arial"/>
          <w:b/>
          <w:bCs/>
          <w:iCs/>
          <w:lang w:val="es-MX"/>
        </w:rPr>
        <w:t>I.-</w:t>
      </w:r>
      <w:r w:rsidRPr="00BF1E71">
        <w:rPr>
          <w:rFonts w:ascii="Arial" w:hAnsi="Arial" w:cs="Arial"/>
          <w:b/>
          <w:iCs/>
          <w:lang w:val="es-MX"/>
        </w:rPr>
        <w:t xml:space="preserve"> Que el </w:t>
      </w:r>
      <w:r w:rsidRPr="00BF1E71">
        <w:rPr>
          <w:rFonts w:ascii="Arial" w:hAnsi="Arial" w:cs="Arial"/>
          <w:b/>
          <w:bCs/>
          <w:iCs/>
          <w:lang w:val="es-MX"/>
        </w:rPr>
        <w:t>Artículo 115 de la Constitución Federal</w:t>
      </w:r>
      <w:r w:rsidRPr="00BF1E71">
        <w:rPr>
          <w:rFonts w:ascii="Arial" w:hAnsi="Arial" w:cs="Arial"/>
          <w:b/>
          <w:iCs/>
          <w:lang w:val="es-MX"/>
        </w:rPr>
        <w:t xml:space="preserve"> </w:t>
      </w:r>
      <w:r w:rsidRPr="00BF1E71">
        <w:rPr>
          <w:rFonts w:ascii="Arial" w:hAnsi="Arial" w:cs="Arial"/>
          <w:bCs/>
          <w:iCs/>
          <w:lang w:val="es-MX"/>
        </w:rPr>
        <w:t>otorga al Municipio la autonomía para administrar su Hacienda y decidir sobre la ejecución de las obras públicas necesarias para el bienestar social, facultad que se ejerce a través de este Pleno.</w:t>
      </w:r>
    </w:p>
    <w:p w14:paraId="785706BE" w14:textId="77777777" w:rsidR="009C6629" w:rsidRPr="00BF1E71" w:rsidRDefault="009C6629" w:rsidP="00EA7488">
      <w:pPr>
        <w:jc w:val="both"/>
        <w:rPr>
          <w:rFonts w:ascii="Arial" w:hAnsi="Arial" w:cs="Arial"/>
          <w:bCs/>
          <w:iCs/>
          <w:lang w:val="es-MX"/>
        </w:rPr>
      </w:pPr>
    </w:p>
    <w:p w14:paraId="0376E002" w14:textId="6B307202" w:rsidR="00EA7488" w:rsidRPr="00BF1E71" w:rsidRDefault="00EA7488" w:rsidP="00EA7488">
      <w:pPr>
        <w:jc w:val="both"/>
        <w:rPr>
          <w:rFonts w:ascii="Arial" w:hAnsi="Arial" w:cs="Arial"/>
          <w:bCs/>
          <w:iCs/>
          <w:lang w:val="es-MX"/>
        </w:rPr>
      </w:pPr>
      <w:r w:rsidRPr="00BF1E71">
        <w:rPr>
          <w:rFonts w:ascii="Arial" w:hAnsi="Arial" w:cs="Arial"/>
          <w:b/>
          <w:bCs/>
          <w:iCs/>
          <w:lang w:val="es-MX"/>
        </w:rPr>
        <w:t>II.-</w:t>
      </w:r>
      <w:r w:rsidRPr="00BF1E71">
        <w:rPr>
          <w:rFonts w:ascii="Arial" w:hAnsi="Arial" w:cs="Arial"/>
          <w:b/>
          <w:iCs/>
          <w:lang w:val="es-MX"/>
        </w:rPr>
        <w:t xml:space="preserve"> </w:t>
      </w:r>
      <w:r w:rsidRPr="00BF1E71">
        <w:rPr>
          <w:rFonts w:ascii="Arial" w:hAnsi="Arial" w:cs="Arial"/>
          <w:bCs/>
          <w:iCs/>
          <w:lang w:val="es-MX"/>
        </w:rPr>
        <w:t>Que conforme al</w:t>
      </w:r>
      <w:r w:rsidRPr="00BF1E71">
        <w:rPr>
          <w:rFonts w:ascii="Arial" w:hAnsi="Arial" w:cs="Arial"/>
          <w:b/>
          <w:iCs/>
          <w:lang w:val="es-MX"/>
        </w:rPr>
        <w:t xml:space="preserve"> </w:t>
      </w:r>
      <w:r w:rsidRPr="00BF1E71">
        <w:rPr>
          <w:rFonts w:ascii="Arial" w:hAnsi="Arial" w:cs="Arial"/>
          <w:b/>
          <w:bCs/>
          <w:iCs/>
          <w:lang w:val="es-MX"/>
        </w:rPr>
        <w:t>Artículo 134 Constitucional</w:t>
      </w:r>
      <w:r w:rsidRPr="00BF1E71">
        <w:rPr>
          <w:rFonts w:ascii="Arial" w:hAnsi="Arial" w:cs="Arial"/>
          <w:b/>
          <w:iCs/>
          <w:lang w:val="es-MX"/>
        </w:rPr>
        <w:t xml:space="preserve">, </w:t>
      </w:r>
      <w:r w:rsidRPr="00BF1E71">
        <w:rPr>
          <w:rFonts w:ascii="Arial" w:hAnsi="Arial" w:cs="Arial"/>
          <w:bCs/>
          <w:iCs/>
          <w:lang w:val="es-MX"/>
        </w:rPr>
        <w:t xml:space="preserve">el Municipio debe asegurar las mejores condiciones de contratación. En este contexto, la Ley de Obra </w:t>
      </w:r>
      <w:r w:rsidR="00E75DB8" w:rsidRPr="00BF1E71">
        <w:rPr>
          <w:rFonts w:ascii="Arial" w:hAnsi="Arial" w:cs="Arial"/>
          <w:bCs/>
          <w:iCs/>
          <w:lang w:val="es-MX"/>
        </w:rPr>
        <w:t>Pública</w:t>
      </w:r>
      <w:r w:rsidRPr="00BF1E71">
        <w:rPr>
          <w:rFonts w:ascii="Arial" w:hAnsi="Arial" w:cs="Arial"/>
          <w:bCs/>
          <w:iCs/>
          <w:lang w:val="es-MX"/>
        </w:rPr>
        <w:t xml:space="preserve"> del Estado de Jalisco y sus Municipios faculta el uso de la Adjudicación Directa como una excepción legalmente válida cuando se cumplen los supuestos de ley, garantizando siempre la eficiencia y honradez en el gasto.</w:t>
      </w:r>
    </w:p>
    <w:p w14:paraId="5842B4B5" w14:textId="77777777" w:rsidR="009C6629" w:rsidRPr="00BF1E71" w:rsidRDefault="009C6629" w:rsidP="00EA7488">
      <w:pPr>
        <w:jc w:val="both"/>
        <w:rPr>
          <w:rFonts w:ascii="Arial" w:hAnsi="Arial" w:cs="Arial"/>
          <w:bCs/>
          <w:iCs/>
          <w:lang w:val="es-MX"/>
        </w:rPr>
      </w:pPr>
    </w:p>
    <w:p w14:paraId="55B51C41" w14:textId="6A699A71" w:rsidR="00BF1E71" w:rsidRDefault="00EA7488" w:rsidP="00EA7488">
      <w:pPr>
        <w:jc w:val="both"/>
        <w:rPr>
          <w:rFonts w:ascii="Arial" w:hAnsi="Arial" w:cs="Arial"/>
          <w:b/>
          <w:iCs/>
          <w:lang w:val="es-MX"/>
        </w:rPr>
      </w:pPr>
      <w:r w:rsidRPr="00BF1E71">
        <w:rPr>
          <w:rFonts w:ascii="Arial" w:hAnsi="Arial" w:cs="Arial"/>
          <w:b/>
          <w:bCs/>
          <w:iCs/>
          <w:lang w:val="es-MX"/>
        </w:rPr>
        <w:t>III.-</w:t>
      </w:r>
      <w:r w:rsidRPr="00BF1E71">
        <w:rPr>
          <w:rFonts w:ascii="Arial" w:hAnsi="Arial" w:cs="Arial"/>
          <w:b/>
          <w:iCs/>
          <w:lang w:val="es-MX"/>
        </w:rPr>
        <w:t xml:space="preserve"> </w:t>
      </w:r>
      <w:r w:rsidRPr="00BF1E71">
        <w:rPr>
          <w:rFonts w:ascii="Arial" w:hAnsi="Arial" w:cs="Arial"/>
          <w:bCs/>
          <w:iCs/>
          <w:lang w:val="es-MX"/>
        </w:rPr>
        <w:t>Que</w:t>
      </w:r>
      <w:r w:rsidR="00D57527" w:rsidRPr="00BF1E71">
        <w:rPr>
          <w:rFonts w:ascii="Arial" w:hAnsi="Arial" w:cs="Arial"/>
          <w:bCs/>
          <w:iCs/>
          <w:lang w:val="es-MX"/>
        </w:rPr>
        <w:t>,</w:t>
      </w:r>
      <w:r w:rsidRPr="00BF1E71">
        <w:rPr>
          <w:rFonts w:ascii="Arial" w:hAnsi="Arial" w:cs="Arial"/>
          <w:bCs/>
          <w:iCs/>
          <w:lang w:val="es-MX"/>
        </w:rPr>
        <w:t xml:space="preserve"> una vez que este Pleno aprobó los Techos Financieros correspondientes el pasado 30 de abril, el Área Técnica y el Comité de Obra Pública constataron que los proyectos </w:t>
      </w:r>
      <w:r w:rsidR="009C6629" w:rsidRPr="00BF1E71">
        <w:rPr>
          <w:rFonts w:ascii="Arial" w:hAnsi="Arial" w:cs="Arial"/>
          <w:bCs/>
          <w:iCs/>
          <w:lang w:val="es-MX"/>
        </w:rPr>
        <w:t>materia del presente dictamen</w:t>
      </w:r>
      <w:r w:rsidRPr="00BF1E71">
        <w:rPr>
          <w:rFonts w:ascii="Arial" w:hAnsi="Arial" w:cs="Arial"/>
          <w:bCs/>
          <w:iCs/>
          <w:lang w:val="es-MX"/>
        </w:rPr>
        <w:t xml:space="preserve"> se encuentran dentro de los rangos permitidos para la modalidad de Adjudicación Directa, de conformidad con el </w:t>
      </w:r>
      <w:r w:rsidRPr="00BF1E71">
        <w:rPr>
          <w:rFonts w:ascii="Arial" w:hAnsi="Arial" w:cs="Arial"/>
          <w:b/>
          <w:iCs/>
          <w:lang w:val="es-MX"/>
        </w:rPr>
        <w:t xml:space="preserve">Artículo 43 numeral </w:t>
      </w:r>
      <w:r w:rsidR="00AE6840">
        <w:rPr>
          <w:rFonts w:ascii="Arial" w:hAnsi="Arial" w:cs="Arial"/>
          <w:b/>
          <w:iCs/>
          <w:lang w:val="es-MX"/>
        </w:rPr>
        <w:t>1</w:t>
      </w:r>
      <w:r w:rsidRPr="00BF1E71">
        <w:rPr>
          <w:rFonts w:ascii="Arial" w:hAnsi="Arial" w:cs="Arial"/>
          <w:b/>
          <w:iCs/>
          <w:lang w:val="es-MX"/>
        </w:rPr>
        <w:t xml:space="preserve"> fracción I</w:t>
      </w:r>
      <w:r w:rsidR="00AE6840">
        <w:rPr>
          <w:rFonts w:ascii="Arial" w:hAnsi="Arial" w:cs="Arial"/>
          <w:b/>
          <w:iCs/>
          <w:lang w:val="es-MX"/>
        </w:rPr>
        <w:t>II</w:t>
      </w:r>
      <w:r w:rsidRPr="00BF1E71">
        <w:rPr>
          <w:rFonts w:ascii="Arial" w:hAnsi="Arial" w:cs="Arial"/>
          <w:b/>
          <w:iCs/>
          <w:lang w:val="es-MX"/>
        </w:rPr>
        <w:t xml:space="preserve"> de la </w:t>
      </w:r>
      <w:r w:rsidR="009C6629" w:rsidRPr="00BF1E71">
        <w:rPr>
          <w:rFonts w:ascii="Arial" w:hAnsi="Arial" w:cs="Arial"/>
          <w:b/>
          <w:iCs/>
          <w:lang w:val="es-MX"/>
        </w:rPr>
        <w:t xml:space="preserve">Ley de Obra </w:t>
      </w:r>
      <w:r w:rsidR="00E9470B" w:rsidRPr="00BF1E71">
        <w:rPr>
          <w:rFonts w:ascii="Arial" w:hAnsi="Arial" w:cs="Arial"/>
          <w:b/>
          <w:iCs/>
          <w:lang w:val="es-MX"/>
        </w:rPr>
        <w:t>Pública</w:t>
      </w:r>
      <w:r w:rsidR="009C6629" w:rsidRPr="00BF1E71">
        <w:rPr>
          <w:rFonts w:ascii="Arial" w:hAnsi="Arial" w:cs="Arial"/>
          <w:b/>
          <w:iCs/>
          <w:lang w:val="es-MX"/>
        </w:rPr>
        <w:t xml:space="preserve"> del Estado de Jalisco y sus Municipios.</w:t>
      </w:r>
    </w:p>
    <w:p w14:paraId="351722B9" w14:textId="77777777" w:rsidR="00BF1E71" w:rsidRDefault="00BF1E71" w:rsidP="00EA7488">
      <w:pPr>
        <w:jc w:val="both"/>
        <w:rPr>
          <w:rFonts w:ascii="Arial" w:hAnsi="Arial" w:cs="Arial"/>
          <w:b/>
          <w:iCs/>
          <w:lang w:val="es-MX"/>
        </w:rPr>
      </w:pPr>
    </w:p>
    <w:p w14:paraId="0A7406E4" w14:textId="77777777" w:rsidR="00B67775" w:rsidRDefault="00B67775" w:rsidP="00EA7488">
      <w:pPr>
        <w:jc w:val="both"/>
        <w:rPr>
          <w:rFonts w:ascii="Arial" w:hAnsi="Arial" w:cs="Arial"/>
          <w:b/>
          <w:iCs/>
          <w:lang w:val="es-MX"/>
        </w:rPr>
      </w:pPr>
    </w:p>
    <w:p w14:paraId="3E41EDC8" w14:textId="5CC14AD8" w:rsidR="00BF1E71" w:rsidRDefault="00BF1E71" w:rsidP="00BF1E71">
      <w:pPr>
        <w:spacing w:after="160" w:line="259" w:lineRule="auto"/>
        <w:contextualSpacing/>
        <w:jc w:val="both"/>
        <w:rPr>
          <w:rFonts w:ascii="Arial" w:eastAsia="Times New Roman" w:hAnsi="Arial" w:cs="Arial"/>
          <w:bCs/>
          <w:lang w:val="es-MX" w:eastAsia="es-MX"/>
        </w:rPr>
      </w:pPr>
      <w:r w:rsidRPr="003A624D">
        <w:rPr>
          <w:rFonts w:ascii="Arial" w:eastAsia="Times New Roman" w:hAnsi="Arial" w:cs="Arial"/>
          <w:b/>
          <w:lang w:val="es-MX" w:eastAsia="es-MX"/>
        </w:rPr>
        <w:t>IV.-</w:t>
      </w:r>
      <w:r>
        <w:rPr>
          <w:rFonts w:ascii="Arial" w:eastAsia="Times New Roman" w:hAnsi="Arial" w:cs="Arial"/>
          <w:bCs/>
          <w:lang w:val="es-MX" w:eastAsia="es-MX"/>
        </w:rPr>
        <w:t xml:space="preserve"> </w:t>
      </w:r>
      <w:r w:rsidRPr="00BF1E71">
        <w:rPr>
          <w:rFonts w:ascii="Arial" w:eastAsia="Times New Roman" w:hAnsi="Arial" w:cs="Arial"/>
          <w:bCs/>
          <w:lang w:val="es-MX" w:eastAsia="es-MX"/>
        </w:rPr>
        <w:t>Que el</w:t>
      </w:r>
      <w:r>
        <w:rPr>
          <w:rFonts w:ascii="Arial" w:eastAsia="Times New Roman" w:hAnsi="Arial" w:cs="Arial"/>
          <w:b/>
          <w:lang w:val="es-MX" w:eastAsia="es-MX"/>
        </w:rPr>
        <w:t xml:space="preserve"> Articu</w:t>
      </w:r>
      <w:r w:rsidRPr="00BF1E71">
        <w:rPr>
          <w:rFonts w:ascii="Arial" w:eastAsia="Times New Roman" w:hAnsi="Arial" w:cs="Arial"/>
          <w:b/>
          <w:lang w:val="es-MX" w:eastAsia="es-MX"/>
        </w:rPr>
        <w:t xml:space="preserve">lo </w:t>
      </w:r>
      <w:r w:rsidRPr="00BF1E71">
        <w:rPr>
          <w:rStyle w:val="Ninguno"/>
          <w:rFonts w:ascii="Arial" w:hAnsi="Arial"/>
          <w:b/>
          <w:lang w:val="es-ES"/>
        </w:rPr>
        <w:t>43</w:t>
      </w:r>
      <w:r w:rsidR="00AE6840">
        <w:rPr>
          <w:rStyle w:val="Ninguno"/>
          <w:rFonts w:ascii="Arial" w:hAnsi="Arial"/>
          <w:b/>
          <w:lang w:val="es-ES"/>
        </w:rPr>
        <w:t xml:space="preserve"> en su</w:t>
      </w:r>
      <w:r w:rsidRPr="00BF1E71">
        <w:rPr>
          <w:rStyle w:val="Ninguno"/>
          <w:rFonts w:ascii="Arial" w:hAnsi="Arial"/>
          <w:b/>
          <w:lang w:val="es-ES"/>
        </w:rPr>
        <w:t xml:space="preserve"> numeral 2 fracción I</w:t>
      </w:r>
      <w:r w:rsidRPr="00BF1E71">
        <w:rPr>
          <w:rFonts w:ascii="Arial" w:eastAsia="Times New Roman" w:hAnsi="Arial" w:cs="Arial"/>
          <w:b/>
          <w:lang w:val="es-MX" w:eastAsia="es-MX"/>
        </w:rPr>
        <w:t xml:space="preserve"> </w:t>
      </w:r>
      <w:r w:rsidRPr="00A156DC">
        <w:rPr>
          <w:rFonts w:ascii="Arial" w:eastAsia="Times New Roman" w:hAnsi="Arial" w:cs="Arial"/>
          <w:b/>
          <w:lang w:val="es-MX" w:eastAsia="es-MX"/>
        </w:rPr>
        <w:t xml:space="preserve">de la citada Ley, </w:t>
      </w:r>
      <w:r w:rsidRPr="00A156DC">
        <w:rPr>
          <w:rFonts w:ascii="Arial" w:eastAsia="Times New Roman" w:hAnsi="Arial" w:cs="Arial"/>
          <w:bCs/>
          <w:lang w:val="es-MX" w:eastAsia="es-MX"/>
        </w:rPr>
        <w:t xml:space="preserve">dispone que las obras cuyo monto </w:t>
      </w:r>
      <w:r w:rsidR="00AE6840">
        <w:rPr>
          <w:rFonts w:ascii="Arial" w:eastAsia="Times New Roman" w:hAnsi="Arial" w:cs="Arial"/>
          <w:bCs/>
          <w:lang w:val="es-MX" w:eastAsia="es-MX"/>
        </w:rPr>
        <w:t>no exceda</w:t>
      </w:r>
      <w:r w:rsidRPr="00A156DC">
        <w:rPr>
          <w:rFonts w:ascii="Arial" w:eastAsia="Times New Roman" w:hAnsi="Arial" w:cs="Arial"/>
          <w:bCs/>
          <w:lang w:val="es-MX" w:eastAsia="es-MX"/>
        </w:rPr>
        <w:t xml:space="preserve"> las 20,000 UMAs</w:t>
      </w:r>
      <w:r w:rsidR="007A7CC8">
        <w:rPr>
          <w:rFonts w:ascii="Arial" w:eastAsia="Times New Roman" w:hAnsi="Arial" w:cs="Arial"/>
          <w:bCs/>
          <w:lang w:val="es-MX" w:eastAsia="es-MX"/>
        </w:rPr>
        <w:t xml:space="preserve"> ($2’346,200.00)</w:t>
      </w:r>
      <w:r w:rsidRPr="00A156DC">
        <w:rPr>
          <w:rFonts w:ascii="Arial" w:eastAsia="Times New Roman" w:hAnsi="Arial" w:cs="Arial"/>
          <w:bCs/>
          <w:lang w:val="es-MX" w:eastAsia="es-MX"/>
        </w:rPr>
        <w:t xml:space="preserve"> </w:t>
      </w:r>
      <w:r>
        <w:rPr>
          <w:rFonts w:ascii="Arial" w:eastAsia="Times New Roman" w:hAnsi="Arial" w:cs="Arial"/>
          <w:bCs/>
          <w:lang w:val="es-MX" w:eastAsia="es-MX"/>
        </w:rPr>
        <w:t>puede</w:t>
      </w:r>
      <w:r w:rsidR="00AE6840">
        <w:rPr>
          <w:rFonts w:ascii="Arial" w:eastAsia="Times New Roman" w:hAnsi="Arial" w:cs="Arial"/>
          <w:bCs/>
          <w:lang w:val="es-MX" w:eastAsia="es-MX"/>
        </w:rPr>
        <w:t>n</w:t>
      </w:r>
      <w:r w:rsidRPr="00A156DC">
        <w:rPr>
          <w:rFonts w:ascii="Arial" w:eastAsia="Times New Roman" w:hAnsi="Arial" w:cs="Arial"/>
          <w:bCs/>
          <w:lang w:val="es-MX" w:eastAsia="es-MX"/>
        </w:rPr>
        <w:t xml:space="preserve"> contratarse </w:t>
      </w:r>
      <w:r w:rsidR="00E9470B" w:rsidRPr="00A156DC">
        <w:rPr>
          <w:rFonts w:ascii="Arial" w:eastAsia="Times New Roman" w:hAnsi="Arial" w:cs="Arial"/>
          <w:bCs/>
          <w:lang w:val="es-MX" w:eastAsia="es-MX"/>
        </w:rPr>
        <w:t>bajo cualquier</w:t>
      </w:r>
      <w:r w:rsidR="00AE6840">
        <w:rPr>
          <w:rFonts w:ascii="Arial" w:eastAsia="Times New Roman" w:hAnsi="Arial" w:cs="Arial"/>
          <w:bCs/>
          <w:lang w:val="es-MX" w:eastAsia="es-MX"/>
        </w:rPr>
        <w:t xml:space="preserve"> </w:t>
      </w:r>
      <w:r w:rsidRPr="00A156DC">
        <w:rPr>
          <w:rFonts w:ascii="Arial" w:eastAsia="Times New Roman" w:hAnsi="Arial" w:cs="Arial"/>
          <w:bCs/>
          <w:lang w:val="es-MX" w:eastAsia="es-MX"/>
        </w:rPr>
        <w:t xml:space="preserve">modalidad. En el caso que nos ocupa, </w:t>
      </w:r>
      <w:r w:rsidR="00AE6840">
        <w:rPr>
          <w:rFonts w:ascii="Arial" w:eastAsia="Times New Roman" w:hAnsi="Arial" w:cs="Arial"/>
          <w:b/>
          <w:lang w:val="es-MX" w:eastAsia="es-MX"/>
        </w:rPr>
        <w:t>los</w:t>
      </w:r>
      <w:r w:rsidRPr="00A156DC">
        <w:rPr>
          <w:rFonts w:ascii="Arial" w:eastAsia="Times New Roman" w:hAnsi="Arial" w:cs="Arial"/>
          <w:b/>
          <w:lang w:val="es-MX" w:eastAsia="es-MX"/>
        </w:rPr>
        <w:t xml:space="preserve"> proyecto</w:t>
      </w:r>
      <w:r w:rsidR="00AE6840">
        <w:rPr>
          <w:rFonts w:ascii="Arial" w:eastAsia="Times New Roman" w:hAnsi="Arial" w:cs="Arial"/>
          <w:b/>
          <w:lang w:val="es-MX" w:eastAsia="es-MX"/>
        </w:rPr>
        <w:t>s</w:t>
      </w:r>
      <w:r w:rsidRPr="00A156DC">
        <w:rPr>
          <w:rFonts w:ascii="Arial" w:eastAsia="Times New Roman" w:hAnsi="Arial" w:cs="Arial"/>
          <w:b/>
          <w:lang w:val="es-MX" w:eastAsia="es-MX"/>
        </w:rPr>
        <w:t xml:space="preserve"> </w:t>
      </w:r>
      <w:r w:rsidR="00AE6840">
        <w:rPr>
          <w:rFonts w:ascii="Arial" w:eastAsia="Times New Roman" w:hAnsi="Arial" w:cs="Arial"/>
          <w:b/>
          <w:lang w:val="es-MX" w:eastAsia="es-MX"/>
        </w:rPr>
        <w:t xml:space="preserve">no exceden de dicho limite, Sin embargo, la Adjudicación Directa </w:t>
      </w:r>
      <w:r w:rsidRPr="00A156DC">
        <w:rPr>
          <w:rFonts w:ascii="Arial" w:eastAsia="Times New Roman" w:hAnsi="Arial" w:cs="Arial"/>
          <w:bCs/>
          <w:lang w:val="es-MX" w:eastAsia="es-MX"/>
        </w:rPr>
        <w:t>result</w:t>
      </w:r>
      <w:r w:rsidR="00AE6840">
        <w:rPr>
          <w:rFonts w:ascii="Arial" w:eastAsia="Times New Roman" w:hAnsi="Arial" w:cs="Arial"/>
          <w:bCs/>
          <w:lang w:val="es-MX" w:eastAsia="es-MX"/>
        </w:rPr>
        <w:t>a</w:t>
      </w:r>
      <w:r w:rsidRPr="00A156DC">
        <w:rPr>
          <w:rFonts w:ascii="Arial" w:eastAsia="Times New Roman" w:hAnsi="Arial" w:cs="Arial"/>
          <w:bCs/>
          <w:lang w:val="es-MX" w:eastAsia="es-MX"/>
        </w:rPr>
        <w:t xml:space="preserve"> </w:t>
      </w:r>
      <w:r w:rsidR="00AE6840">
        <w:rPr>
          <w:rFonts w:ascii="Arial" w:eastAsia="Times New Roman" w:hAnsi="Arial" w:cs="Arial"/>
          <w:bCs/>
          <w:lang w:val="es-MX" w:eastAsia="es-MX"/>
        </w:rPr>
        <w:t>la más adecuada</w:t>
      </w:r>
      <w:r w:rsidRPr="00A156DC">
        <w:rPr>
          <w:rFonts w:ascii="Arial" w:eastAsia="Times New Roman" w:hAnsi="Arial" w:cs="Arial"/>
          <w:bCs/>
          <w:lang w:val="es-MX" w:eastAsia="es-MX"/>
        </w:rPr>
        <w:t xml:space="preserve"> y </w:t>
      </w:r>
      <w:r w:rsidR="00AE6840">
        <w:rPr>
          <w:rFonts w:ascii="Arial" w:eastAsia="Times New Roman" w:hAnsi="Arial" w:cs="Arial"/>
          <w:bCs/>
          <w:lang w:val="es-MX" w:eastAsia="es-MX"/>
        </w:rPr>
        <w:t xml:space="preserve">rinde </w:t>
      </w:r>
      <w:r w:rsidRPr="00A156DC">
        <w:rPr>
          <w:rFonts w:ascii="Arial" w:eastAsia="Times New Roman" w:hAnsi="Arial" w:cs="Arial"/>
          <w:bCs/>
          <w:lang w:val="es-MX" w:eastAsia="es-MX"/>
        </w:rPr>
        <w:t xml:space="preserve">mejores condiciones para el Municipio </w:t>
      </w:r>
      <w:r w:rsidRPr="00F9369B">
        <w:rPr>
          <w:rFonts w:ascii="Arial" w:eastAsia="Times New Roman" w:hAnsi="Arial" w:cs="Arial"/>
          <w:b/>
          <w:u w:val="single"/>
          <w:lang w:val="es-MX" w:eastAsia="es-MX"/>
        </w:rPr>
        <w:t xml:space="preserve">tomando en consideración </w:t>
      </w:r>
      <w:r w:rsidR="00412D86">
        <w:rPr>
          <w:rFonts w:ascii="Arial" w:eastAsia="Times New Roman" w:hAnsi="Arial" w:cs="Arial"/>
          <w:b/>
          <w:u w:val="single"/>
          <w:lang w:val="es-MX" w:eastAsia="es-MX"/>
        </w:rPr>
        <w:t xml:space="preserve">la </w:t>
      </w:r>
      <w:r w:rsidRPr="00F9369B">
        <w:rPr>
          <w:rFonts w:ascii="Arial" w:eastAsia="Times New Roman" w:hAnsi="Arial" w:cs="Arial"/>
          <w:b/>
          <w:u w:val="single"/>
          <w:lang w:val="es-MX" w:eastAsia="es-MX"/>
        </w:rPr>
        <w:t xml:space="preserve">Urgencia Técnica motivada por el estado crítico de la infraestructura hidráulica y sanitaria </w:t>
      </w:r>
      <w:r w:rsidR="00AE6840">
        <w:rPr>
          <w:rFonts w:ascii="Arial" w:eastAsia="Times New Roman" w:hAnsi="Arial" w:cs="Arial"/>
          <w:b/>
          <w:u w:val="single"/>
          <w:lang w:val="es-MX" w:eastAsia="es-MX"/>
        </w:rPr>
        <w:t xml:space="preserve">de las calles Medico, Enfermería, Juventud y Tonila, </w:t>
      </w:r>
      <w:r w:rsidR="00F25461">
        <w:rPr>
          <w:rFonts w:ascii="Arial" w:eastAsia="Times New Roman" w:hAnsi="Arial" w:cs="Arial"/>
          <w:b/>
          <w:u w:val="single"/>
          <w:lang w:val="es-MX" w:eastAsia="es-MX"/>
        </w:rPr>
        <w:t>así</w:t>
      </w:r>
      <w:r w:rsidR="00AE6840">
        <w:rPr>
          <w:rFonts w:ascii="Arial" w:eastAsia="Times New Roman" w:hAnsi="Arial" w:cs="Arial"/>
          <w:b/>
          <w:u w:val="single"/>
          <w:lang w:val="es-MX" w:eastAsia="es-MX"/>
        </w:rPr>
        <w:t xml:space="preserve"> como el estado de abandono </w:t>
      </w:r>
      <w:r w:rsidR="00AE6840" w:rsidRPr="00AE6840">
        <w:rPr>
          <w:rFonts w:ascii="Arial" w:hAnsi="Arial" w:cs="Arial"/>
          <w:b/>
          <w:u w:val="single"/>
        </w:rPr>
        <w:t>de los parques en las colonias Constituyentes y Jalisco</w:t>
      </w:r>
      <w:r w:rsidRPr="00F9369B">
        <w:rPr>
          <w:rFonts w:ascii="Arial" w:eastAsia="Times New Roman" w:hAnsi="Arial" w:cs="Arial"/>
          <w:b/>
          <w:u w:val="single"/>
          <w:lang w:val="es-MX" w:eastAsia="es-MX"/>
        </w:rPr>
        <w:t>.</w:t>
      </w:r>
      <w:r w:rsidRPr="00A156DC">
        <w:rPr>
          <w:rFonts w:ascii="Arial" w:eastAsia="Times New Roman" w:hAnsi="Arial" w:cs="Arial"/>
          <w:bCs/>
          <w:lang w:val="es-MX" w:eastAsia="es-MX"/>
        </w:rPr>
        <w:t xml:space="preserve"> </w:t>
      </w:r>
    </w:p>
    <w:p w14:paraId="6E383A7F" w14:textId="77777777" w:rsidR="00B67775" w:rsidRDefault="00B67775" w:rsidP="00BF1E71">
      <w:pPr>
        <w:spacing w:after="160" w:line="259" w:lineRule="auto"/>
        <w:contextualSpacing/>
        <w:jc w:val="both"/>
        <w:rPr>
          <w:rFonts w:ascii="Arial" w:eastAsia="Times New Roman" w:hAnsi="Arial" w:cs="Arial"/>
          <w:bCs/>
          <w:lang w:val="es-MX" w:eastAsia="es-MX"/>
        </w:rPr>
      </w:pPr>
    </w:p>
    <w:p w14:paraId="64A30EC3" w14:textId="77777777" w:rsidR="00412D86" w:rsidRDefault="00412D86" w:rsidP="00BF1E71">
      <w:pPr>
        <w:spacing w:after="160" w:line="259" w:lineRule="auto"/>
        <w:contextualSpacing/>
        <w:jc w:val="both"/>
        <w:rPr>
          <w:rFonts w:ascii="Arial" w:eastAsia="Times New Roman" w:hAnsi="Arial" w:cs="Arial"/>
          <w:bCs/>
          <w:lang w:val="es-MX" w:eastAsia="es-MX"/>
        </w:rPr>
      </w:pPr>
    </w:p>
    <w:p w14:paraId="095A0822" w14:textId="3AC643D2" w:rsidR="00412D86" w:rsidRPr="004825A2" w:rsidRDefault="00412D86" w:rsidP="00412D86">
      <w:pPr>
        <w:spacing w:after="160" w:line="259" w:lineRule="auto"/>
        <w:contextualSpacing/>
        <w:jc w:val="both"/>
        <w:rPr>
          <w:rFonts w:ascii="Arial" w:eastAsia="Calibri" w:hAnsi="Arial" w:cs="Arial"/>
          <w:bCs/>
          <w:color w:val="000000"/>
          <w:lang w:val="es-ES"/>
        </w:rPr>
      </w:pPr>
      <w:r w:rsidRPr="004825A2">
        <w:rPr>
          <w:rFonts w:ascii="Arial" w:hAnsi="Arial" w:cs="Arial"/>
          <w:lang w:eastAsia="es-MX"/>
        </w:rPr>
        <w:t xml:space="preserve">Bajo los preceptos legales antes precisados, esta </w:t>
      </w:r>
      <w:r w:rsidRPr="004825A2">
        <w:rPr>
          <w:rFonts w:ascii="Arial" w:hAnsi="Arial" w:cs="Arial"/>
          <w:b/>
          <w:bCs/>
          <w:lang w:eastAsia="es-MX"/>
        </w:rPr>
        <w:t>Comisión Edilicia Permanente</w:t>
      </w:r>
      <w:r w:rsidRPr="004825A2">
        <w:rPr>
          <w:rFonts w:ascii="Arial" w:hAnsi="Arial" w:cs="Arial"/>
          <w:lang w:eastAsia="es-MX"/>
        </w:rPr>
        <w:t xml:space="preserve"> tiene a bien </w:t>
      </w:r>
      <w:r w:rsidRPr="004825A2">
        <w:rPr>
          <w:rFonts w:ascii="Arial" w:hAnsi="Arial" w:cs="Arial"/>
          <w:b/>
          <w:bCs/>
          <w:lang w:eastAsia="es-MX"/>
        </w:rPr>
        <w:t>aprobar y ratificar</w:t>
      </w:r>
      <w:r w:rsidRPr="004825A2">
        <w:rPr>
          <w:rFonts w:ascii="Arial" w:hAnsi="Arial" w:cs="Arial"/>
          <w:lang w:eastAsia="es-MX"/>
        </w:rPr>
        <w:t xml:space="preserve"> la propuesta de </w:t>
      </w:r>
      <w:r w:rsidRPr="004825A2">
        <w:rPr>
          <w:rFonts w:ascii="Arial" w:hAnsi="Arial" w:cs="Arial"/>
          <w:b/>
          <w:bCs/>
          <w:lang w:eastAsia="es-MX"/>
        </w:rPr>
        <w:t>MODALIDAD DE CONTRATACIÓN POR ADJUDICACIÓN DIRECTA</w:t>
      </w:r>
      <w:r w:rsidRPr="004825A2">
        <w:rPr>
          <w:rFonts w:ascii="Arial" w:hAnsi="Arial" w:cs="Arial"/>
          <w:lang w:eastAsia="es-MX"/>
        </w:rPr>
        <w:t xml:space="preserve"> para los proyectos de obra pública objeto del </w:t>
      </w:r>
      <w:r w:rsidRPr="004825A2">
        <w:rPr>
          <w:rFonts w:ascii="Arial" w:hAnsi="Arial" w:cs="Arial"/>
          <w:lang w:eastAsia="es-MX"/>
        </w:rPr>
        <w:lastRenderedPageBreak/>
        <w:t>presente dictamen</w:t>
      </w:r>
      <w:r w:rsidR="004825A2">
        <w:rPr>
          <w:rFonts w:ascii="Arial" w:hAnsi="Arial" w:cs="Arial"/>
          <w:lang w:eastAsia="es-MX"/>
        </w:rPr>
        <w:t>,</w:t>
      </w:r>
      <w:r w:rsidRPr="004825A2">
        <w:rPr>
          <w:rFonts w:ascii="Arial" w:hAnsi="Arial" w:cs="Arial"/>
          <w:lang w:eastAsia="es-MX"/>
        </w:rPr>
        <w:t xml:space="preserve"> así como el resultado del proceso de INSACULACIÓN </w:t>
      </w:r>
      <w:r w:rsidR="004825A2">
        <w:rPr>
          <w:rFonts w:ascii="Arial" w:hAnsi="Arial" w:cs="Arial"/>
          <w:lang w:eastAsia="es-MX"/>
        </w:rPr>
        <w:t xml:space="preserve">de conformidad a los siguientes </w:t>
      </w:r>
    </w:p>
    <w:p w14:paraId="27D8BA6E" w14:textId="77777777" w:rsidR="00961605" w:rsidRPr="00961605" w:rsidRDefault="00961605" w:rsidP="004825A2">
      <w:pPr>
        <w:rPr>
          <w:rFonts w:ascii="Arial" w:hAnsi="Arial" w:cs="Arial"/>
          <w:b/>
          <w:iCs/>
          <w:lang w:val="es-MX"/>
        </w:rPr>
      </w:pPr>
    </w:p>
    <w:p w14:paraId="1E15CBBA" w14:textId="6E55A893" w:rsidR="00BF1E71" w:rsidRPr="00AE6840" w:rsidRDefault="00AE6840" w:rsidP="00AE6840">
      <w:pPr>
        <w:jc w:val="center"/>
        <w:rPr>
          <w:rFonts w:ascii="Arial" w:hAnsi="Arial" w:cs="Arial"/>
          <w:b/>
          <w:iCs/>
          <w:lang w:val="pt-PT"/>
        </w:rPr>
      </w:pPr>
      <w:r w:rsidRPr="00AE6840">
        <w:rPr>
          <w:rFonts w:ascii="Arial" w:hAnsi="Arial" w:cs="Arial"/>
          <w:b/>
          <w:iCs/>
          <w:lang w:val="pt-PT"/>
        </w:rPr>
        <w:t xml:space="preserve">C O N S I D E R A </w:t>
      </w:r>
      <w:r w:rsidR="004825A2">
        <w:rPr>
          <w:rFonts w:ascii="Arial" w:hAnsi="Arial" w:cs="Arial"/>
          <w:b/>
          <w:iCs/>
          <w:lang w:val="pt-PT"/>
        </w:rPr>
        <w:t>C I O N E S</w:t>
      </w:r>
      <w:r w:rsidRPr="00AE6840">
        <w:rPr>
          <w:rFonts w:ascii="Arial" w:hAnsi="Arial" w:cs="Arial"/>
          <w:b/>
          <w:iCs/>
          <w:lang w:val="pt-PT"/>
        </w:rPr>
        <w:t>:</w:t>
      </w:r>
    </w:p>
    <w:p w14:paraId="4D16FB44" w14:textId="77777777" w:rsidR="009C6629" w:rsidRPr="00AE6840" w:rsidRDefault="009C6629" w:rsidP="00EA7488">
      <w:pPr>
        <w:jc w:val="both"/>
        <w:rPr>
          <w:rFonts w:ascii="Arial" w:hAnsi="Arial" w:cs="Arial"/>
          <w:b/>
          <w:iCs/>
          <w:lang w:val="pt-PT"/>
        </w:rPr>
      </w:pPr>
    </w:p>
    <w:p w14:paraId="68D93F19" w14:textId="1DC632A4" w:rsidR="00A05D9A" w:rsidRPr="00BF1E71" w:rsidRDefault="00EA7488" w:rsidP="00A05D9A">
      <w:pPr>
        <w:jc w:val="both"/>
        <w:rPr>
          <w:rFonts w:ascii="Arial" w:hAnsi="Arial" w:cs="Arial"/>
          <w:b/>
          <w:iCs/>
          <w:lang w:val="es-MX"/>
        </w:rPr>
      </w:pPr>
      <w:r w:rsidRPr="00BF1E71">
        <w:rPr>
          <w:rFonts w:ascii="Arial" w:hAnsi="Arial" w:cs="Arial"/>
          <w:b/>
          <w:bCs/>
          <w:iCs/>
          <w:lang w:val="es-MX"/>
        </w:rPr>
        <w:t>I.-</w:t>
      </w:r>
      <w:r w:rsidR="00A05D9A" w:rsidRPr="00BF1E71">
        <w:rPr>
          <w:rFonts w:ascii="Arial" w:eastAsia="Calibri" w:hAnsi="Arial" w:cs="Arial"/>
          <w:bCs/>
          <w:color w:val="000000"/>
        </w:rPr>
        <w:t xml:space="preserve"> Que</w:t>
      </w:r>
      <w:r w:rsidR="00D57527" w:rsidRPr="00BF1E71">
        <w:rPr>
          <w:rFonts w:ascii="Arial" w:eastAsia="Calibri" w:hAnsi="Arial" w:cs="Arial"/>
          <w:bCs/>
          <w:color w:val="000000"/>
        </w:rPr>
        <w:t>,</w:t>
      </w:r>
      <w:r w:rsidR="00A05D9A" w:rsidRPr="00BF1E71">
        <w:rPr>
          <w:rFonts w:ascii="Arial" w:eastAsia="Calibri" w:hAnsi="Arial" w:cs="Arial"/>
          <w:bCs/>
          <w:color w:val="000000"/>
        </w:rPr>
        <w:t xml:space="preserve"> esta </w:t>
      </w:r>
      <w:r w:rsidR="00A05D9A" w:rsidRPr="00BF1E71">
        <w:rPr>
          <w:rFonts w:ascii="Arial" w:eastAsia="Calibri" w:hAnsi="Arial" w:cs="Arial"/>
          <w:b/>
          <w:bCs/>
          <w:color w:val="000000"/>
        </w:rPr>
        <w:t>Comisión Edilicia Permanente</w:t>
      </w:r>
      <w:r w:rsidR="00A05D9A" w:rsidRPr="00BF1E71">
        <w:rPr>
          <w:rFonts w:ascii="Arial" w:eastAsia="Calibri" w:hAnsi="Arial" w:cs="Arial"/>
          <w:bCs/>
          <w:color w:val="000000"/>
        </w:rPr>
        <w:t xml:space="preserve"> se encuentra facultada para analizar, estudiar y dictaminar los asuntos turnados a su competencia, de conformidad con lo establecido en los artículos </w:t>
      </w:r>
      <w:r w:rsidR="00A05D9A" w:rsidRPr="00BF1E71">
        <w:rPr>
          <w:rFonts w:ascii="Arial" w:eastAsia="Calibri" w:hAnsi="Arial" w:cs="Arial"/>
          <w:b/>
          <w:bCs/>
          <w:color w:val="000000"/>
        </w:rPr>
        <w:t>37, 38 fracción XV, 40, 47, 48 y 64 del Reglamento Interior del Ayuntamiento de Zapotlán el Grande, Jalisco</w:t>
      </w:r>
      <w:r w:rsidR="00A05D9A" w:rsidRPr="00BF1E71">
        <w:rPr>
          <w:rFonts w:ascii="Arial" w:eastAsia="Calibri" w:hAnsi="Arial" w:cs="Arial"/>
          <w:bCs/>
          <w:color w:val="000000"/>
        </w:rPr>
        <w:t xml:space="preserve">; facultades que se complementan con lo dispuesto en los artículos </w:t>
      </w:r>
      <w:r w:rsidR="00A05D9A" w:rsidRPr="00BF1E71">
        <w:rPr>
          <w:rFonts w:ascii="Arial" w:eastAsia="Calibri" w:hAnsi="Arial" w:cs="Arial"/>
          <w:b/>
          <w:bCs/>
          <w:color w:val="000000"/>
        </w:rPr>
        <w:t>5, 7 fracciones IV y V, y 9 del Reglamento de Obra Pública</w:t>
      </w:r>
      <w:r w:rsidR="00A05D9A" w:rsidRPr="00BF1E71">
        <w:rPr>
          <w:rFonts w:ascii="Arial" w:eastAsia="Calibri" w:hAnsi="Arial" w:cs="Arial"/>
          <w:bCs/>
          <w:color w:val="000000"/>
        </w:rPr>
        <w:t xml:space="preserve"> para el Municipio de Zapotlán el Grande, Jalisco. En ese contexto, este órgano colegiado reconoce y valida el trabajo del Comité de Obra Pública como órgano auxiliar y dictaminador en la evaluación de la propuesta técnica, ejerciendo nuestra atribución de ratificar lo actuado por dicho Comité a fin de elevar ante este Pleno del Ayuntamiento la propuesta de contratación bajo la modalidad de excepción que legalmente corresponde.</w:t>
      </w:r>
    </w:p>
    <w:p w14:paraId="451648F0" w14:textId="77777777" w:rsidR="00A05D9A" w:rsidRPr="00BF1E71" w:rsidRDefault="00A05D9A" w:rsidP="00EA7488">
      <w:pPr>
        <w:jc w:val="both"/>
        <w:rPr>
          <w:rFonts w:ascii="Arial" w:hAnsi="Arial" w:cs="Arial"/>
          <w:b/>
          <w:iCs/>
          <w:lang w:val="es-MX"/>
        </w:rPr>
      </w:pPr>
    </w:p>
    <w:p w14:paraId="36CD6B5F" w14:textId="57286A41" w:rsidR="00A05D9A" w:rsidRPr="00BF1E71" w:rsidRDefault="00027234" w:rsidP="00A05D9A">
      <w:pPr>
        <w:spacing w:after="160" w:line="259" w:lineRule="auto"/>
        <w:contextualSpacing/>
        <w:jc w:val="both"/>
        <w:rPr>
          <w:rFonts w:ascii="Arial" w:eastAsia="Calibri" w:hAnsi="Arial" w:cs="Arial"/>
          <w:bCs/>
          <w:color w:val="000000"/>
          <w:lang w:val="es-MX"/>
        </w:rPr>
      </w:pPr>
      <w:r>
        <w:rPr>
          <w:rFonts w:ascii="Arial" w:hAnsi="Arial" w:cs="Arial"/>
          <w:b/>
          <w:iCs/>
          <w:lang w:val="es-MX"/>
        </w:rPr>
        <w:t>II</w:t>
      </w:r>
      <w:r w:rsidR="00A05D9A" w:rsidRPr="00BF1E71">
        <w:rPr>
          <w:rFonts w:ascii="Arial" w:hAnsi="Arial" w:cs="Arial"/>
          <w:b/>
          <w:iCs/>
          <w:lang w:val="es-MX"/>
        </w:rPr>
        <w:t>.-</w:t>
      </w:r>
      <w:r w:rsidR="00EA7488" w:rsidRPr="00BF1E71">
        <w:rPr>
          <w:rFonts w:ascii="Arial" w:hAnsi="Arial" w:cs="Arial"/>
          <w:b/>
          <w:iCs/>
          <w:lang w:val="es-MX"/>
        </w:rPr>
        <w:t xml:space="preserve"> </w:t>
      </w:r>
      <w:r w:rsidR="00D57527" w:rsidRPr="00BF1E71">
        <w:rPr>
          <w:rFonts w:ascii="Arial" w:eastAsia="Calibri" w:hAnsi="Arial" w:cs="Arial"/>
          <w:bCs/>
          <w:color w:val="000000"/>
          <w:lang w:val="es-MX"/>
        </w:rPr>
        <w:t>Que,</w:t>
      </w:r>
      <w:r w:rsidR="00A05D9A" w:rsidRPr="00BF1E71">
        <w:rPr>
          <w:rFonts w:ascii="Arial" w:eastAsia="Calibri" w:hAnsi="Arial" w:cs="Arial"/>
          <w:bCs/>
          <w:color w:val="000000"/>
          <w:lang w:val="es-MX"/>
        </w:rPr>
        <w:t xml:space="preserve"> tras analizar la suficiencia presupuestal asignada a</w:t>
      </w:r>
      <w:r w:rsidR="004825A2">
        <w:rPr>
          <w:rFonts w:ascii="Arial" w:eastAsia="Calibri" w:hAnsi="Arial" w:cs="Arial"/>
          <w:bCs/>
          <w:color w:val="000000"/>
          <w:lang w:val="es-MX"/>
        </w:rPr>
        <w:t xml:space="preserve"> cada </w:t>
      </w:r>
      <w:r w:rsidR="00A05D9A" w:rsidRPr="00BF1E71">
        <w:rPr>
          <w:rFonts w:ascii="Arial" w:eastAsia="Calibri" w:hAnsi="Arial" w:cs="Arial"/>
          <w:bCs/>
          <w:color w:val="000000"/>
          <w:lang w:val="es-MX"/>
        </w:rPr>
        <w:t xml:space="preserve">proyecto y el perfil de los contratistas propuestos, esta Comisión dictamina que la </w:t>
      </w:r>
      <w:r w:rsidR="00A05D9A" w:rsidRPr="00BF1E71">
        <w:rPr>
          <w:rFonts w:ascii="Arial" w:eastAsia="Calibri" w:hAnsi="Arial" w:cs="Arial"/>
          <w:b/>
          <w:bCs/>
          <w:color w:val="000000"/>
          <w:lang w:val="es-MX"/>
        </w:rPr>
        <w:t>modalidad de contratación</w:t>
      </w:r>
      <w:r w:rsidR="00A05D9A" w:rsidRPr="00BF1E71">
        <w:rPr>
          <w:rFonts w:ascii="Arial" w:eastAsia="Calibri" w:hAnsi="Arial" w:cs="Arial"/>
          <w:bCs/>
          <w:color w:val="000000"/>
          <w:lang w:val="es-MX"/>
        </w:rPr>
        <w:t xml:space="preserve"> elegida resulta idónea y proporcional a la magnitud de los trabajos. </w:t>
      </w:r>
    </w:p>
    <w:p w14:paraId="76AB8CB6" w14:textId="77777777" w:rsidR="00B844D7" w:rsidRPr="00BF1E71" w:rsidRDefault="00B844D7" w:rsidP="00A05D9A">
      <w:pPr>
        <w:spacing w:after="160" w:line="259" w:lineRule="auto"/>
        <w:contextualSpacing/>
        <w:jc w:val="both"/>
        <w:rPr>
          <w:rFonts w:ascii="Arial" w:eastAsia="Calibri" w:hAnsi="Arial" w:cs="Arial"/>
          <w:bCs/>
          <w:color w:val="000000"/>
          <w:lang w:val="es-MX"/>
        </w:rPr>
      </w:pPr>
    </w:p>
    <w:p w14:paraId="7A49A820" w14:textId="068688CC" w:rsidR="00EA7488" w:rsidRPr="00BF1E71" w:rsidRDefault="00027234" w:rsidP="00EA7488">
      <w:pPr>
        <w:jc w:val="both"/>
        <w:rPr>
          <w:rFonts w:ascii="Arial" w:hAnsi="Arial" w:cs="Arial"/>
          <w:bCs/>
          <w:iCs/>
          <w:lang w:val="es-MX"/>
        </w:rPr>
      </w:pPr>
      <w:r>
        <w:rPr>
          <w:rFonts w:ascii="Arial" w:hAnsi="Arial" w:cs="Arial"/>
          <w:b/>
          <w:iCs/>
          <w:lang w:val="es-MX"/>
        </w:rPr>
        <w:t>II</w:t>
      </w:r>
      <w:r w:rsidR="00A05D9A" w:rsidRPr="00BF1E71">
        <w:rPr>
          <w:rFonts w:ascii="Arial" w:hAnsi="Arial" w:cs="Arial"/>
          <w:b/>
          <w:iCs/>
          <w:lang w:val="es-MX"/>
        </w:rPr>
        <w:t xml:space="preserve">I.- </w:t>
      </w:r>
      <w:r w:rsidR="00EA7488" w:rsidRPr="00BF1E71">
        <w:rPr>
          <w:rFonts w:ascii="Arial" w:hAnsi="Arial" w:cs="Arial"/>
          <w:bCs/>
          <w:iCs/>
          <w:lang w:val="es-MX"/>
        </w:rPr>
        <w:t>Que para garantizar la máxima transparencia y eliminar cualquier margen de discrecionalidad, la selección de los contratistas se realizó mediante el procedimiento de INSACULACIÓN (Sorteo) previsto en el</w:t>
      </w:r>
      <w:r w:rsidR="00EA7488" w:rsidRPr="00BF1E71">
        <w:rPr>
          <w:rFonts w:ascii="Arial" w:hAnsi="Arial" w:cs="Arial"/>
          <w:b/>
          <w:iCs/>
          <w:lang w:val="es-MX"/>
        </w:rPr>
        <w:t xml:space="preserve"> </w:t>
      </w:r>
      <w:r w:rsidR="00EA7488" w:rsidRPr="00BF1E71">
        <w:rPr>
          <w:rFonts w:ascii="Arial" w:hAnsi="Arial" w:cs="Arial"/>
          <w:b/>
          <w:bCs/>
          <w:iCs/>
          <w:lang w:val="es-MX"/>
        </w:rPr>
        <w:t>Artículo 105 del Reglamento de la Ley Estatal</w:t>
      </w:r>
      <w:r w:rsidR="009C6629" w:rsidRPr="00BF1E71">
        <w:rPr>
          <w:rFonts w:ascii="Arial" w:hAnsi="Arial" w:cs="Arial"/>
          <w:b/>
          <w:bCs/>
          <w:iCs/>
          <w:lang w:val="es-MX"/>
        </w:rPr>
        <w:t xml:space="preserve"> en uso</w:t>
      </w:r>
      <w:r w:rsidR="00EA7488" w:rsidRPr="00BF1E71">
        <w:rPr>
          <w:rFonts w:ascii="Arial" w:hAnsi="Arial" w:cs="Arial"/>
          <w:b/>
          <w:iCs/>
          <w:lang w:val="es-MX"/>
        </w:rPr>
        <w:t xml:space="preserve">. </w:t>
      </w:r>
      <w:r w:rsidR="00EA7488" w:rsidRPr="00BF1E71">
        <w:rPr>
          <w:rFonts w:ascii="Arial" w:hAnsi="Arial" w:cs="Arial"/>
          <w:bCs/>
          <w:iCs/>
          <w:lang w:val="es-MX"/>
        </w:rPr>
        <w:t xml:space="preserve">Este acto, celebrado de forma aleatoria y pública ante </w:t>
      </w:r>
      <w:r w:rsidR="009C6629" w:rsidRPr="00BF1E71">
        <w:rPr>
          <w:rFonts w:ascii="Arial" w:hAnsi="Arial" w:cs="Arial"/>
          <w:bCs/>
          <w:iCs/>
          <w:lang w:val="es-MX"/>
        </w:rPr>
        <w:t>el Órgano Interno de Control</w:t>
      </w:r>
      <w:r w:rsidR="00EA7488" w:rsidRPr="00BF1E71">
        <w:rPr>
          <w:rFonts w:ascii="Arial" w:hAnsi="Arial" w:cs="Arial"/>
          <w:bCs/>
          <w:iCs/>
          <w:lang w:val="es-MX"/>
        </w:rPr>
        <w:t>, asegura la igualdad de oportunidades para las empresas inscritas en el Padrón Único de Contratistas</w:t>
      </w:r>
      <w:r w:rsidR="009C6629" w:rsidRPr="00BF1E71">
        <w:rPr>
          <w:rFonts w:ascii="Arial" w:hAnsi="Arial" w:cs="Arial"/>
          <w:bCs/>
          <w:iCs/>
          <w:lang w:val="es-MX"/>
        </w:rPr>
        <w:t xml:space="preserve"> que cumplen con las capacidades técnicas y financieras requeridas para ejecutar las obras de urbanización y agua potable.</w:t>
      </w:r>
    </w:p>
    <w:p w14:paraId="3FF642C3" w14:textId="77777777" w:rsidR="009C6629" w:rsidRPr="00BF1E71" w:rsidRDefault="009C6629" w:rsidP="00EA7488">
      <w:pPr>
        <w:jc w:val="both"/>
        <w:rPr>
          <w:rFonts w:ascii="Arial" w:hAnsi="Arial" w:cs="Arial"/>
          <w:bCs/>
          <w:iCs/>
          <w:lang w:val="es-MX"/>
        </w:rPr>
      </w:pPr>
    </w:p>
    <w:p w14:paraId="76C3D46D" w14:textId="0BD2EBBF" w:rsidR="00EA7488" w:rsidRPr="00BF1E71" w:rsidRDefault="00027234" w:rsidP="00EA7488">
      <w:pPr>
        <w:jc w:val="both"/>
        <w:rPr>
          <w:rFonts w:ascii="Arial" w:hAnsi="Arial" w:cs="Arial"/>
          <w:bCs/>
          <w:iCs/>
          <w:lang w:val="es-MX"/>
        </w:rPr>
      </w:pPr>
      <w:r>
        <w:rPr>
          <w:rFonts w:ascii="Arial" w:hAnsi="Arial" w:cs="Arial"/>
          <w:b/>
          <w:bCs/>
          <w:iCs/>
          <w:lang w:val="es-MX"/>
        </w:rPr>
        <w:t>I</w:t>
      </w:r>
      <w:r w:rsidR="00EA7488" w:rsidRPr="00BF1E71">
        <w:rPr>
          <w:rFonts w:ascii="Arial" w:hAnsi="Arial" w:cs="Arial"/>
          <w:b/>
          <w:bCs/>
          <w:iCs/>
          <w:lang w:val="es-MX"/>
        </w:rPr>
        <w:t>V.-</w:t>
      </w:r>
      <w:r w:rsidR="00EA7488" w:rsidRPr="00BF1E71">
        <w:rPr>
          <w:rFonts w:ascii="Arial" w:hAnsi="Arial" w:cs="Arial"/>
          <w:b/>
          <w:iCs/>
          <w:lang w:val="es-MX"/>
        </w:rPr>
        <w:t xml:space="preserve"> </w:t>
      </w:r>
      <w:r w:rsidR="00B844D7" w:rsidRPr="00BF1E71">
        <w:rPr>
          <w:rFonts w:ascii="Arial" w:hAnsi="Arial" w:cs="Arial"/>
          <w:bCs/>
          <w:iCs/>
          <w:lang w:val="es-MX"/>
        </w:rPr>
        <w:t>Que esta Comisión</w:t>
      </w:r>
      <w:r w:rsidR="00EA7488" w:rsidRPr="00BF1E71">
        <w:rPr>
          <w:rFonts w:ascii="Arial" w:hAnsi="Arial" w:cs="Arial"/>
          <w:bCs/>
          <w:iCs/>
          <w:lang w:val="es-MX"/>
        </w:rPr>
        <w:t>, tras validar los expedientes y el resultado del sorteo, considera que la Adjudicación Directa por Insaculación es la vía idónea para iniciar los trabajos con la celeridad que el fondo federal FAISMUN exige, permitiendo la intervención de la infraestructura básica de forma inmediata.</w:t>
      </w:r>
    </w:p>
    <w:p w14:paraId="7286E5CC" w14:textId="77777777" w:rsidR="009A69BA" w:rsidRPr="00BF1E71" w:rsidRDefault="009A69BA" w:rsidP="00EA7488">
      <w:pPr>
        <w:jc w:val="both"/>
        <w:rPr>
          <w:rFonts w:ascii="Arial" w:hAnsi="Arial" w:cs="Arial"/>
          <w:bCs/>
          <w:iCs/>
        </w:rPr>
      </w:pPr>
    </w:p>
    <w:p w14:paraId="204FFA7C" w14:textId="0CAEEDD3" w:rsidR="008F0482" w:rsidRPr="00BF1E71" w:rsidRDefault="00D57527" w:rsidP="00D57527">
      <w:pPr>
        <w:spacing w:after="160" w:line="259" w:lineRule="auto"/>
        <w:contextualSpacing/>
        <w:jc w:val="both"/>
        <w:rPr>
          <w:rFonts w:ascii="Arial" w:hAnsi="Arial" w:cs="Arial"/>
          <w:bCs/>
        </w:rPr>
      </w:pPr>
      <w:r w:rsidRPr="00BF1E71">
        <w:rPr>
          <w:rFonts w:ascii="Arial" w:hAnsi="Arial" w:cs="Arial"/>
          <w:b/>
        </w:rPr>
        <w:lastRenderedPageBreak/>
        <w:t xml:space="preserve">V.- </w:t>
      </w:r>
      <w:r w:rsidRPr="00BF1E71">
        <w:rPr>
          <w:rFonts w:ascii="Arial" w:hAnsi="Arial" w:cs="Arial"/>
          <w:bCs/>
        </w:rPr>
        <w:t xml:space="preserve">Que, conforme a lo expuesto por el Área Técnica en su Acuerdo de Justificación, existen factores de riesgo por </w:t>
      </w:r>
      <w:r w:rsidRPr="00BF1E71">
        <w:rPr>
          <w:rFonts w:ascii="Arial" w:hAnsi="Arial" w:cs="Arial"/>
          <w:b/>
          <w:bCs/>
        </w:rPr>
        <w:t>socavamiento y posibles afectaciones en fincas</w:t>
      </w:r>
      <w:r w:rsidRPr="00BF1E71">
        <w:rPr>
          <w:rFonts w:ascii="Arial" w:hAnsi="Arial" w:cs="Arial"/>
          <w:bCs/>
        </w:rPr>
        <w:t xml:space="preserve"> </w:t>
      </w:r>
      <w:r w:rsidRPr="00BF1E71">
        <w:rPr>
          <w:rFonts w:ascii="Arial" w:hAnsi="Arial" w:cs="Arial"/>
          <w:b/>
        </w:rPr>
        <w:t>colindantes en las zonas a intervenir, derivados del estado actual de la infraestructura</w:t>
      </w:r>
      <w:r w:rsidRPr="00BF1E71">
        <w:rPr>
          <w:rFonts w:ascii="Arial" w:hAnsi="Arial" w:cs="Arial"/>
          <w:bCs/>
        </w:rPr>
        <w:t xml:space="preserve"> y que, </w:t>
      </w:r>
      <w:r w:rsidR="00961605" w:rsidRPr="00BF1E71">
        <w:rPr>
          <w:rFonts w:ascii="Arial" w:hAnsi="Arial" w:cs="Arial"/>
          <w:b/>
        </w:rPr>
        <w:t>el mal estado de los parques genera áreas de peligro para los vecinos obstaculizando el sano esparcimiento que debe</w:t>
      </w:r>
      <w:r w:rsidR="00961605">
        <w:rPr>
          <w:rFonts w:ascii="Arial" w:hAnsi="Arial" w:cs="Arial"/>
          <w:b/>
        </w:rPr>
        <w:t>rían</w:t>
      </w:r>
      <w:r w:rsidR="00961605" w:rsidRPr="00BF1E71">
        <w:rPr>
          <w:rFonts w:ascii="Arial" w:hAnsi="Arial" w:cs="Arial"/>
          <w:b/>
        </w:rPr>
        <w:t xml:space="preserve"> generar</w:t>
      </w:r>
      <w:r w:rsidRPr="00BF1E71">
        <w:rPr>
          <w:rFonts w:ascii="Arial" w:hAnsi="Arial" w:cs="Arial"/>
          <w:bCs/>
        </w:rPr>
        <w:t>. Estas razones son consideradas por esta Comisión como suficientes para determinar que la Licitación Pública</w:t>
      </w:r>
      <w:r w:rsidR="004825A2">
        <w:rPr>
          <w:rFonts w:ascii="Arial" w:hAnsi="Arial" w:cs="Arial"/>
          <w:bCs/>
        </w:rPr>
        <w:t xml:space="preserve"> ni el Concurso Simplificado Sumario</w:t>
      </w:r>
      <w:r w:rsidRPr="00BF1E71">
        <w:rPr>
          <w:rFonts w:ascii="Arial" w:hAnsi="Arial" w:cs="Arial"/>
          <w:bCs/>
        </w:rPr>
        <w:t xml:space="preserve"> </w:t>
      </w:r>
      <w:r w:rsidR="004825A2">
        <w:rPr>
          <w:rFonts w:ascii="Arial" w:hAnsi="Arial" w:cs="Arial"/>
          <w:bCs/>
        </w:rPr>
        <w:t>son</w:t>
      </w:r>
      <w:r w:rsidRPr="00BF1E71">
        <w:rPr>
          <w:rFonts w:ascii="Arial" w:hAnsi="Arial" w:cs="Arial"/>
          <w:bCs/>
        </w:rPr>
        <w:t xml:space="preserve"> la vía idónea por sus plazos extendidos, ya que la prioridad es concluir los trabajos antes del inicio del </w:t>
      </w:r>
      <w:r w:rsidRPr="00BF1E71">
        <w:rPr>
          <w:rFonts w:ascii="Arial" w:hAnsi="Arial" w:cs="Arial"/>
          <w:b/>
          <w:bCs/>
        </w:rPr>
        <w:t>temporal de lluvias</w:t>
      </w:r>
      <w:r w:rsidRPr="00BF1E71">
        <w:rPr>
          <w:rFonts w:ascii="Arial" w:hAnsi="Arial" w:cs="Arial"/>
          <w:bCs/>
        </w:rPr>
        <w:t xml:space="preserve">. Por lo tanto, se justifica la aplicación de la Adjudicación Directa </w:t>
      </w:r>
      <w:r w:rsidRPr="004825A2">
        <w:rPr>
          <w:rFonts w:ascii="Arial" w:hAnsi="Arial" w:cs="Arial"/>
          <w:b/>
        </w:rPr>
        <w:t xml:space="preserve">de conformidad con lo dispuesto por el </w:t>
      </w:r>
      <w:r w:rsidRPr="004825A2">
        <w:rPr>
          <w:rFonts w:ascii="Arial" w:hAnsi="Arial" w:cs="Arial"/>
          <w:b/>
          <w:lang w:val="es-MX"/>
        </w:rPr>
        <w:t>105 del Reglamento de la Ley de la materia</w:t>
      </w:r>
      <w:r w:rsidR="004825A2">
        <w:rPr>
          <w:rFonts w:ascii="Arial" w:hAnsi="Arial" w:cs="Arial"/>
          <w:bCs/>
        </w:rPr>
        <w:t>.</w:t>
      </w:r>
    </w:p>
    <w:p w14:paraId="47E0C2A3" w14:textId="77777777" w:rsidR="00992203" w:rsidRPr="00D57527" w:rsidRDefault="00992203" w:rsidP="007A3FF4">
      <w:pPr>
        <w:jc w:val="both"/>
        <w:rPr>
          <w:rFonts w:ascii="Arial" w:eastAsia="Calibri" w:hAnsi="Arial" w:cs="Arial"/>
          <w:lang w:val="es-ES"/>
        </w:rPr>
      </w:pPr>
    </w:p>
    <w:p w14:paraId="5AC55BEB" w14:textId="00A4A87F" w:rsidR="007A3FF4" w:rsidRPr="00D57527" w:rsidRDefault="007A3FF4" w:rsidP="007A3FF4">
      <w:pPr>
        <w:jc w:val="both"/>
        <w:rPr>
          <w:rFonts w:ascii="Arial" w:eastAsia="Calibri" w:hAnsi="Arial" w:cs="Arial"/>
          <w:lang w:val="es-ES"/>
        </w:rPr>
      </w:pPr>
      <w:r w:rsidRPr="00D57527">
        <w:rPr>
          <w:rFonts w:ascii="Arial" w:eastAsia="Calibri" w:hAnsi="Arial" w:cs="Arial"/>
          <w:lang w:val="es-ES"/>
        </w:rPr>
        <w:t>Bajo esos preceptos legales esta Comisión arriba a la siguiente</w:t>
      </w:r>
    </w:p>
    <w:p w14:paraId="60643184" w14:textId="77777777" w:rsidR="007A3FF4" w:rsidRPr="00882E3B" w:rsidRDefault="007A3FF4" w:rsidP="007A3FF4">
      <w:pPr>
        <w:rPr>
          <w:rFonts w:ascii="Arial" w:eastAsia="Calibri" w:hAnsi="Arial" w:cs="Arial"/>
          <w:b/>
          <w:lang w:val="es-ES"/>
        </w:rPr>
      </w:pPr>
    </w:p>
    <w:p w14:paraId="7ECC8B69" w14:textId="526FA99B" w:rsidR="007A3FF4" w:rsidRPr="00EE2B9B" w:rsidRDefault="007A3FF4" w:rsidP="007A3FF4">
      <w:pPr>
        <w:jc w:val="center"/>
        <w:rPr>
          <w:rFonts w:ascii="Arial" w:eastAsia="Calibri" w:hAnsi="Arial" w:cs="Arial"/>
          <w:b/>
          <w:lang w:val="pt-PT"/>
        </w:rPr>
      </w:pPr>
      <w:r w:rsidRPr="00EE2B9B">
        <w:rPr>
          <w:rFonts w:ascii="Arial" w:eastAsia="Calibri" w:hAnsi="Arial" w:cs="Arial"/>
          <w:b/>
          <w:lang w:val="pt-PT"/>
        </w:rPr>
        <w:t xml:space="preserve">C O N C L U S I </w:t>
      </w:r>
      <w:r w:rsidR="00B23B85" w:rsidRPr="00EE2B9B">
        <w:rPr>
          <w:rFonts w:ascii="Arial" w:eastAsia="Calibri" w:hAnsi="Arial" w:cs="Arial"/>
          <w:b/>
          <w:lang w:val="pt-PT"/>
        </w:rPr>
        <w:t>Ó</w:t>
      </w:r>
      <w:r w:rsidRPr="00EE2B9B">
        <w:rPr>
          <w:rFonts w:ascii="Arial" w:eastAsia="Calibri" w:hAnsi="Arial" w:cs="Arial"/>
          <w:b/>
          <w:lang w:val="pt-PT"/>
        </w:rPr>
        <w:t xml:space="preserve"> N:</w:t>
      </w:r>
    </w:p>
    <w:p w14:paraId="7B33F1C7" w14:textId="77777777" w:rsidR="00815BA4" w:rsidRDefault="00815BA4" w:rsidP="009A69BA">
      <w:pPr>
        <w:jc w:val="both"/>
        <w:rPr>
          <w:rFonts w:ascii="Arial" w:eastAsia="Calibri" w:hAnsi="Arial" w:cs="Arial"/>
          <w:b/>
          <w:lang w:val="pt-PT"/>
        </w:rPr>
      </w:pPr>
    </w:p>
    <w:p w14:paraId="36781C28" w14:textId="75E20703" w:rsidR="009A69BA" w:rsidRPr="009A69BA" w:rsidRDefault="009A69BA" w:rsidP="009A69BA">
      <w:pPr>
        <w:jc w:val="both"/>
        <w:rPr>
          <w:rFonts w:ascii="Arial" w:eastAsia="Calibri" w:hAnsi="Arial" w:cs="Arial"/>
          <w:lang w:val="es-MX"/>
        </w:rPr>
      </w:pPr>
      <w:r w:rsidRPr="009A69BA">
        <w:rPr>
          <w:rFonts w:ascii="Arial" w:eastAsia="Calibri" w:hAnsi="Arial" w:cs="Arial"/>
          <w:lang w:val="es-MX"/>
        </w:rPr>
        <w:t xml:space="preserve">Tras el análisis de los Acuerdos de Justificación emitidos por el Área Técnica y la revisión del Acta Circunstanciada del proceso de insaculación, esta Comisión Edilicia de Obras Públicas, Planeación Urbana y Regularización de la Tenencia de la Tierra dictamina que la contratación por </w:t>
      </w:r>
      <w:r w:rsidRPr="009A69BA">
        <w:rPr>
          <w:rFonts w:ascii="Arial" w:eastAsia="Calibri" w:hAnsi="Arial" w:cs="Arial"/>
          <w:b/>
          <w:bCs/>
          <w:lang w:val="es-MX"/>
        </w:rPr>
        <w:t>Adjudicación Directa</w:t>
      </w:r>
      <w:r w:rsidRPr="009A69BA">
        <w:rPr>
          <w:rFonts w:ascii="Arial" w:eastAsia="Calibri" w:hAnsi="Arial" w:cs="Arial"/>
          <w:lang w:val="es-MX"/>
        </w:rPr>
        <w:t xml:space="preserve"> de los proyectos </w:t>
      </w:r>
      <w:r w:rsidRPr="009A69BA">
        <w:rPr>
          <w:rFonts w:ascii="Arial" w:eastAsia="Calibri" w:hAnsi="Arial" w:cs="Arial"/>
          <w:b/>
          <w:bCs/>
          <w:lang w:val="es-MX"/>
        </w:rPr>
        <w:t>FAIS-01-2026, FAIS-02-2026, FAIS-03-2026, FAIS-04-2026, FAIS-05-2026 y FAIS-07-2026</w:t>
      </w:r>
      <w:r w:rsidRPr="009A69BA">
        <w:rPr>
          <w:rFonts w:ascii="Arial" w:eastAsia="Calibri" w:hAnsi="Arial" w:cs="Arial"/>
          <w:lang w:val="es-MX"/>
        </w:rPr>
        <w:t xml:space="preserve"> es jurídicamente procedente.</w:t>
      </w:r>
    </w:p>
    <w:p w14:paraId="38DD002D" w14:textId="36C0C41F" w:rsidR="009A69BA" w:rsidRPr="009A69BA" w:rsidRDefault="009A69BA" w:rsidP="009A69BA">
      <w:pPr>
        <w:jc w:val="both"/>
        <w:rPr>
          <w:rFonts w:ascii="Arial" w:eastAsia="Calibri" w:hAnsi="Arial" w:cs="Arial"/>
          <w:lang w:val="es-MX"/>
        </w:rPr>
      </w:pPr>
      <w:r w:rsidRPr="009A69BA">
        <w:rPr>
          <w:rFonts w:ascii="Arial" w:eastAsia="Calibri" w:hAnsi="Arial" w:cs="Arial"/>
          <w:lang w:val="es-MX"/>
        </w:rPr>
        <w:t xml:space="preserve">Técnica y Legalmente, se ratifica que los procedimientos de excepción se ajustan a los principios de economía y celeridad que el fondo federal FAISMUN exige para su oportuna aplicación. Al haberse realizado la selección mediante </w:t>
      </w:r>
      <w:r>
        <w:rPr>
          <w:rFonts w:ascii="Arial" w:eastAsia="Calibri" w:hAnsi="Arial" w:cs="Arial"/>
          <w:lang w:val="es-MX"/>
        </w:rPr>
        <w:t xml:space="preserve">un </w:t>
      </w:r>
      <w:r w:rsidRPr="009A69BA">
        <w:rPr>
          <w:rFonts w:ascii="Arial" w:eastAsia="Calibri" w:hAnsi="Arial" w:cs="Arial"/>
          <w:lang w:val="es-MX"/>
        </w:rPr>
        <w:t xml:space="preserve">sorteo aleatorio ante el Órgano Interno de Control, este Ayuntamiento garantiza el cumplimiento de los </w:t>
      </w:r>
      <w:r w:rsidRPr="003C1DE6">
        <w:rPr>
          <w:rFonts w:ascii="Arial" w:eastAsia="Calibri" w:hAnsi="Arial" w:cs="Arial"/>
          <w:b/>
          <w:bCs/>
          <w:lang w:val="es-MX"/>
        </w:rPr>
        <w:t xml:space="preserve">artículos 43 y 91 de la </w:t>
      </w:r>
      <w:r w:rsidRPr="003C1DE6">
        <w:rPr>
          <w:rFonts w:ascii="Arial" w:hAnsi="Arial" w:cs="Arial"/>
          <w:b/>
          <w:bCs/>
          <w:iCs/>
          <w:lang w:val="es-MX"/>
        </w:rPr>
        <w:t>Ley de Obra P</w:t>
      </w:r>
      <w:r w:rsidR="00294EC3">
        <w:rPr>
          <w:rFonts w:ascii="Arial" w:hAnsi="Arial" w:cs="Arial"/>
          <w:b/>
          <w:bCs/>
          <w:iCs/>
          <w:lang w:val="es-MX"/>
        </w:rPr>
        <w:t>ú</w:t>
      </w:r>
      <w:r w:rsidRPr="003C1DE6">
        <w:rPr>
          <w:rFonts w:ascii="Arial" w:hAnsi="Arial" w:cs="Arial"/>
          <w:b/>
          <w:bCs/>
          <w:iCs/>
          <w:lang w:val="es-MX"/>
        </w:rPr>
        <w:t>blica del Estado de Jalisco y sus Municipios</w:t>
      </w:r>
      <w:r w:rsidRPr="009A69BA">
        <w:rPr>
          <w:rFonts w:ascii="Arial" w:eastAsia="Calibri" w:hAnsi="Arial" w:cs="Arial"/>
          <w:lang w:val="es-MX"/>
        </w:rPr>
        <w:t>, eliminando la discrecionalidad y asegurando transparencia absoluta en la asignación de los contratos.</w:t>
      </w:r>
    </w:p>
    <w:p w14:paraId="2610F497" w14:textId="77777777" w:rsidR="009A69BA" w:rsidRPr="009A69BA" w:rsidRDefault="009A69BA" w:rsidP="009A69BA">
      <w:pPr>
        <w:jc w:val="both"/>
        <w:rPr>
          <w:rFonts w:ascii="Arial" w:eastAsia="Calibri" w:hAnsi="Arial" w:cs="Arial"/>
          <w:lang w:val="es-MX"/>
        </w:rPr>
      </w:pPr>
      <w:r w:rsidRPr="009A69BA">
        <w:rPr>
          <w:rFonts w:ascii="Arial" w:eastAsia="Calibri" w:hAnsi="Arial" w:cs="Arial"/>
          <w:lang w:val="es-MX"/>
        </w:rPr>
        <w:t>De lo anteriormente expuesto, esta comisión somete a su consideración los siguientes:</w:t>
      </w:r>
    </w:p>
    <w:p w14:paraId="20CADA6F" w14:textId="77777777" w:rsidR="003D7B7E" w:rsidRPr="009A69BA" w:rsidRDefault="003D7B7E" w:rsidP="007A3FF4">
      <w:pPr>
        <w:jc w:val="both"/>
        <w:rPr>
          <w:rFonts w:ascii="Arial" w:hAnsi="Arial" w:cs="Arial"/>
          <w:lang w:val="es-MX"/>
        </w:rPr>
      </w:pPr>
    </w:p>
    <w:p w14:paraId="10AFCE8A" w14:textId="77777777" w:rsidR="007A3FF4" w:rsidRPr="00EE2B9B" w:rsidRDefault="007A3FF4" w:rsidP="007A3FF4">
      <w:pPr>
        <w:pStyle w:val="Prrafodelista"/>
        <w:jc w:val="center"/>
        <w:rPr>
          <w:rFonts w:ascii="Arial" w:hAnsi="Arial" w:cs="Arial"/>
          <w:b/>
          <w:lang w:val="pt-PT"/>
        </w:rPr>
      </w:pPr>
      <w:r w:rsidRPr="00EE2B9B">
        <w:rPr>
          <w:rFonts w:ascii="Arial" w:hAnsi="Arial" w:cs="Arial"/>
          <w:b/>
          <w:lang w:val="pt-PT"/>
        </w:rPr>
        <w:t>R E S O L U T I V O S:</w:t>
      </w:r>
    </w:p>
    <w:p w14:paraId="7A09F9B9" w14:textId="77777777" w:rsidR="003D7B7E" w:rsidRPr="00EE2B9B" w:rsidRDefault="003D7B7E" w:rsidP="007A3FF4">
      <w:pPr>
        <w:pStyle w:val="Prrafodelista"/>
        <w:jc w:val="center"/>
        <w:rPr>
          <w:rFonts w:ascii="Arial" w:hAnsi="Arial" w:cs="Arial"/>
          <w:b/>
          <w:lang w:val="pt-PT"/>
        </w:rPr>
      </w:pPr>
    </w:p>
    <w:p w14:paraId="12DD5BEB" w14:textId="3A1382C1" w:rsidR="00EE2BF4" w:rsidRDefault="007A3FF4" w:rsidP="003D7B7E">
      <w:pPr>
        <w:jc w:val="both"/>
        <w:rPr>
          <w:rFonts w:ascii="Arial" w:hAnsi="Arial" w:cs="Arial"/>
        </w:rPr>
      </w:pPr>
      <w:r w:rsidRPr="00882E3B">
        <w:rPr>
          <w:rFonts w:ascii="Arial" w:hAnsi="Arial" w:cs="Arial"/>
          <w:b/>
          <w:lang w:val="es-ES"/>
        </w:rPr>
        <w:t xml:space="preserve">PRIMERO. </w:t>
      </w:r>
      <w:r w:rsidR="00035616" w:rsidRPr="00035616">
        <w:rPr>
          <w:rFonts w:ascii="Arial" w:eastAsia="Calibri" w:hAnsi="Arial" w:cs="Arial"/>
          <w:color w:val="000000"/>
        </w:rPr>
        <w:t xml:space="preserve">El Pleno del Ayuntamiento de Zapotlán el Grande, Jalisco, </w:t>
      </w:r>
      <w:r w:rsidR="00035616" w:rsidRPr="00035616">
        <w:rPr>
          <w:rFonts w:ascii="Arial" w:eastAsia="Calibri" w:hAnsi="Arial" w:cs="Arial"/>
          <w:b/>
          <w:bCs/>
          <w:color w:val="000000"/>
        </w:rPr>
        <w:t>APRUEBA</w:t>
      </w:r>
      <w:r w:rsidR="00035616" w:rsidRPr="00035616">
        <w:rPr>
          <w:rFonts w:ascii="Arial" w:eastAsia="Calibri" w:hAnsi="Arial" w:cs="Arial"/>
          <w:color w:val="000000"/>
        </w:rPr>
        <w:t xml:space="preserve"> la modalidad de contratación por </w:t>
      </w:r>
      <w:r w:rsidR="00035616" w:rsidRPr="00035616">
        <w:rPr>
          <w:rFonts w:ascii="Arial" w:eastAsia="Calibri" w:hAnsi="Arial" w:cs="Arial"/>
          <w:b/>
          <w:bCs/>
          <w:color w:val="000000"/>
        </w:rPr>
        <w:t>ADJUDICACIÓN DIRECTA</w:t>
      </w:r>
      <w:r w:rsidR="00035616" w:rsidRPr="00035616">
        <w:rPr>
          <w:rFonts w:ascii="Arial" w:eastAsia="Calibri" w:hAnsi="Arial" w:cs="Arial"/>
          <w:color w:val="000000"/>
        </w:rPr>
        <w:t xml:space="preserve"> respecto de los </w:t>
      </w:r>
      <w:r w:rsidR="00035616" w:rsidRPr="00035616">
        <w:rPr>
          <w:rFonts w:ascii="Arial" w:eastAsia="Calibri" w:hAnsi="Arial" w:cs="Arial"/>
          <w:color w:val="000000"/>
        </w:rPr>
        <w:lastRenderedPageBreak/>
        <w:t xml:space="preserve">proyectos de obras públicas números: </w:t>
      </w:r>
      <w:r w:rsidR="00035616" w:rsidRPr="00035616">
        <w:rPr>
          <w:rFonts w:ascii="Arial" w:eastAsia="Calibri" w:hAnsi="Arial" w:cs="Arial"/>
          <w:b/>
          <w:bCs/>
          <w:color w:val="000000"/>
        </w:rPr>
        <w:t>FAIS-01-2026, FAIS-02-2026, FAIS-03-2026, FAIS-04-2026, FAIS-05-2026 y FAIS-07-2026</w:t>
      </w:r>
      <w:r w:rsidR="00035616" w:rsidRPr="00035616">
        <w:rPr>
          <w:rFonts w:ascii="Arial" w:eastAsia="Calibri" w:hAnsi="Arial" w:cs="Arial"/>
          <w:color w:val="000000"/>
        </w:rPr>
        <w:t xml:space="preserve">, financiados con recursos federales del Fondo de Aportaciones para la Infraestructura Social Municipal y de las Demarcaciones Territoriales del Distrito Federal </w:t>
      </w:r>
      <w:r w:rsidR="00035616" w:rsidRPr="00035616">
        <w:rPr>
          <w:rFonts w:ascii="Arial" w:eastAsia="Calibri" w:hAnsi="Arial" w:cs="Arial"/>
          <w:b/>
          <w:bCs/>
          <w:color w:val="000000"/>
        </w:rPr>
        <w:t>FAISMUN</w:t>
      </w:r>
      <w:r w:rsidR="003C1DE6">
        <w:rPr>
          <w:rFonts w:ascii="Arial" w:eastAsia="Calibri" w:hAnsi="Arial" w:cs="Arial"/>
          <w:b/>
          <w:bCs/>
          <w:color w:val="000000"/>
        </w:rPr>
        <w:t>.</w:t>
      </w:r>
    </w:p>
    <w:p w14:paraId="56239A2C" w14:textId="77777777" w:rsidR="00EE2BF4" w:rsidRPr="00882E3B" w:rsidRDefault="00EE2BF4" w:rsidP="007A3FF4">
      <w:pPr>
        <w:jc w:val="both"/>
        <w:rPr>
          <w:rFonts w:ascii="Arial" w:hAnsi="Arial" w:cs="Arial"/>
          <w:b/>
          <w:lang w:val="es-ES"/>
        </w:rPr>
      </w:pPr>
    </w:p>
    <w:p w14:paraId="349E1A1C" w14:textId="1581091A" w:rsidR="00035616" w:rsidRPr="00035616" w:rsidRDefault="007A3FF4" w:rsidP="007A3FF4">
      <w:pPr>
        <w:jc w:val="both"/>
        <w:rPr>
          <w:rFonts w:ascii="Arial" w:hAnsi="Arial" w:cs="Arial"/>
          <w:b/>
          <w:bCs/>
        </w:rPr>
      </w:pPr>
      <w:r>
        <w:rPr>
          <w:rFonts w:ascii="Arial" w:hAnsi="Arial" w:cs="Arial"/>
          <w:b/>
          <w:lang w:val="es-ES"/>
        </w:rPr>
        <w:t>SEGUNDO</w:t>
      </w:r>
      <w:r w:rsidRPr="00882E3B">
        <w:rPr>
          <w:rFonts w:ascii="Arial" w:hAnsi="Arial" w:cs="Arial"/>
          <w:b/>
          <w:lang w:val="es-ES"/>
        </w:rPr>
        <w:t>.</w:t>
      </w:r>
      <w:r>
        <w:rPr>
          <w:rFonts w:ascii="Arial" w:hAnsi="Arial" w:cs="Arial"/>
          <w:b/>
          <w:lang w:val="es-ES"/>
        </w:rPr>
        <w:t xml:space="preserve"> </w:t>
      </w:r>
      <w:r w:rsidR="00035616">
        <w:rPr>
          <w:rFonts w:ascii="Arial" w:hAnsi="Arial" w:cs="Arial"/>
          <w:b/>
          <w:lang w:val="es-ES"/>
        </w:rPr>
        <w:t>–</w:t>
      </w:r>
      <w:r w:rsidRPr="00882E3B">
        <w:rPr>
          <w:rFonts w:ascii="Arial" w:hAnsi="Arial" w:cs="Arial"/>
          <w:b/>
          <w:lang w:val="es-ES"/>
        </w:rPr>
        <w:t xml:space="preserve"> </w:t>
      </w:r>
      <w:r w:rsidR="00035616" w:rsidRPr="00035616">
        <w:rPr>
          <w:rFonts w:ascii="Arial" w:eastAsia="Calibri" w:hAnsi="Arial" w:cs="Arial"/>
          <w:color w:val="000000"/>
        </w:rPr>
        <w:t xml:space="preserve">El Pleno del Ayuntamiento de Zapotlán el Grande, Jalisco, </w:t>
      </w:r>
      <w:r w:rsidR="00035616" w:rsidRPr="00035616">
        <w:rPr>
          <w:rFonts w:ascii="Arial" w:eastAsia="Calibri" w:hAnsi="Arial" w:cs="Arial"/>
          <w:b/>
          <w:bCs/>
          <w:color w:val="000000"/>
        </w:rPr>
        <w:t xml:space="preserve">RATIFICA </w:t>
      </w:r>
      <w:r w:rsidR="00035616" w:rsidRPr="00035616">
        <w:rPr>
          <w:rFonts w:ascii="Arial" w:eastAsia="Calibri" w:hAnsi="Arial" w:cs="Arial"/>
          <w:color w:val="000000"/>
        </w:rPr>
        <w:t xml:space="preserve">en todas y cada una de sus partes el resultado del proceso de INSACULACIÓN celebrado en la Décimo Tercera Sesión Extraordinaria del Comité de Obra Pública de fecha 04 de mayo de 2026, </w:t>
      </w:r>
      <w:r w:rsidR="00035616" w:rsidRPr="00035616">
        <w:rPr>
          <w:rFonts w:ascii="Arial" w:eastAsia="Calibri" w:hAnsi="Arial" w:cs="Arial"/>
          <w:b/>
          <w:bCs/>
          <w:color w:val="000000"/>
        </w:rPr>
        <w:t>validando la asignación de los contratos a favor de los contratistas señalados en el cuerpo del presente Dictamen</w:t>
      </w:r>
      <w:r w:rsidR="003C1DE6">
        <w:rPr>
          <w:rFonts w:ascii="Arial" w:eastAsia="Calibri" w:hAnsi="Arial" w:cs="Arial"/>
          <w:b/>
          <w:bCs/>
          <w:color w:val="000000"/>
        </w:rPr>
        <w:t xml:space="preserve"> para quedar como sigue:</w:t>
      </w:r>
    </w:p>
    <w:p w14:paraId="404C44D0" w14:textId="77777777" w:rsidR="00035616" w:rsidRDefault="00035616" w:rsidP="007A3FF4">
      <w:pPr>
        <w:jc w:val="both"/>
        <w:rPr>
          <w:rFonts w:ascii="Arial" w:hAnsi="Arial" w:cs="Arial"/>
          <w:b/>
          <w:lang w:val="es-ES"/>
        </w:rPr>
      </w:pPr>
    </w:p>
    <w:tbl>
      <w:tblPr>
        <w:tblStyle w:val="Tablaconcuadrcula"/>
        <w:tblW w:w="0" w:type="auto"/>
        <w:tblLook w:val="04A0" w:firstRow="1" w:lastRow="0" w:firstColumn="1" w:lastColumn="0" w:noHBand="0" w:noVBand="1"/>
      </w:tblPr>
      <w:tblGrid>
        <w:gridCol w:w="6374"/>
        <w:gridCol w:w="2453"/>
      </w:tblGrid>
      <w:tr w:rsidR="003C1DE6" w:rsidRPr="00341DB6" w14:paraId="1EDBF64C" w14:textId="77777777" w:rsidTr="004642EA">
        <w:tc>
          <w:tcPr>
            <w:tcW w:w="6374" w:type="dxa"/>
          </w:tcPr>
          <w:p w14:paraId="6261F434" w14:textId="77777777" w:rsidR="003C1DE6" w:rsidRPr="00341DB6" w:rsidRDefault="003C1DE6" w:rsidP="004642EA">
            <w:pPr>
              <w:jc w:val="center"/>
              <w:rPr>
                <w:rFonts w:ascii="Arial" w:hAnsi="Arial" w:cs="Arial"/>
                <w:b/>
                <w:bCs/>
                <w:sz w:val="20"/>
                <w:szCs w:val="20"/>
              </w:rPr>
            </w:pPr>
            <w:r w:rsidRPr="00341DB6">
              <w:rPr>
                <w:rFonts w:ascii="Arial" w:hAnsi="Arial" w:cs="Arial"/>
                <w:b/>
                <w:bCs/>
                <w:sz w:val="20"/>
                <w:szCs w:val="20"/>
              </w:rPr>
              <w:t>NUMERO Y NOMBRE DEL PROYECTO</w:t>
            </w:r>
          </w:p>
        </w:tc>
        <w:tc>
          <w:tcPr>
            <w:tcW w:w="2453" w:type="dxa"/>
          </w:tcPr>
          <w:p w14:paraId="62E24E1F" w14:textId="77777777" w:rsidR="003C1DE6" w:rsidRPr="00341DB6" w:rsidRDefault="003C1DE6" w:rsidP="004642EA">
            <w:pPr>
              <w:jc w:val="center"/>
              <w:rPr>
                <w:rFonts w:ascii="Arial" w:hAnsi="Arial" w:cs="Arial"/>
                <w:b/>
                <w:bCs/>
                <w:sz w:val="20"/>
                <w:szCs w:val="20"/>
              </w:rPr>
            </w:pPr>
            <w:r>
              <w:rPr>
                <w:rFonts w:ascii="Arial" w:hAnsi="Arial" w:cs="Arial"/>
                <w:b/>
                <w:bCs/>
                <w:sz w:val="20"/>
                <w:szCs w:val="20"/>
              </w:rPr>
              <w:t>GANADOR</w:t>
            </w:r>
          </w:p>
        </w:tc>
      </w:tr>
      <w:tr w:rsidR="003C1DE6" w:rsidRPr="00341DB6" w14:paraId="37DA7C36" w14:textId="77777777" w:rsidTr="004642EA">
        <w:tc>
          <w:tcPr>
            <w:tcW w:w="6374" w:type="dxa"/>
          </w:tcPr>
          <w:p w14:paraId="77847ED3" w14:textId="77777777" w:rsidR="003C1DE6" w:rsidRDefault="003C1DE6" w:rsidP="004642EA">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1</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MÉDICO</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31024DDA" w14:textId="77777777" w:rsidR="003C1DE6" w:rsidRPr="00341DB6" w:rsidRDefault="003C1DE6" w:rsidP="004642EA">
            <w:pPr>
              <w:jc w:val="both"/>
              <w:rPr>
                <w:rFonts w:ascii="Arial" w:hAnsi="Arial" w:cs="Arial"/>
                <w:b/>
                <w:bCs/>
                <w:sz w:val="20"/>
                <w:szCs w:val="20"/>
              </w:rPr>
            </w:pPr>
          </w:p>
        </w:tc>
        <w:tc>
          <w:tcPr>
            <w:tcW w:w="2453" w:type="dxa"/>
          </w:tcPr>
          <w:p w14:paraId="40717EEF" w14:textId="77777777" w:rsidR="003C1DE6" w:rsidRPr="00341DB6" w:rsidRDefault="003C1DE6" w:rsidP="004642EA">
            <w:pPr>
              <w:jc w:val="center"/>
              <w:rPr>
                <w:rFonts w:ascii="Arial" w:eastAsia="Times New Roman" w:hAnsi="Arial" w:cs="Arial"/>
                <w:bCs/>
                <w:color w:val="000000"/>
                <w:sz w:val="20"/>
                <w:szCs w:val="20"/>
                <w:lang w:eastAsia="es-MX"/>
              </w:rPr>
            </w:pPr>
          </w:p>
          <w:p w14:paraId="5D1F6F63" w14:textId="77777777" w:rsidR="003C1DE6" w:rsidRPr="00AD262F" w:rsidRDefault="003C1DE6" w:rsidP="004642EA">
            <w:pPr>
              <w:spacing w:line="278" w:lineRule="auto"/>
              <w:jc w:val="center"/>
            </w:pPr>
            <w:r w:rsidRPr="00AD262F">
              <w:t>ARQ. JORGE BRAULIO SERRANO CASTAÑEDA</w:t>
            </w:r>
          </w:p>
          <w:p w14:paraId="1A011DA1" w14:textId="77777777" w:rsidR="003C1DE6" w:rsidRPr="00341DB6" w:rsidRDefault="003C1DE6" w:rsidP="004642EA">
            <w:pPr>
              <w:jc w:val="center"/>
              <w:rPr>
                <w:rFonts w:ascii="Arial" w:hAnsi="Arial" w:cs="Arial"/>
                <w:b/>
                <w:bCs/>
                <w:sz w:val="20"/>
                <w:szCs w:val="20"/>
              </w:rPr>
            </w:pPr>
          </w:p>
        </w:tc>
      </w:tr>
      <w:tr w:rsidR="003C1DE6" w:rsidRPr="00341DB6" w14:paraId="3700F576" w14:textId="77777777" w:rsidTr="004642EA">
        <w:tc>
          <w:tcPr>
            <w:tcW w:w="6374" w:type="dxa"/>
          </w:tcPr>
          <w:p w14:paraId="53DBEB79" w14:textId="77777777" w:rsidR="003C1DE6" w:rsidRDefault="003C1DE6" w:rsidP="004642EA">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2</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ENFERMERÍA</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36E56237" w14:textId="77777777" w:rsidR="003C1DE6" w:rsidRPr="00341DB6" w:rsidRDefault="003C1DE6" w:rsidP="004642EA">
            <w:pPr>
              <w:jc w:val="both"/>
              <w:rPr>
                <w:rFonts w:ascii="Arial" w:hAnsi="Arial" w:cs="Arial"/>
                <w:sz w:val="20"/>
                <w:szCs w:val="20"/>
              </w:rPr>
            </w:pPr>
          </w:p>
        </w:tc>
        <w:tc>
          <w:tcPr>
            <w:tcW w:w="2453" w:type="dxa"/>
          </w:tcPr>
          <w:p w14:paraId="18F5A8FB" w14:textId="77777777" w:rsidR="003C1DE6" w:rsidRPr="00341DB6" w:rsidRDefault="003C1DE6" w:rsidP="004642EA">
            <w:pPr>
              <w:jc w:val="center"/>
              <w:rPr>
                <w:rFonts w:ascii="Arial" w:eastAsia="Times New Roman" w:hAnsi="Arial" w:cs="Arial"/>
                <w:bCs/>
                <w:color w:val="000000"/>
                <w:sz w:val="20"/>
                <w:szCs w:val="20"/>
                <w:lang w:eastAsia="es-MX"/>
              </w:rPr>
            </w:pPr>
          </w:p>
          <w:p w14:paraId="23606639" w14:textId="77777777" w:rsidR="003C1DE6" w:rsidRPr="00341DB6" w:rsidRDefault="003C1DE6" w:rsidP="004642EA">
            <w:pPr>
              <w:jc w:val="center"/>
              <w:rPr>
                <w:rFonts w:ascii="Arial" w:eastAsia="Times New Roman" w:hAnsi="Arial" w:cs="Arial"/>
                <w:bCs/>
                <w:color w:val="000000"/>
                <w:sz w:val="20"/>
                <w:szCs w:val="20"/>
                <w:lang w:eastAsia="es-MX"/>
              </w:rPr>
            </w:pPr>
          </w:p>
          <w:p w14:paraId="443E65A9" w14:textId="77777777" w:rsidR="003C1DE6" w:rsidRPr="00341DB6" w:rsidRDefault="003C1DE6" w:rsidP="004642EA">
            <w:pPr>
              <w:jc w:val="center"/>
              <w:rPr>
                <w:rFonts w:ascii="Arial" w:eastAsia="Times New Roman" w:hAnsi="Arial" w:cs="Arial"/>
                <w:bCs/>
                <w:color w:val="000000"/>
                <w:sz w:val="20"/>
                <w:szCs w:val="20"/>
                <w:lang w:eastAsia="es-MX"/>
              </w:rPr>
            </w:pPr>
          </w:p>
          <w:p w14:paraId="28CECCC7" w14:textId="77777777" w:rsidR="003C1DE6" w:rsidRPr="00AD262F" w:rsidRDefault="003C1DE6" w:rsidP="004642EA">
            <w:pPr>
              <w:spacing w:line="278" w:lineRule="auto"/>
              <w:jc w:val="center"/>
            </w:pPr>
            <w:r w:rsidRPr="00AD262F">
              <w:t>INGENIERO SIAMIR YOSAM CÁRDENAS DEL TORO</w:t>
            </w:r>
          </w:p>
          <w:p w14:paraId="2092B39B" w14:textId="77777777" w:rsidR="003C1DE6" w:rsidRPr="00341DB6" w:rsidRDefault="003C1DE6" w:rsidP="004642EA">
            <w:pPr>
              <w:jc w:val="center"/>
              <w:rPr>
                <w:rFonts w:ascii="Arial" w:hAnsi="Arial" w:cs="Arial"/>
                <w:sz w:val="20"/>
                <w:szCs w:val="20"/>
              </w:rPr>
            </w:pPr>
          </w:p>
        </w:tc>
      </w:tr>
      <w:tr w:rsidR="003C1DE6" w:rsidRPr="00341DB6" w14:paraId="0E9CACDB" w14:textId="77777777" w:rsidTr="004642EA">
        <w:tc>
          <w:tcPr>
            <w:tcW w:w="6374" w:type="dxa"/>
          </w:tcPr>
          <w:p w14:paraId="3AD57387" w14:textId="77777777" w:rsidR="003C1DE6" w:rsidRDefault="003C1DE6" w:rsidP="004642EA">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t>FAIS-0</w:t>
            </w:r>
            <w:r>
              <w:rPr>
                <w:rFonts w:ascii="Arial" w:eastAsia="Times New Roman" w:hAnsi="Arial" w:cs="Arial"/>
                <w:b/>
                <w:color w:val="000000"/>
                <w:sz w:val="20"/>
                <w:szCs w:val="20"/>
                <w:lang w:eastAsia="es-MX"/>
              </w:rPr>
              <w:t>3</w:t>
            </w:r>
            <w:r w:rsidRPr="00341DB6">
              <w:rPr>
                <w:rFonts w:ascii="Arial" w:eastAsia="Times New Roman" w:hAnsi="Arial" w:cs="Arial"/>
                <w:b/>
                <w:color w:val="000000"/>
                <w:sz w:val="20"/>
                <w:szCs w:val="20"/>
                <w:lang w:eastAsia="es-MX"/>
              </w:rPr>
              <w:t xml:space="preserve">-2026.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EMPEDRADO TRADICIONAL CON HUELLAS DE CONCRETO HIDRÁULICO, BANQUETAS Y MACHUELOS EN LA </w:t>
            </w:r>
            <w:r w:rsidRPr="00341DB6">
              <w:rPr>
                <w:rFonts w:ascii="Arial" w:eastAsia="Times New Roman" w:hAnsi="Arial" w:cs="Arial"/>
                <w:b/>
                <w:color w:val="000000"/>
                <w:sz w:val="20"/>
                <w:szCs w:val="20"/>
                <w:lang w:eastAsia="es-MX"/>
              </w:rPr>
              <w:t>CALLE JUVENTUD</w:t>
            </w:r>
            <w:r w:rsidRPr="00341DB6">
              <w:rPr>
                <w:rFonts w:ascii="Arial" w:eastAsia="Times New Roman" w:hAnsi="Arial" w:cs="Arial"/>
                <w:bCs/>
                <w:color w:val="000000"/>
                <w:sz w:val="20"/>
                <w:szCs w:val="20"/>
                <w:lang w:eastAsia="es-MX"/>
              </w:rPr>
              <w:t xml:space="preserve"> ENTRE LA AV. LIC. GENARO ÁLVAREZ LÓPEZ Y EL ANDADOR HENRY DUNANT, EN LA COLONIA CRUZ ROJA, EN CIUDAD GUZMAN, MUNICIPIO DE ZAPOTLÁN EL GRANDE, JALISCO.</w:t>
            </w:r>
          </w:p>
          <w:p w14:paraId="29BDDCB5" w14:textId="77777777" w:rsidR="003C1DE6" w:rsidRPr="00341DB6" w:rsidRDefault="003C1DE6" w:rsidP="004642EA">
            <w:pPr>
              <w:jc w:val="both"/>
              <w:rPr>
                <w:rFonts w:ascii="Arial" w:hAnsi="Arial" w:cs="Arial"/>
                <w:sz w:val="20"/>
                <w:szCs w:val="20"/>
              </w:rPr>
            </w:pPr>
          </w:p>
        </w:tc>
        <w:tc>
          <w:tcPr>
            <w:tcW w:w="2453" w:type="dxa"/>
          </w:tcPr>
          <w:p w14:paraId="73C8DD59" w14:textId="77777777" w:rsidR="003C1DE6" w:rsidRPr="00341DB6" w:rsidRDefault="003C1DE6" w:rsidP="004642EA">
            <w:pPr>
              <w:jc w:val="center"/>
              <w:rPr>
                <w:rFonts w:ascii="Arial" w:eastAsia="Times New Roman" w:hAnsi="Arial" w:cs="Arial"/>
                <w:bCs/>
                <w:color w:val="000000"/>
                <w:sz w:val="20"/>
                <w:szCs w:val="20"/>
                <w:lang w:eastAsia="es-MX"/>
              </w:rPr>
            </w:pPr>
          </w:p>
          <w:p w14:paraId="7BE0981D" w14:textId="77777777" w:rsidR="003C1DE6" w:rsidRDefault="003C1DE6" w:rsidP="004642EA">
            <w:pPr>
              <w:spacing w:line="278" w:lineRule="auto"/>
              <w:jc w:val="center"/>
            </w:pPr>
          </w:p>
          <w:p w14:paraId="7238893E" w14:textId="77777777" w:rsidR="003C1DE6" w:rsidRDefault="003C1DE6" w:rsidP="004642EA">
            <w:pPr>
              <w:spacing w:line="278" w:lineRule="auto"/>
              <w:jc w:val="center"/>
            </w:pPr>
          </w:p>
          <w:p w14:paraId="7DF60156" w14:textId="77777777" w:rsidR="003C1DE6" w:rsidRDefault="003C1DE6" w:rsidP="004642EA">
            <w:pPr>
              <w:spacing w:line="278" w:lineRule="auto"/>
              <w:jc w:val="center"/>
            </w:pPr>
            <w:r w:rsidRPr="00AD262F">
              <w:t>PIMCAR</w:t>
            </w:r>
            <w:r>
              <w:t xml:space="preserve"> CONSTRUCTORA S.A. DE C.V.</w:t>
            </w:r>
          </w:p>
          <w:p w14:paraId="619E3D25" w14:textId="77777777" w:rsidR="003C1DE6" w:rsidRPr="00341DB6" w:rsidRDefault="003C1DE6" w:rsidP="004642EA">
            <w:pPr>
              <w:jc w:val="center"/>
              <w:rPr>
                <w:rFonts w:ascii="Arial" w:hAnsi="Arial" w:cs="Arial"/>
                <w:sz w:val="20"/>
                <w:szCs w:val="20"/>
              </w:rPr>
            </w:pPr>
          </w:p>
        </w:tc>
      </w:tr>
      <w:tr w:rsidR="003C1DE6" w:rsidRPr="00341DB6" w14:paraId="4131AC4C" w14:textId="77777777" w:rsidTr="004642EA">
        <w:tc>
          <w:tcPr>
            <w:tcW w:w="6374" w:type="dxa"/>
          </w:tcPr>
          <w:p w14:paraId="2B9FFD11" w14:textId="77777777" w:rsidR="003C1DE6" w:rsidRPr="00341DB6" w:rsidRDefault="003C1DE6" w:rsidP="004642EA">
            <w:pPr>
              <w:jc w:val="both"/>
              <w:rPr>
                <w:rFonts w:ascii="Arial" w:hAnsi="Arial" w:cs="Arial"/>
                <w:sz w:val="20"/>
                <w:szCs w:val="20"/>
              </w:rPr>
            </w:pPr>
            <w:r w:rsidRPr="00341DB6">
              <w:rPr>
                <w:rFonts w:ascii="Arial" w:eastAsia="Times New Roman" w:hAnsi="Arial" w:cs="Arial"/>
                <w:b/>
                <w:color w:val="000000"/>
                <w:sz w:val="20"/>
                <w:szCs w:val="20"/>
                <w:lang w:eastAsia="es-MX"/>
              </w:rPr>
              <w:t xml:space="preserve">FAIS-04-2026. </w:t>
            </w:r>
            <w:r w:rsidRPr="00341DB6">
              <w:rPr>
                <w:rFonts w:ascii="Arial" w:eastAsia="Times New Roman" w:hAnsi="Arial" w:cs="Arial"/>
                <w:bCs/>
                <w:color w:val="000000"/>
                <w:sz w:val="20"/>
                <w:szCs w:val="20"/>
                <w:lang w:eastAsia="es-MX"/>
              </w:rPr>
              <w:t xml:space="preserve">REHABILITACIÓN DE MALLA PERIMETRAL, ESTRUCTURA, BASE, PASTO SINTÉTICO EN CANCHA DE </w:t>
            </w:r>
            <w:r w:rsidRPr="00341DB6">
              <w:rPr>
                <w:rFonts w:ascii="Arial" w:eastAsia="Times New Roman" w:hAnsi="Arial" w:cs="Arial"/>
                <w:bCs/>
                <w:color w:val="000000"/>
                <w:sz w:val="20"/>
                <w:szCs w:val="20"/>
                <w:lang w:eastAsia="es-MX"/>
              </w:rPr>
              <w:lastRenderedPageBreak/>
              <w:t xml:space="preserve">FUTBOL; REHABILITACIÓN DE TROTA PISTA, MOBILIARIO, PINTURA Y LUMINARIAS EN </w:t>
            </w:r>
            <w:r w:rsidRPr="00341DB6">
              <w:rPr>
                <w:rFonts w:ascii="Arial" w:eastAsia="Times New Roman" w:hAnsi="Arial" w:cs="Arial"/>
                <w:b/>
                <w:color w:val="000000"/>
                <w:sz w:val="20"/>
                <w:szCs w:val="20"/>
                <w:lang w:eastAsia="es-MX"/>
              </w:rPr>
              <w:t>PARQUE LOCAL, UBICADO EN LA AV. CONSTITUYENTES</w:t>
            </w:r>
            <w:r w:rsidRPr="00341DB6">
              <w:rPr>
                <w:rFonts w:ascii="Arial" w:eastAsia="Times New Roman" w:hAnsi="Arial" w:cs="Arial"/>
                <w:bCs/>
                <w:color w:val="000000"/>
                <w:sz w:val="20"/>
                <w:szCs w:val="20"/>
                <w:lang w:eastAsia="es-MX"/>
              </w:rPr>
              <w:t xml:space="preserve"> ENTRE LA AV. LIC. CARLOS PAEZ STILLE Y LA CALLE PRÓL. GRAL. IGNACIO COMONFORT EN LA COLONIA CONSTITUYENTES EN CIUDAD GUZMÁN, MUNICIPIO DE ZAPOTLÁN EL GRANDE, JALISCO.</w:t>
            </w:r>
          </w:p>
        </w:tc>
        <w:tc>
          <w:tcPr>
            <w:tcW w:w="2453" w:type="dxa"/>
          </w:tcPr>
          <w:p w14:paraId="33BC2ECC" w14:textId="77777777" w:rsidR="003C1DE6" w:rsidRPr="00341DB6" w:rsidRDefault="003C1DE6" w:rsidP="004642EA">
            <w:pPr>
              <w:jc w:val="center"/>
              <w:rPr>
                <w:rFonts w:ascii="Arial" w:eastAsia="Times New Roman" w:hAnsi="Arial" w:cs="Arial"/>
                <w:bCs/>
                <w:color w:val="000000"/>
                <w:sz w:val="20"/>
                <w:szCs w:val="20"/>
                <w:lang w:eastAsia="es-MX"/>
              </w:rPr>
            </w:pPr>
          </w:p>
          <w:p w14:paraId="555C15BC" w14:textId="77777777" w:rsidR="003C1DE6" w:rsidRPr="00341DB6" w:rsidRDefault="003C1DE6" w:rsidP="004642EA">
            <w:pPr>
              <w:jc w:val="center"/>
              <w:rPr>
                <w:rFonts w:ascii="Arial" w:eastAsia="Times New Roman" w:hAnsi="Arial" w:cs="Arial"/>
                <w:bCs/>
                <w:color w:val="000000"/>
                <w:sz w:val="20"/>
                <w:szCs w:val="20"/>
                <w:lang w:eastAsia="es-MX"/>
              </w:rPr>
            </w:pPr>
          </w:p>
          <w:p w14:paraId="48BAAE07" w14:textId="77777777" w:rsidR="003C1DE6" w:rsidRPr="00AD262F" w:rsidRDefault="003C1DE6" w:rsidP="004642EA">
            <w:pPr>
              <w:spacing w:line="278" w:lineRule="auto"/>
              <w:jc w:val="center"/>
            </w:pPr>
            <w:r w:rsidRPr="00AD262F">
              <w:lastRenderedPageBreak/>
              <w:t>CONSTRUCCIONES Y OBRA CIVIL CONSTRUBE, S.A. DE C.V.</w:t>
            </w:r>
          </w:p>
          <w:p w14:paraId="3CB32F7D" w14:textId="77777777" w:rsidR="003C1DE6" w:rsidRPr="000532DA" w:rsidRDefault="003C1DE6" w:rsidP="004642EA">
            <w:pPr>
              <w:spacing w:line="278" w:lineRule="auto"/>
              <w:ind w:left="360"/>
              <w:jc w:val="center"/>
              <w:rPr>
                <w:rFonts w:ascii="Arial" w:hAnsi="Arial" w:cs="Arial"/>
                <w:sz w:val="20"/>
                <w:szCs w:val="20"/>
              </w:rPr>
            </w:pPr>
          </w:p>
        </w:tc>
      </w:tr>
      <w:tr w:rsidR="003C1DE6" w:rsidRPr="007A7CC8" w14:paraId="4200FED6" w14:textId="77777777" w:rsidTr="004642EA">
        <w:tc>
          <w:tcPr>
            <w:tcW w:w="6374" w:type="dxa"/>
          </w:tcPr>
          <w:p w14:paraId="29ABA9F1" w14:textId="77777777" w:rsidR="003C1DE6" w:rsidRDefault="003C1DE6" w:rsidP="004642EA">
            <w:pPr>
              <w:jc w:val="both"/>
              <w:rPr>
                <w:rFonts w:ascii="Arial" w:eastAsia="Times New Roman" w:hAnsi="Arial" w:cs="Arial"/>
                <w:bCs/>
                <w:color w:val="000000"/>
                <w:sz w:val="20"/>
                <w:szCs w:val="20"/>
                <w:lang w:eastAsia="es-MX"/>
              </w:rPr>
            </w:pPr>
            <w:r w:rsidRPr="00341DB6">
              <w:rPr>
                <w:rFonts w:ascii="Arial" w:eastAsia="Times New Roman" w:hAnsi="Arial" w:cs="Arial"/>
                <w:b/>
                <w:color w:val="000000"/>
                <w:sz w:val="20"/>
                <w:szCs w:val="20"/>
                <w:lang w:eastAsia="es-MX"/>
              </w:rPr>
              <w:lastRenderedPageBreak/>
              <w:t xml:space="preserve">FAIS-05-2026. </w:t>
            </w:r>
            <w:r w:rsidRPr="00341DB6">
              <w:rPr>
                <w:rFonts w:ascii="Arial" w:eastAsia="Times New Roman" w:hAnsi="Arial" w:cs="Arial"/>
                <w:bCs/>
                <w:color w:val="000000"/>
                <w:sz w:val="20"/>
                <w:szCs w:val="20"/>
                <w:lang w:eastAsia="es-MX"/>
              </w:rPr>
              <w:t xml:space="preserve">REHABILITACIÓN DE LINEA DE DRENAJE SANITARIO Y RED DE AGUA POTABLE CON SUSTITUCIÓN DE BASES Y CONCRETO HIDRÁULICO, BANQUETAS Y MACHUELOS EN LA </w:t>
            </w:r>
            <w:r w:rsidRPr="00341DB6">
              <w:rPr>
                <w:rFonts w:ascii="Arial" w:eastAsia="Times New Roman" w:hAnsi="Arial" w:cs="Arial"/>
                <w:b/>
                <w:color w:val="000000"/>
                <w:sz w:val="20"/>
                <w:szCs w:val="20"/>
                <w:lang w:eastAsia="es-MX"/>
              </w:rPr>
              <w:t>CALLE TONILA</w:t>
            </w:r>
            <w:r w:rsidRPr="00341DB6">
              <w:rPr>
                <w:rFonts w:ascii="Arial" w:eastAsia="Times New Roman" w:hAnsi="Arial" w:cs="Arial"/>
                <w:bCs/>
                <w:color w:val="000000"/>
                <w:sz w:val="20"/>
                <w:szCs w:val="20"/>
                <w:lang w:eastAsia="es-MX"/>
              </w:rPr>
              <w:t xml:space="preserve"> ENTRE LA AV. OBISPO SERAFÍN VÁZQUEZ E. Y LA CALLE 19 DE SEPTIEMBRE, EN LA COLONIA SOLIDARIDAD, EN CIUDAD GUZMAN, MUNICIPIO DE ZAPOTLÁN EL GRANDE, JALISCO.</w:t>
            </w:r>
          </w:p>
          <w:p w14:paraId="39A33D38" w14:textId="77777777" w:rsidR="003C1DE6" w:rsidRPr="00341DB6" w:rsidRDefault="003C1DE6" w:rsidP="004642EA">
            <w:pPr>
              <w:jc w:val="both"/>
              <w:rPr>
                <w:rFonts w:ascii="Arial" w:hAnsi="Arial" w:cs="Arial"/>
                <w:sz w:val="20"/>
                <w:szCs w:val="20"/>
              </w:rPr>
            </w:pPr>
          </w:p>
        </w:tc>
        <w:tc>
          <w:tcPr>
            <w:tcW w:w="2453" w:type="dxa"/>
          </w:tcPr>
          <w:p w14:paraId="46706FCD" w14:textId="77777777" w:rsidR="003C1DE6" w:rsidRPr="00341DB6" w:rsidRDefault="003C1DE6" w:rsidP="004642EA">
            <w:pPr>
              <w:jc w:val="center"/>
              <w:rPr>
                <w:rFonts w:ascii="Arial" w:eastAsia="Times New Roman" w:hAnsi="Arial" w:cs="Arial"/>
                <w:bCs/>
                <w:color w:val="000000"/>
                <w:sz w:val="20"/>
                <w:szCs w:val="20"/>
                <w:lang w:eastAsia="es-MX"/>
              </w:rPr>
            </w:pPr>
          </w:p>
          <w:p w14:paraId="627DD8DF" w14:textId="77777777" w:rsidR="003C1DE6" w:rsidRPr="000532DA" w:rsidRDefault="003C1DE6" w:rsidP="004642EA">
            <w:pPr>
              <w:spacing w:line="278" w:lineRule="auto"/>
              <w:jc w:val="center"/>
              <w:rPr>
                <w:lang w:val="pt-PT"/>
              </w:rPr>
            </w:pPr>
            <w:r w:rsidRPr="000532DA">
              <w:rPr>
                <w:lang w:val="pt-PT"/>
              </w:rPr>
              <w:t>ARQ. JOSÉ DE JESÚS SÁNCHEZ CÁRDENAS</w:t>
            </w:r>
          </w:p>
          <w:p w14:paraId="10F5D535" w14:textId="77777777" w:rsidR="003C1DE6" w:rsidRPr="000532DA" w:rsidRDefault="003C1DE6" w:rsidP="004642EA">
            <w:pPr>
              <w:jc w:val="center"/>
              <w:rPr>
                <w:rFonts w:ascii="Arial" w:hAnsi="Arial" w:cs="Arial"/>
                <w:sz w:val="20"/>
                <w:szCs w:val="20"/>
                <w:lang w:val="pt-PT"/>
              </w:rPr>
            </w:pPr>
          </w:p>
        </w:tc>
      </w:tr>
      <w:tr w:rsidR="003C1DE6" w:rsidRPr="00341DB6" w14:paraId="2F2591A2" w14:textId="77777777" w:rsidTr="004642EA">
        <w:tc>
          <w:tcPr>
            <w:tcW w:w="6374" w:type="dxa"/>
          </w:tcPr>
          <w:p w14:paraId="3B3D3481" w14:textId="77777777" w:rsidR="003C1DE6" w:rsidRDefault="003C1DE6" w:rsidP="004642EA">
            <w:pPr>
              <w:jc w:val="both"/>
              <w:rPr>
                <w:rFonts w:ascii="Arial" w:eastAsia="Times New Roman" w:hAnsi="Arial" w:cs="Arial"/>
                <w:color w:val="000000"/>
                <w:sz w:val="20"/>
                <w:szCs w:val="20"/>
                <w:lang w:eastAsia="es-MX"/>
              </w:rPr>
            </w:pPr>
            <w:r w:rsidRPr="00341DB6">
              <w:rPr>
                <w:rFonts w:ascii="Arial" w:eastAsia="Times New Roman" w:hAnsi="Arial" w:cs="Arial"/>
                <w:b/>
                <w:color w:val="000000"/>
                <w:sz w:val="20"/>
                <w:szCs w:val="20"/>
                <w:lang w:eastAsia="es-MX"/>
              </w:rPr>
              <w:t xml:space="preserve">FAIS-07-2026. </w:t>
            </w:r>
            <w:r w:rsidRPr="00341DB6">
              <w:rPr>
                <w:rFonts w:ascii="Arial" w:eastAsia="Times New Roman" w:hAnsi="Arial" w:cs="Arial"/>
                <w:color w:val="000000"/>
                <w:sz w:val="20"/>
                <w:szCs w:val="20"/>
                <w:lang w:eastAsia="es-MX"/>
              </w:rPr>
              <w:t xml:space="preserve">CONSTRUCCIÓN DE MURO PERIMETRAL A BASE DE DADOS DE CONCRETO, DALA DE DESPLANTE Y ESTRUCTURA DE CERCASEL; REHABILITACIÓN DE LUMINARIAS EN </w:t>
            </w:r>
            <w:r w:rsidRPr="00341DB6">
              <w:rPr>
                <w:rFonts w:ascii="Arial" w:eastAsia="Times New Roman" w:hAnsi="Arial" w:cs="Arial"/>
                <w:b/>
                <w:bCs/>
                <w:color w:val="000000"/>
                <w:sz w:val="20"/>
                <w:szCs w:val="20"/>
                <w:lang w:eastAsia="es-MX"/>
              </w:rPr>
              <w:t xml:space="preserve">PARQUE LOCAL (PRIMERA ETAPA), </w:t>
            </w:r>
            <w:r w:rsidRPr="00341DB6">
              <w:rPr>
                <w:rFonts w:ascii="Arial" w:eastAsia="Times New Roman" w:hAnsi="Arial" w:cs="Arial"/>
                <w:color w:val="000000"/>
                <w:sz w:val="20"/>
                <w:szCs w:val="20"/>
                <w:lang w:eastAsia="es-MX"/>
              </w:rPr>
              <w:t>UBICADO EN LA CALLE LIC. ALBERTO OROZCO ROMERO ENTRE LA CALLE LIC. ALBERTO OROZCO ROMERO Y LA CALLE LIC. AGUSTÍN YÁÑEZ DELGADILLO EN LA COLONIA JALISCO EN CIUDAD GUZMÁN, MUNICIPIO DE ZAPOTLÁN EL GRANDE, JALISCO.</w:t>
            </w:r>
          </w:p>
          <w:p w14:paraId="36140DC2" w14:textId="77777777" w:rsidR="003C1DE6" w:rsidRPr="00341DB6" w:rsidRDefault="003C1DE6" w:rsidP="004642EA">
            <w:pPr>
              <w:jc w:val="both"/>
              <w:rPr>
                <w:rFonts w:ascii="Arial" w:eastAsia="Times New Roman" w:hAnsi="Arial" w:cs="Arial"/>
                <w:b/>
                <w:color w:val="000000"/>
                <w:sz w:val="20"/>
                <w:szCs w:val="20"/>
                <w:lang w:eastAsia="es-MX"/>
              </w:rPr>
            </w:pPr>
          </w:p>
        </w:tc>
        <w:tc>
          <w:tcPr>
            <w:tcW w:w="2453" w:type="dxa"/>
          </w:tcPr>
          <w:p w14:paraId="3A609D99" w14:textId="77777777" w:rsidR="003C1DE6" w:rsidRPr="00341DB6" w:rsidRDefault="003C1DE6" w:rsidP="004642EA">
            <w:pPr>
              <w:jc w:val="center"/>
              <w:rPr>
                <w:rFonts w:ascii="Arial" w:eastAsia="Times New Roman" w:hAnsi="Arial" w:cs="Arial"/>
                <w:bCs/>
                <w:color w:val="000000"/>
                <w:sz w:val="20"/>
                <w:szCs w:val="20"/>
                <w:lang w:eastAsia="es-MX"/>
              </w:rPr>
            </w:pPr>
          </w:p>
          <w:p w14:paraId="278AD36C" w14:textId="77777777" w:rsidR="003C1DE6" w:rsidRPr="00341DB6" w:rsidRDefault="003C1DE6" w:rsidP="004642EA">
            <w:pPr>
              <w:jc w:val="center"/>
              <w:rPr>
                <w:rFonts w:ascii="Arial" w:eastAsia="Times New Roman" w:hAnsi="Arial" w:cs="Arial"/>
                <w:bCs/>
                <w:color w:val="000000"/>
                <w:sz w:val="20"/>
                <w:szCs w:val="20"/>
                <w:lang w:eastAsia="es-MX"/>
              </w:rPr>
            </w:pPr>
          </w:p>
          <w:p w14:paraId="13DD8BBC" w14:textId="77777777" w:rsidR="003C1DE6" w:rsidRPr="00341DB6" w:rsidRDefault="003C1DE6" w:rsidP="004642EA">
            <w:pPr>
              <w:jc w:val="center"/>
              <w:rPr>
                <w:rFonts w:ascii="Arial" w:eastAsia="Times New Roman" w:hAnsi="Arial" w:cs="Arial"/>
                <w:bCs/>
                <w:color w:val="000000"/>
                <w:sz w:val="20"/>
                <w:szCs w:val="20"/>
                <w:lang w:eastAsia="es-MX"/>
              </w:rPr>
            </w:pPr>
          </w:p>
          <w:p w14:paraId="3546794C" w14:textId="77777777" w:rsidR="003C1DE6" w:rsidRPr="00AD262F" w:rsidRDefault="003C1DE6" w:rsidP="004642EA">
            <w:pPr>
              <w:spacing w:line="278" w:lineRule="auto"/>
              <w:jc w:val="center"/>
            </w:pPr>
            <w:r w:rsidRPr="00AD262F">
              <w:t>FRANCISCO JAVIER SÁNCHEZ RIOS</w:t>
            </w:r>
          </w:p>
          <w:p w14:paraId="6BA835D1" w14:textId="77777777" w:rsidR="003C1DE6" w:rsidRPr="00341DB6" w:rsidRDefault="003C1DE6" w:rsidP="004642EA">
            <w:pPr>
              <w:jc w:val="center"/>
              <w:rPr>
                <w:rFonts w:ascii="Arial" w:eastAsia="Times New Roman" w:hAnsi="Arial" w:cs="Arial"/>
                <w:bCs/>
                <w:color w:val="000000"/>
                <w:sz w:val="20"/>
                <w:szCs w:val="20"/>
                <w:lang w:eastAsia="es-MX"/>
              </w:rPr>
            </w:pPr>
          </w:p>
        </w:tc>
      </w:tr>
    </w:tbl>
    <w:p w14:paraId="6B98DCF8" w14:textId="77777777" w:rsidR="003C1DE6" w:rsidRDefault="003C1DE6" w:rsidP="007A3FF4">
      <w:pPr>
        <w:jc w:val="both"/>
        <w:rPr>
          <w:rFonts w:ascii="Arial" w:hAnsi="Arial" w:cs="Arial"/>
          <w:b/>
          <w:lang w:val="es-ES"/>
        </w:rPr>
      </w:pPr>
    </w:p>
    <w:p w14:paraId="12163BC7" w14:textId="22C4BA43" w:rsidR="00035616" w:rsidRDefault="00035616" w:rsidP="007A3FF4">
      <w:pPr>
        <w:jc w:val="both"/>
        <w:rPr>
          <w:rFonts w:ascii="Arial" w:eastAsia="Calibri" w:hAnsi="Arial" w:cs="Arial"/>
          <w:color w:val="000000"/>
        </w:rPr>
      </w:pPr>
      <w:r w:rsidRPr="00035616">
        <w:rPr>
          <w:rFonts w:ascii="Arial" w:eastAsia="Calibri" w:hAnsi="Arial" w:cs="Arial"/>
          <w:b/>
          <w:bCs/>
          <w:color w:val="000000"/>
        </w:rPr>
        <w:t>TERCERO.-</w:t>
      </w:r>
      <w:r>
        <w:rPr>
          <w:rFonts w:ascii="Arial" w:eastAsia="Calibri" w:hAnsi="Arial" w:cs="Arial"/>
          <w:color w:val="000000"/>
        </w:rPr>
        <w:t xml:space="preserve"> </w:t>
      </w:r>
      <w:r w:rsidRPr="00035616">
        <w:rPr>
          <w:rFonts w:ascii="Arial" w:eastAsia="Calibri" w:hAnsi="Arial" w:cs="Arial"/>
          <w:color w:val="000000"/>
        </w:rPr>
        <w:t>El Pleno del Ayuntamiento de Zapotlán el Grande, Jalisco</w:t>
      </w:r>
      <w:r>
        <w:rPr>
          <w:rFonts w:ascii="Arial" w:eastAsia="Calibri" w:hAnsi="Arial" w:cs="Arial"/>
          <w:color w:val="000000"/>
        </w:rPr>
        <w:t xml:space="preserve"> </w:t>
      </w:r>
      <w:r w:rsidRPr="00035616">
        <w:rPr>
          <w:rFonts w:ascii="Arial" w:eastAsia="Calibri" w:hAnsi="Arial" w:cs="Arial"/>
          <w:b/>
          <w:bCs/>
          <w:color w:val="000000"/>
        </w:rPr>
        <w:t>AUTORIZA</w:t>
      </w:r>
      <w:r w:rsidRPr="00035616">
        <w:rPr>
          <w:rFonts w:ascii="Arial" w:eastAsia="Calibri" w:hAnsi="Arial" w:cs="Arial"/>
          <w:color w:val="000000"/>
        </w:rPr>
        <w:t xml:space="preserve"> a los ciudadanos </w:t>
      </w:r>
      <w:r w:rsidRPr="00035616">
        <w:rPr>
          <w:rFonts w:ascii="Arial" w:eastAsia="Calibri" w:hAnsi="Arial" w:cs="Arial"/>
          <w:b/>
          <w:bCs/>
          <w:color w:val="000000"/>
        </w:rPr>
        <w:t>Presidenta Municipal, Síndic</w:t>
      </w:r>
      <w:r>
        <w:rPr>
          <w:rFonts w:ascii="Arial" w:eastAsia="Calibri" w:hAnsi="Arial" w:cs="Arial"/>
          <w:b/>
          <w:bCs/>
          <w:color w:val="000000"/>
        </w:rPr>
        <w:t>a</w:t>
      </w:r>
      <w:r w:rsidRPr="00035616">
        <w:rPr>
          <w:rFonts w:ascii="Arial" w:eastAsia="Calibri" w:hAnsi="Arial" w:cs="Arial"/>
          <w:b/>
          <w:bCs/>
          <w:color w:val="000000"/>
        </w:rPr>
        <w:t xml:space="preserve"> Municipal</w:t>
      </w:r>
      <w:r>
        <w:rPr>
          <w:rFonts w:ascii="Arial" w:eastAsia="Calibri" w:hAnsi="Arial" w:cs="Arial"/>
          <w:b/>
          <w:bCs/>
          <w:color w:val="000000"/>
        </w:rPr>
        <w:t>,</w:t>
      </w:r>
      <w:r w:rsidRPr="00035616">
        <w:rPr>
          <w:rFonts w:ascii="Arial" w:eastAsia="Calibri" w:hAnsi="Arial" w:cs="Arial"/>
          <w:b/>
          <w:bCs/>
          <w:color w:val="000000"/>
        </w:rPr>
        <w:t xml:space="preserve"> Secretari</w:t>
      </w:r>
      <w:r>
        <w:rPr>
          <w:rFonts w:ascii="Arial" w:eastAsia="Calibri" w:hAnsi="Arial" w:cs="Arial"/>
          <w:b/>
          <w:bCs/>
          <w:color w:val="000000"/>
        </w:rPr>
        <w:t>a</w:t>
      </w:r>
      <w:r w:rsidRPr="00035616">
        <w:rPr>
          <w:rFonts w:ascii="Arial" w:eastAsia="Calibri" w:hAnsi="Arial" w:cs="Arial"/>
          <w:b/>
          <w:bCs/>
          <w:color w:val="000000"/>
        </w:rPr>
        <w:t xml:space="preserve"> General</w:t>
      </w:r>
      <w:r w:rsidRPr="00035616">
        <w:rPr>
          <w:rFonts w:ascii="Arial" w:eastAsia="Calibri" w:hAnsi="Arial" w:cs="Arial"/>
          <w:color w:val="000000"/>
        </w:rPr>
        <w:t xml:space="preserve"> del Ayuntamiento, </w:t>
      </w:r>
      <w:r w:rsidRPr="00F572EA">
        <w:rPr>
          <w:rFonts w:ascii="Arial" w:eastAsia="Calibri" w:hAnsi="Arial" w:cs="Arial"/>
          <w:b/>
          <w:bCs/>
          <w:color w:val="000000"/>
        </w:rPr>
        <w:t>Encargada de Hacienda Municipal</w:t>
      </w:r>
      <w:r>
        <w:rPr>
          <w:rFonts w:ascii="Arial" w:eastAsia="Calibri" w:hAnsi="Arial" w:cs="Arial"/>
          <w:color w:val="000000"/>
        </w:rPr>
        <w:t>,</w:t>
      </w:r>
      <w:r w:rsidR="00F572EA" w:rsidRPr="00F572EA">
        <w:rPr>
          <w:rFonts w:ascii="Arial" w:eastAsia="Calibri" w:hAnsi="Arial" w:cs="Arial"/>
          <w:b/>
          <w:bCs/>
          <w:color w:val="000000"/>
        </w:rPr>
        <w:t xml:space="preserve"> Directora General de Gestión de la Ciudad y al</w:t>
      </w:r>
      <w:r>
        <w:rPr>
          <w:rFonts w:ascii="Arial" w:eastAsia="Calibri" w:hAnsi="Arial" w:cs="Arial"/>
          <w:color w:val="000000"/>
        </w:rPr>
        <w:t xml:space="preserve"> </w:t>
      </w:r>
      <w:r w:rsidRPr="00F572EA">
        <w:rPr>
          <w:rFonts w:ascii="Arial" w:eastAsia="Calibri" w:hAnsi="Arial" w:cs="Arial"/>
          <w:b/>
          <w:bCs/>
          <w:color w:val="000000"/>
        </w:rPr>
        <w:t>Director de Obras Públicas</w:t>
      </w:r>
      <w:r>
        <w:rPr>
          <w:rFonts w:ascii="Arial" w:eastAsia="Calibri" w:hAnsi="Arial" w:cs="Arial"/>
          <w:color w:val="000000"/>
        </w:rPr>
        <w:t xml:space="preserve">, </w:t>
      </w:r>
      <w:r w:rsidRPr="00035616">
        <w:rPr>
          <w:rFonts w:ascii="Arial" w:eastAsia="Calibri" w:hAnsi="Arial" w:cs="Arial"/>
          <w:color w:val="000000"/>
        </w:rPr>
        <w:t>para que en nombre y representación del Municipio de Zapotlán el Grande, Jalisco, suscriban los contratos de obra pública respectivos</w:t>
      </w:r>
      <w:r>
        <w:rPr>
          <w:rFonts w:ascii="Arial" w:eastAsia="Calibri" w:hAnsi="Arial" w:cs="Arial"/>
          <w:color w:val="000000"/>
        </w:rPr>
        <w:t xml:space="preserve">, </w:t>
      </w:r>
      <w:r w:rsidR="00652F9E">
        <w:rPr>
          <w:rFonts w:ascii="Arial" w:eastAsia="Calibri" w:hAnsi="Arial" w:cs="Arial"/>
          <w:color w:val="000000"/>
        </w:rPr>
        <w:t>así</w:t>
      </w:r>
      <w:r>
        <w:rPr>
          <w:rFonts w:ascii="Arial" w:eastAsia="Calibri" w:hAnsi="Arial" w:cs="Arial"/>
          <w:color w:val="000000"/>
        </w:rPr>
        <w:t xml:space="preserve"> como los convenios modificatorios </w:t>
      </w:r>
      <w:r w:rsidR="00F572EA">
        <w:rPr>
          <w:rFonts w:ascii="Arial" w:eastAsia="Calibri" w:hAnsi="Arial" w:cs="Arial"/>
          <w:color w:val="000000"/>
        </w:rPr>
        <w:t xml:space="preserve">y adicionales </w:t>
      </w:r>
      <w:r>
        <w:rPr>
          <w:rFonts w:ascii="Arial" w:eastAsia="Calibri" w:hAnsi="Arial" w:cs="Arial"/>
          <w:color w:val="000000"/>
        </w:rPr>
        <w:t xml:space="preserve">que resulten necesarios </w:t>
      </w:r>
      <w:r w:rsidR="00F572EA">
        <w:rPr>
          <w:rFonts w:ascii="Arial" w:eastAsia="Calibri" w:hAnsi="Arial" w:cs="Arial"/>
          <w:color w:val="000000"/>
        </w:rPr>
        <w:t>durante la ejecución de las obras descritas en el cuerpo del presente Dictamen.</w:t>
      </w:r>
    </w:p>
    <w:p w14:paraId="6DD93EA8" w14:textId="77777777" w:rsidR="00035616" w:rsidRDefault="00035616" w:rsidP="007A3FF4">
      <w:pPr>
        <w:jc w:val="both"/>
        <w:rPr>
          <w:rFonts w:ascii="Arial" w:eastAsia="Calibri" w:hAnsi="Arial" w:cs="Arial"/>
          <w:color w:val="000000"/>
        </w:rPr>
      </w:pPr>
    </w:p>
    <w:p w14:paraId="48FDF3C7" w14:textId="10F1A03A" w:rsidR="007A3FF4" w:rsidRPr="00882E3B" w:rsidRDefault="00F572EA" w:rsidP="007A3FF4">
      <w:pPr>
        <w:jc w:val="both"/>
        <w:rPr>
          <w:rFonts w:ascii="Arial" w:eastAsia="Calibri" w:hAnsi="Arial" w:cs="Arial"/>
          <w:color w:val="000000"/>
        </w:rPr>
      </w:pPr>
      <w:r>
        <w:rPr>
          <w:rFonts w:ascii="Arial" w:eastAsia="Calibri" w:hAnsi="Arial" w:cs="Arial"/>
          <w:b/>
          <w:bCs/>
          <w:color w:val="000000"/>
        </w:rPr>
        <w:t xml:space="preserve">CUARTO. - </w:t>
      </w:r>
      <w:r w:rsidR="007A3FF4" w:rsidRPr="00882E3B">
        <w:rPr>
          <w:rFonts w:ascii="Arial" w:eastAsia="Calibri" w:hAnsi="Arial" w:cs="Arial"/>
          <w:color w:val="000000"/>
        </w:rPr>
        <w:t>El Pleno del Ayuntamiento de Zapotlán el Grande, Jalisco</w:t>
      </w:r>
      <w:r w:rsidR="007A3FF4" w:rsidRPr="00882E3B">
        <w:rPr>
          <w:rFonts w:ascii="Arial" w:eastAsia="Calibri" w:hAnsi="Arial" w:cs="Arial"/>
          <w:b/>
          <w:color w:val="000000"/>
        </w:rPr>
        <w:t xml:space="preserve">, </w:t>
      </w:r>
      <w:r w:rsidR="007A3FF4" w:rsidRPr="00882E3B">
        <w:rPr>
          <w:rFonts w:ascii="Arial" w:eastAsia="Calibri" w:hAnsi="Arial" w:cs="Arial"/>
          <w:b/>
          <w:iCs/>
          <w:color w:val="000000"/>
        </w:rPr>
        <w:t xml:space="preserve">INSTRUYE </w:t>
      </w:r>
      <w:r w:rsidR="007A3FF4" w:rsidRPr="00882E3B">
        <w:rPr>
          <w:rFonts w:ascii="Arial" w:eastAsia="Calibri" w:hAnsi="Arial" w:cs="Arial"/>
          <w:iCs/>
          <w:color w:val="000000"/>
        </w:rPr>
        <w:t>a la</w:t>
      </w:r>
      <w:r w:rsidR="007A3FF4" w:rsidRPr="00882E3B">
        <w:rPr>
          <w:rFonts w:ascii="Arial" w:eastAsia="Calibri" w:hAnsi="Arial" w:cs="Arial"/>
          <w:b/>
          <w:iCs/>
          <w:color w:val="000000"/>
        </w:rPr>
        <w:t xml:space="preserve"> SECRETARIA DE </w:t>
      </w:r>
      <w:r w:rsidR="00B307D2">
        <w:rPr>
          <w:rFonts w:ascii="Arial" w:eastAsia="Calibri" w:hAnsi="Arial" w:cs="Arial"/>
          <w:b/>
          <w:iCs/>
          <w:color w:val="000000"/>
        </w:rPr>
        <w:t>AYUNTAMIENTO</w:t>
      </w:r>
      <w:r w:rsidR="007A3FF4" w:rsidRPr="00882E3B">
        <w:rPr>
          <w:rFonts w:ascii="Arial" w:eastAsia="Calibri" w:hAnsi="Arial" w:cs="Arial"/>
          <w:b/>
          <w:iCs/>
          <w:color w:val="000000"/>
        </w:rPr>
        <w:t xml:space="preserve">, </w:t>
      </w:r>
      <w:r w:rsidR="007A3FF4" w:rsidRPr="00882E3B">
        <w:rPr>
          <w:rFonts w:ascii="Arial" w:eastAsia="Calibri" w:hAnsi="Arial" w:cs="Arial"/>
          <w:iCs/>
          <w:color w:val="000000"/>
        </w:rPr>
        <w:t>a efecto de que notifique a la Síndico Municipal, a la Encargada de Hacienda Municipal, a la Directora General de Gestión de la Ciudad, al Director de Obras Públicas</w:t>
      </w:r>
      <w:r>
        <w:rPr>
          <w:rFonts w:ascii="Arial" w:eastAsia="Calibri" w:hAnsi="Arial" w:cs="Arial"/>
          <w:iCs/>
          <w:color w:val="000000"/>
        </w:rPr>
        <w:t xml:space="preserve"> y</w:t>
      </w:r>
      <w:r w:rsidR="00B307D2">
        <w:rPr>
          <w:rFonts w:ascii="Arial" w:eastAsia="Calibri" w:hAnsi="Arial" w:cs="Arial"/>
          <w:iCs/>
          <w:color w:val="000000"/>
        </w:rPr>
        <w:t xml:space="preserve"> </w:t>
      </w:r>
      <w:r w:rsidR="007A3FF4" w:rsidRPr="00882E3B">
        <w:rPr>
          <w:rFonts w:ascii="Arial" w:eastAsia="Calibri" w:hAnsi="Arial" w:cs="Arial"/>
          <w:iCs/>
          <w:color w:val="000000"/>
        </w:rPr>
        <w:t xml:space="preserve">al Jefe de Gestión de Programas y Planeación, todos en funciones, para los efectos </w:t>
      </w:r>
      <w:r w:rsidR="00B307D2">
        <w:rPr>
          <w:rFonts w:ascii="Arial" w:eastAsia="Calibri" w:hAnsi="Arial" w:cs="Arial"/>
          <w:iCs/>
          <w:color w:val="000000"/>
        </w:rPr>
        <w:t>conducentes</w:t>
      </w:r>
      <w:r w:rsidR="007A3FF4" w:rsidRPr="00882E3B">
        <w:rPr>
          <w:rFonts w:ascii="Arial" w:eastAsia="Calibri" w:hAnsi="Arial" w:cs="Arial"/>
          <w:color w:val="000000"/>
          <w:lang w:val="es-AR"/>
        </w:rPr>
        <w:t>.</w:t>
      </w:r>
    </w:p>
    <w:p w14:paraId="18A056E9" w14:textId="77777777" w:rsidR="007A3FF4" w:rsidRPr="00882E3B" w:rsidRDefault="007A3FF4" w:rsidP="007A3FF4">
      <w:pPr>
        <w:rPr>
          <w:rFonts w:ascii="Arial" w:hAnsi="Arial" w:cs="Arial"/>
        </w:rPr>
      </w:pPr>
    </w:p>
    <w:p w14:paraId="704DBDDD" w14:textId="2EDE6B9E" w:rsidR="00341DB6" w:rsidRPr="00EE2B9B" w:rsidRDefault="00341DB6" w:rsidP="00EE2BF4">
      <w:pPr>
        <w:jc w:val="center"/>
        <w:rPr>
          <w:rStyle w:val="Ninguno"/>
          <w:rFonts w:ascii="Arial" w:eastAsia="Times New Roman" w:hAnsi="Arial" w:cs="Arial"/>
          <w:b/>
          <w:bCs/>
          <w:color w:val="000000"/>
          <w:sz w:val="20"/>
          <w:szCs w:val="20"/>
          <w:lang w:val="pt-PT" w:eastAsia="es-MX"/>
        </w:rPr>
      </w:pPr>
      <w:r w:rsidRPr="00EE2B9B">
        <w:rPr>
          <w:rFonts w:ascii="Arial" w:eastAsia="Times New Roman" w:hAnsi="Arial" w:cs="Arial"/>
          <w:b/>
          <w:bCs/>
          <w:color w:val="000000"/>
          <w:sz w:val="20"/>
          <w:szCs w:val="20"/>
          <w:lang w:val="pt-PT" w:eastAsia="es-MX"/>
        </w:rPr>
        <w:t>A T E N T A M E N T E </w:t>
      </w:r>
    </w:p>
    <w:p w14:paraId="7179B008"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lastRenderedPageBreak/>
        <w:t>“2026, CENTENARIO DEL NATALICIO DEL COMPOSITOR ZAPOTLENSE RUBÉN FUENTES GASSON”</w:t>
      </w:r>
    </w:p>
    <w:p w14:paraId="646320B5"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49EABF0F"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4DB06D3A" w14:textId="77777777" w:rsidR="00341DB6" w:rsidRDefault="00341DB6" w:rsidP="00341DB6">
      <w:pPr>
        <w:jc w:val="center"/>
        <w:rPr>
          <w:rFonts w:ascii="Arial" w:eastAsia="Times New Roman" w:hAnsi="Arial" w:cs="Arial"/>
          <w:b/>
          <w:bCs/>
          <w:color w:val="000000"/>
          <w:sz w:val="20"/>
          <w:szCs w:val="20"/>
          <w:lang w:eastAsia="es-MX"/>
        </w:rPr>
      </w:pPr>
    </w:p>
    <w:p w14:paraId="045B2E8E" w14:textId="77777777" w:rsidR="00341DB6" w:rsidRDefault="00341DB6" w:rsidP="00341DB6">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 xml:space="preserve">Ciudad Guzmán, Municipio de Zapotlán el Grande, Jalisco. </w:t>
      </w:r>
    </w:p>
    <w:p w14:paraId="3915A0F4" w14:textId="77777777" w:rsidR="00341DB6" w:rsidRPr="00BF1780" w:rsidRDefault="00341DB6" w:rsidP="00341DB6">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A l</w:t>
      </w:r>
      <w:r w:rsidRPr="00BF1780">
        <w:rPr>
          <w:rFonts w:ascii="Arial" w:hAnsi="Arial" w:cs="Arial"/>
          <w:b/>
          <w:bCs/>
          <w:sz w:val="20"/>
          <w:szCs w:val="20"/>
        </w:rPr>
        <w:t>a fecha de su presentación.</w:t>
      </w:r>
    </w:p>
    <w:p w14:paraId="0DCC804B" w14:textId="77777777" w:rsidR="00341DB6" w:rsidRPr="00BF1780" w:rsidRDefault="00341DB6" w:rsidP="00341DB6">
      <w:pPr>
        <w:jc w:val="center"/>
        <w:rPr>
          <w:rFonts w:ascii="Arial" w:hAnsi="Arial" w:cs="Arial"/>
          <w:b/>
          <w:bCs/>
          <w:sz w:val="20"/>
          <w:szCs w:val="20"/>
        </w:rPr>
      </w:pPr>
    </w:p>
    <w:p w14:paraId="796273F1" w14:textId="77777777" w:rsidR="00341DB6" w:rsidRPr="00BF1780" w:rsidRDefault="00341DB6" w:rsidP="00341DB6">
      <w:pPr>
        <w:jc w:val="center"/>
        <w:rPr>
          <w:rFonts w:ascii="Arial" w:hAnsi="Arial" w:cs="Arial"/>
          <w:b/>
          <w:bCs/>
          <w:sz w:val="20"/>
          <w:szCs w:val="20"/>
        </w:rPr>
      </w:pPr>
      <w:r w:rsidRPr="00BF178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341DB6" w:rsidRPr="00925B59" w14:paraId="1154D22F" w14:textId="77777777" w:rsidTr="006B4714">
        <w:trPr>
          <w:trHeight w:val="1482"/>
          <w:jc w:val="center"/>
        </w:trPr>
        <w:tc>
          <w:tcPr>
            <w:tcW w:w="4531" w:type="dxa"/>
            <w:tcMar>
              <w:top w:w="180" w:type="dxa"/>
              <w:left w:w="0" w:type="dxa"/>
              <w:bottom w:w="180" w:type="dxa"/>
              <w:right w:w="240" w:type="dxa"/>
            </w:tcMar>
            <w:hideMark/>
          </w:tcPr>
          <w:p w14:paraId="5106D551" w14:textId="77777777" w:rsidR="00341DB6" w:rsidRDefault="00341DB6" w:rsidP="006B4714">
            <w:pPr>
              <w:jc w:val="center"/>
              <w:rPr>
                <w:rFonts w:ascii="Arial" w:hAnsi="Arial" w:cs="Arial"/>
                <w:sz w:val="20"/>
                <w:szCs w:val="20"/>
              </w:rPr>
            </w:pPr>
          </w:p>
          <w:p w14:paraId="0E326C81" w14:textId="77777777" w:rsidR="00341DB6" w:rsidRDefault="00341DB6" w:rsidP="006B4714">
            <w:pPr>
              <w:jc w:val="center"/>
              <w:rPr>
                <w:rFonts w:ascii="Arial" w:hAnsi="Arial" w:cs="Arial"/>
                <w:sz w:val="20"/>
                <w:szCs w:val="20"/>
              </w:rPr>
            </w:pPr>
          </w:p>
          <w:p w14:paraId="3F794FCE" w14:textId="77777777" w:rsidR="00341DB6" w:rsidRPr="00925B59" w:rsidRDefault="00341DB6" w:rsidP="006B4714">
            <w:pPr>
              <w:jc w:val="center"/>
              <w:rPr>
                <w:rFonts w:ascii="Arial" w:hAnsi="Arial" w:cs="Arial"/>
                <w:sz w:val="20"/>
                <w:szCs w:val="20"/>
              </w:rPr>
            </w:pPr>
            <w:r w:rsidRPr="00925B59">
              <w:rPr>
                <w:rFonts w:ascii="Arial" w:hAnsi="Arial" w:cs="Arial"/>
                <w:sz w:val="20"/>
                <w:szCs w:val="20"/>
              </w:rPr>
              <w:br/>
              <w:t>________________________________</w:t>
            </w:r>
            <w:r w:rsidRPr="00925B59">
              <w:rPr>
                <w:rFonts w:ascii="Arial" w:hAnsi="Arial" w:cs="Arial"/>
                <w:sz w:val="20"/>
                <w:szCs w:val="20"/>
              </w:rPr>
              <w:br/>
            </w:r>
            <w:r w:rsidRPr="00925B59">
              <w:rPr>
                <w:rFonts w:ascii="Arial" w:hAnsi="Arial" w:cs="Arial"/>
                <w:b/>
                <w:bCs/>
                <w:sz w:val="20"/>
                <w:szCs w:val="20"/>
              </w:rPr>
              <w:t>LIC. MAGALI CASILLAS CONTRERAS</w:t>
            </w:r>
            <w:r w:rsidRPr="00925B59">
              <w:rPr>
                <w:rFonts w:ascii="Arial" w:hAnsi="Arial" w:cs="Arial"/>
                <w:sz w:val="20"/>
                <w:szCs w:val="20"/>
              </w:rPr>
              <w:br/>
              <w:t>Presidenta de la Comisión</w:t>
            </w:r>
          </w:p>
        </w:tc>
        <w:tc>
          <w:tcPr>
            <w:tcW w:w="4258" w:type="dxa"/>
            <w:tcMar>
              <w:top w:w="180" w:type="dxa"/>
              <w:left w:w="0" w:type="dxa"/>
              <w:bottom w:w="180" w:type="dxa"/>
              <w:right w:w="0" w:type="dxa"/>
            </w:tcMar>
            <w:hideMark/>
          </w:tcPr>
          <w:p w14:paraId="2BF75B7E" w14:textId="77777777" w:rsidR="00341DB6" w:rsidRDefault="00341DB6" w:rsidP="006B4714">
            <w:pPr>
              <w:jc w:val="center"/>
              <w:rPr>
                <w:rFonts w:ascii="Arial" w:hAnsi="Arial" w:cs="Arial"/>
                <w:sz w:val="20"/>
                <w:szCs w:val="20"/>
              </w:rPr>
            </w:pPr>
          </w:p>
          <w:p w14:paraId="4B7DB974" w14:textId="77777777" w:rsidR="00341DB6" w:rsidRDefault="00341DB6" w:rsidP="006B4714">
            <w:pPr>
              <w:jc w:val="center"/>
              <w:rPr>
                <w:rFonts w:ascii="Arial" w:hAnsi="Arial" w:cs="Arial"/>
                <w:sz w:val="20"/>
                <w:szCs w:val="20"/>
              </w:rPr>
            </w:pPr>
          </w:p>
          <w:p w14:paraId="31407853" w14:textId="77777777" w:rsidR="00341DB6" w:rsidRPr="00925B59" w:rsidRDefault="00341DB6" w:rsidP="006B4714">
            <w:pPr>
              <w:jc w:val="center"/>
              <w:rPr>
                <w:rFonts w:ascii="Arial" w:hAnsi="Arial" w:cs="Arial"/>
                <w:sz w:val="20"/>
                <w:szCs w:val="20"/>
              </w:rPr>
            </w:pPr>
            <w:r w:rsidRPr="00925B59">
              <w:rPr>
                <w:rFonts w:ascii="Arial" w:hAnsi="Arial" w:cs="Arial"/>
                <w:sz w:val="20"/>
                <w:szCs w:val="20"/>
              </w:rPr>
              <w:br/>
              <w:t>______________________________</w:t>
            </w:r>
            <w:r w:rsidRPr="00925B59">
              <w:rPr>
                <w:rFonts w:ascii="Arial" w:hAnsi="Arial" w:cs="Arial"/>
                <w:sz w:val="20"/>
                <w:szCs w:val="20"/>
              </w:rPr>
              <w:br/>
            </w:r>
            <w:r w:rsidRPr="00925B59">
              <w:rPr>
                <w:rFonts w:ascii="Arial" w:hAnsi="Arial" w:cs="Arial"/>
                <w:b/>
                <w:bCs/>
                <w:sz w:val="20"/>
                <w:szCs w:val="20"/>
              </w:rPr>
              <w:t>DRA. BERTHA SILVIA GÓMEZ RAMOS</w:t>
            </w:r>
            <w:r w:rsidRPr="00925B59">
              <w:rPr>
                <w:rFonts w:ascii="Arial" w:hAnsi="Arial" w:cs="Arial"/>
                <w:sz w:val="20"/>
                <w:szCs w:val="20"/>
              </w:rPr>
              <w:br/>
              <w:t>Vocal de la Comisión</w:t>
            </w:r>
          </w:p>
        </w:tc>
      </w:tr>
      <w:tr w:rsidR="00341DB6" w:rsidRPr="00925B59" w14:paraId="05C23DF4" w14:textId="77777777" w:rsidTr="006B4714">
        <w:trPr>
          <w:jc w:val="center"/>
        </w:trPr>
        <w:tc>
          <w:tcPr>
            <w:tcW w:w="8789" w:type="dxa"/>
            <w:gridSpan w:val="2"/>
            <w:tcMar>
              <w:top w:w="180" w:type="dxa"/>
              <w:left w:w="0" w:type="dxa"/>
              <w:bottom w:w="180" w:type="dxa"/>
              <w:right w:w="240" w:type="dxa"/>
            </w:tcMar>
            <w:hideMark/>
          </w:tcPr>
          <w:p w14:paraId="7E101A3B" w14:textId="77777777" w:rsidR="00341DB6" w:rsidRDefault="00341DB6" w:rsidP="006B4714">
            <w:pPr>
              <w:jc w:val="center"/>
            </w:pPr>
          </w:p>
          <w:p w14:paraId="4ACB3C60" w14:textId="77777777" w:rsidR="00341DB6" w:rsidRDefault="00341DB6" w:rsidP="006B4714">
            <w:pPr>
              <w:jc w:val="center"/>
            </w:pPr>
          </w:p>
          <w:p w14:paraId="71D7FAED" w14:textId="77777777" w:rsidR="00341DB6" w:rsidRPr="00925B59" w:rsidRDefault="00341DB6" w:rsidP="006B4714">
            <w:pPr>
              <w:jc w:val="center"/>
            </w:pPr>
            <w:r w:rsidRPr="00925B59">
              <w:br/>
              <w:t>__________________________</w:t>
            </w:r>
            <w:r w:rsidRPr="00925B59">
              <w:br/>
            </w:r>
            <w:r w:rsidRPr="00925B59">
              <w:rPr>
                <w:b/>
                <w:bCs/>
              </w:rPr>
              <w:t>LIC. MIGUEL MARENTES</w:t>
            </w:r>
            <w:r w:rsidRPr="00925B59">
              <w:br/>
              <w:t>Vocal de la Comisión</w:t>
            </w:r>
          </w:p>
        </w:tc>
      </w:tr>
    </w:tbl>
    <w:p w14:paraId="07CF63D4" w14:textId="77777777" w:rsidR="00341DB6" w:rsidRDefault="00341DB6" w:rsidP="00341DB6">
      <w:pPr>
        <w:ind w:right="474"/>
        <w:jc w:val="both"/>
        <w:rPr>
          <w:b/>
          <w:bCs/>
          <w:sz w:val="14"/>
          <w:szCs w:val="14"/>
        </w:rPr>
      </w:pPr>
    </w:p>
    <w:p w14:paraId="3A35799B" w14:textId="77777777" w:rsidR="00341DB6" w:rsidRDefault="00341DB6" w:rsidP="00341DB6">
      <w:pPr>
        <w:ind w:right="474"/>
        <w:jc w:val="both"/>
        <w:rPr>
          <w:b/>
          <w:bCs/>
          <w:sz w:val="14"/>
          <w:szCs w:val="14"/>
        </w:rPr>
      </w:pPr>
    </w:p>
    <w:p w14:paraId="308714FD" w14:textId="3F75787C" w:rsidR="00341DB6" w:rsidRPr="00925B59" w:rsidRDefault="00294EC3" w:rsidP="00341DB6">
      <w:pPr>
        <w:ind w:right="474"/>
        <w:jc w:val="both"/>
        <w:rPr>
          <w:rFonts w:ascii="Arial" w:hAnsi="Arial" w:cs="Arial"/>
          <w:b/>
          <w:bCs/>
          <w:sz w:val="14"/>
          <w:szCs w:val="14"/>
        </w:rPr>
      </w:pPr>
      <w:r>
        <w:rPr>
          <w:b/>
          <w:bCs/>
          <w:sz w:val="14"/>
          <w:szCs w:val="14"/>
        </w:rPr>
        <w:t>MCC/</w:t>
      </w:r>
      <w:r w:rsidR="00341DB6">
        <w:rPr>
          <w:b/>
          <w:bCs/>
          <w:sz w:val="14"/>
          <w:szCs w:val="14"/>
        </w:rPr>
        <w:t>KRNL/</w:t>
      </w:r>
      <w:proofErr w:type="spellStart"/>
      <w:r w:rsidR="00341DB6" w:rsidRPr="00925B59">
        <w:rPr>
          <w:b/>
          <w:bCs/>
          <w:sz w:val="14"/>
          <w:szCs w:val="14"/>
        </w:rPr>
        <w:t>mff</w:t>
      </w:r>
      <w:proofErr w:type="spellEnd"/>
    </w:p>
    <w:p w14:paraId="4987ABC0" w14:textId="77777777" w:rsidR="000A26C8" w:rsidRPr="007A3FF4" w:rsidRDefault="000A26C8" w:rsidP="007A3FF4"/>
    <w:sectPr w:rsidR="000A26C8" w:rsidRPr="007A3FF4" w:rsidSect="00C0713C">
      <w:headerReference w:type="even" r:id="rId7"/>
      <w:headerReference w:type="default" r:id="rId8"/>
      <w:footerReference w:type="default" r:id="rId9"/>
      <w:headerReference w:type="first" r:id="rId10"/>
      <w:pgSz w:w="12240" w:h="15840" w:code="1"/>
      <w:pgMar w:top="2552" w:right="1701" w:bottom="2836" w:left="1701" w:header="709" w:footer="17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1C445" w14:textId="77777777" w:rsidR="002A042A" w:rsidRDefault="002A042A">
      <w:r>
        <w:separator/>
      </w:r>
    </w:p>
  </w:endnote>
  <w:endnote w:type="continuationSeparator" w:id="0">
    <w:p w14:paraId="37A29D56" w14:textId="77777777" w:rsidR="002A042A" w:rsidRDefault="002A0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mbria"/>
    <w:panose1 w:val="00000000000000000000"/>
    <w:charset w:val="00"/>
    <w:family w:val="roman"/>
    <w:notTrueType/>
    <w:pitch w:val="default"/>
    <w:sig w:usb0="20000001" w:usb1="00000000" w:usb2="00000000" w:usb3="00000000" w:csb0="000001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rPr>
      <w:id w:val="-1794506139"/>
      <w:docPartObj>
        <w:docPartGallery w:val="Page Numbers (Bottom of Page)"/>
        <w:docPartUnique/>
      </w:docPartObj>
    </w:sdtPr>
    <w:sdtEndPr/>
    <w:sdtContent>
      <w:sdt>
        <w:sdtPr>
          <w:rPr>
            <w:sz w:val="14"/>
          </w:rPr>
          <w:id w:val="906653238"/>
          <w:docPartObj>
            <w:docPartGallery w:val="Page Numbers (Top of Page)"/>
            <w:docPartUnique/>
          </w:docPartObj>
        </w:sdtPr>
        <w:sdtEndPr/>
        <w:sdtContent>
          <w:p w14:paraId="393D144B" w14:textId="77777777" w:rsidR="00E32E5E" w:rsidRDefault="00E32E5E" w:rsidP="00C0713C">
            <w:pPr>
              <w:pStyle w:val="Piedepgina"/>
              <w:jc w:val="center"/>
              <w:rPr>
                <w:sz w:val="14"/>
              </w:rPr>
            </w:pPr>
          </w:p>
          <w:p w14:paraId="55AF2EC1" w14:textId="16AE204A" w:rsidR="00E32E5E" w:rsidRDefault="00E32E5E" w:rsidP="00C0713C">
            <w:pPr>
              <w:pStyle w:val="Piedepgina"/>
              <w:jc w:val="center"/>
              <w:rPr>
                <w:sz w:val="14"/>
              </w:rPr>
            </w:pPr>
            <w:r w:rsidRPr="00E32E5E">
              <w:rPr>
                <w:sz w:val="14"/>
              </w:rPr>
              <w:t>DICTAMEN QUE APRUEBA LA MODALIDAD DE CONTRATACIÓN POR ADJUDICACIÓN DIRECTA PROPUESTA POR EL AREA TECNICA RESPECTO DE LOS PROYECTOS DE OBRAS PÚBLICAS NÚMEROS: FAIS-01-2026, FAIS-02-2026, FAIS-03-2026, FAIS-04-2026, FAIS-05-2026 Y FAIS-07-2026 PROVENIENTES DE RECURSOS FEDERALES DEL FONDO DE APORTACIONES PARA LA INFRAESTRUCTURA SOCIAL MUNICIPAL Y DE LAS DEMARCACIONES TERRITORIALES DEL DISTRITO FEDERAL (FAISMUN)</w:t>
            </w:r>
          </w:p>
          <w:p w14:paraId="3AE347E7" w14:textId="306960B1" w:rsidR="007A3FF4" w:rsidRPr="00382C2D" w:rsidRDefault="00C0713C" w:rsidP="00C0713C">
            <w:pPr>
              <w:pStyle w:val="Piedepgina"/>
              <w:jc w:val="center"/>
              <w:rPr>
                <w:sz w:val="14"/>
              </w:rPr>
            </w:pPr>
            <w:r w:rsidRPr="00C0713C">
              <w:rPr>
                <w:sz w:val="14"/>
              </w:rPr>
              <w:t xml:space="preserve"> </w:t>
            </w:r>
            <w:r w:rsidR="007A3FF4" w:rsidRPr="00382C2D">
              <w:rPr>
                <w:sz w:val="14"/>
                <w:lang w:val="es-ES"/>
              </w:rPr>
              <w:t xml:space="preserve">Página </w:t>
            </w:r>
            <w:r w:rsidR="007A3FF4" w:rsidRPr="00382C2D">
              <w:rPr>
                <w:b/>
                <w:bCs/>
                <w:sz w:val="14"/>
              </w:rPr>
              <w:fldChar w:fldCharType="begin"/>
            </w:r>
            <w:r w:rsidR="007A3FF4" w:rsidRPr="00382C2D">
              <w:rPr>
                <w:b/>
                <w:bCs/>
                <w:sz w:val="14"/>
              </w:rPr>
              <w:instrText>PAGE</w:instrText>
            </w:r>
            <w:r w:rsidR="007A3FF4" w:rsidRPr="00382C2D">
              <w:rPr>
                <w:b/>
                <w:bCs/>
                <w:sz w:val="14"/>
              </w:rPr>
              <w:fldChar w:fldCharType="separate"/>
            </w:r>
            <w:r w:rsidR="007A3FF4">
              <w:rPr>
                <w:b/>
                <w:bCs/>
                <w:noProof/>
                <w:sz w:val="14"/>
              </w:rPr>
              <w:t>7</w:t>
            </w:r>
            <w:r w:rsidR="007A3FF4" w:rsidRPr="00382C2D">
              <w:rPr>
                <w:b/>
                <w:bCs/>
                <w:sz w:val="14"/>
              </w:rPr>
              <w:fldChar w:fldCharType="end"/>
            </w:r>
            <w:r w:rsidR="007A3FF4" w:rsidRPr="00382C2D">
              <w:rPr>
                <w:sz w:val="14"/>
                <w:lang w:val="es-ES"/>
              </w:rPr>
              <w:t xml:space="preserve"> de </w:t>
            </w:r>
            <w:r w:rsidR="007A3FF4" w:rsidRPr="00382C2D">
              <w:rPr>
                <w:b/>
                <w:bCs/>
                <w:sz w:val="14"/>
              </w:rPr>
              <w:fldChar w:fldCharType="begin"/>
            </w:r>
            <w:r w:rsidR="007A3FF4" w:rsidRPr="00382C2D">
              <w:rPr>
                <w:b/>
                <w:bCs/>
                <w:sz w:val="14"/>
              </w:rPr>
              <w:instrText>NUMPAGES</w:instrText>
            </w:r>
            <w:r w:rsidR="007A3FF4" w:rsidRPr="00382C2D">
              <w:rPr>
                <w:b/>
                <w:bCs/>
                <w:sz w:val="14"/>
              </w:rPr>
              <w:fldChar w:fldCharType="separate"/>
            </w:r>
            <w:r w:rsidR="007A3FF4">
              <w:rPr>
                <w:b/>
                <w:bCs/>
                <w:noProof/>
                <w:sz w:val="14"/>
              </w:rPr>
              <w:t>7</w:t>
            </w:r>
            <w:r w:rsidR="007A3FF4" w:rsidRPr="00382C2D">
              <w:rPr>
                <w:b/>
                <w:bCs/>
                <w:sz w:val="14"/>
              </w:rPr>
              <w:fldChar w:fldCharType="end"/>
            </w:r>
          </w:p>
        </w:sdtContent>
      </w:sdt>
    </w:sdtContent>
  </w:sdt>
  <w:p w14:paraId="3C4A4754" w14:textId="77777777" w:rsidR="007A3FF4" w:rsidRPr="00382C2D" w:rsidRDefault="007A3FF4" w:rsidP="00382C2D">
    <w:pPr>
      <w:pStyle w:val="Piedepgina"/>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F310E" w14:textId="77777777" w:rsidR="002A042A" w:rsidRDefault="002A042A">
      <w:r>
        <w:separator/>
      </w:r>
    </w:p>
  </w:footnote>
  <w:footnote w:type="continuationSeparator" w:id="0">
    <w:p w14:paraId="061295AC" w14:textId="77777777" w:rsidR="002A042A" w:rsidRDefault="002A0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0CE4" w14:textId="77777777" w:rsidR="007A3FF4" w:rsidRDefault="002A042A">
    <w:pPr>
      <w:pStyle w:val="Encabezado"/>
    </w:pPr>
    <w:r>
      <w:rPr>
        <w:noProof/>
      </w:rPr>
      <w:pict w14:anchorId="12067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alt="" style="position:absolute;margin-left:0;margin-top:0;width:612pt;height:11in;z-index:-251658752;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BEF7" w14:textId="77777777" w:rsidR="007A3FF4" w:rsidRDefault="002A042A" w:rsidP="00E9332E">
    <w:pPr>
      <w:pStyle w:val="Encabezado"/>
    </w:pPr>
    <w:r>
      <w:rPr>
        <w:noProof/>
      </w:rPr>
      <w:pict w14:anchorId="534F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72.8pt;margin-top:-123.9pt;width:612.35pt;height:792.35pt;z-index:-251657728;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35C1" w14:textId="77777777" w:rsidR="007A3FF4" w:rsidRDefault="002A042A">
    <w:pPr>
      <w:pStyle w:val="Encabezado"/>
    </w:pPr>
    <w:r>
      <w:rPr>
        <w:noProof/>
      </w:rPr>
      <w:pict w14:anchorId="5EF16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7" type="#_x0000_t75" alt="" style="position:absolute;margin-left:0;margin-top:0;width:612pt;height:11in;z-index:-251659776;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06EF1"/>
    <w:multiLevelType w:val="hybridMultilevel"/>
    <w:tmpl w:val="D96EF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A8641B"/>
    <w:multiLevelType w:val="hybridMultilevel"/>
    <w:tmpl w:val="EBE8BD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615CBC"/>
    <w:multiLevelType w:val="hybridMultilevel"/>
    <w:tmpl w:val="DFB249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7824B3"/>
    <w:multiLevelType w:val="hybridMultilevel"/>
    <w:tmpl w:val="39FE46A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45EB099A"/>
    <w:multiLevelType w:val="hybridMultilevel"/>
    <w:tmpl w:val="8AE28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27E4A56"/>
    <w:multiLevelType w:val="hybridMultilevel"/>
    <w:tmpl w:val="5F665B7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895240675">
    <w:abstractNumId w:val="2"/>
  </w:num>
  <w:num w:numId="2" w16cid:durableId="1112628430">
    <w:abstractNumId w:val="3"/>
  </w:num>
  <w:num w:numId="3" w16cid:durableId="673414115">
    <w:abstractNumId w:val="0"/>
  </w:num>
  <w:num w:numId="4" w16cid:durableId="178008315">
    <w:abstractNumId w:val="4"/>
  </w:num>
  <w:num w:numId="5" w16cid:durableId="1100027243">
    <w:abstractNumId w:val="5"/>
  </w:num>
  <w:num w:numId="6" w16cid:durableId="489291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F4"/>
    <w:rsid w:val="00027234"/>
    <w:rsid w:val="00035616"/>
    <w:rsid w:val="00042277"/>
    <w:rsid w:val="00050422"/>
    <w:rsid w:val="0008357B"/>
    <w:rsid w:val="000A26C8"/>
    <w:rsid w:val="000C07AB"/>
    <w:rsid w:val="00105C80"/>
    <w:rsid w:val="00135922"/>
    <w:rsid w:val="00141AB4"/>
    <w:rsid w:val="00177D89"/>
    <w:rsid w:val="00182F3F"/>
    <w:rsid w:val="00195E3A"/>
    <w:rsid w:val="001B3389"/>
    <w:rsid w:val="001B4B4F"/>
    <w:rsid w:val="001C6D0E"/>
    <w:rsid w:val="001E33C6"/>
    <w:rsid w:val="00222772"/>
    <w:rsid w:val="0022713E"/>
    <w:rsid w:val="00233388"/>
    <w:rsid w:val="00294EC3"/>
    <w:rsid w:val="002A0208"/>
    <w:rsid w:val="002A042A"/>
    <w:rsid w:val="002B2876"/>
    <w:rsid w:val="002F6A77"/>
    <w:rsid w:val="0033193D"/>
    <w:rsid w:val="00334D6E"/>
    <w:rsid w:val="00341DB6"/>
    <w:rsid w:val="00362330"/>
    <w:rsid w:val="00365283"/>
    <w:rsid w:val="003B292F"/>
    <w:rsid w:val="003C1DE6"/>
    <w:rsid w:val="003D7B7E"/>
    <w:rsid w:val="0041159F"/>
    <w:rsid w:val="00412D86"/>
    <w:rsid w:val="0041422D"/>
    <w:rsid w:val="00421344"/>
    <w:rsid w:val="00424F31"/>
    <w:rsid w:val="004265B7"/>
    <w:rsid w:val="004825A2"/>
    <w:rsid w:val="004831E5"/>
    <w:rsid w:val="004B5F2A"/>
    <w:rsid w:val="004F650C"/>
    <w:rsid w:val="004F6900"/>
    <w:rsid w:val="00514A70"/>
    <w:rsid w:val="00522AA2"/>
    <w:rsid w:val="005549BC"/>
    <w:rsid w:val="00561227"/>
    <w:rsid w:val="00565D56"/>
    <w:rsid w:val="005C43FB"/>
    <w:rsid w:val="005F7B4A"/>
    <w:rsid w:val="006121F6"/>
    <w:rsid w:val="00616660"/>
    <w:rsid w:val="00652F9E"/>
    <w:rsid w:val="00675CFA"/>
    <w:rsid w:val="00680513"/>
    <w:rsid w:val="006833C5"/>
    <w:rsid w:val="00693BD3"/>
    <w:rsid w:val="006D4DA9"/>
    <w:rsid w:val="00716FF7"/>
    <w:rsid w:val="007206BD"/>
    <w:rsid w:val="00761BD6"/>
    <w:rsid w:val="00765A14"/>
    <w:rsid w:val="007757B2"/>
    <w:rsid w:val="007804B3"/>
    <w:rsid w:val="007934A1"/>
    <w:rsid w:val="00794DA8"/>
    <w:rsid w:val="007A3FF4"/>
    <w:rsid w:val="007A57D1"/>
    <w:rsid w:val="007A7CC8"/>
    <w:rsid w:val="007C0776"/>
    <w:rsid w:val="007C07D1"/>
    <w:rsid w:val="007F120C"/>
    <w:rsid w:val="00815BA4"/>
    <w:rsid w:val="00836CB7"/>
    <w:rsid w:val="00867380"/>
    <w:rsid w:val="0089652F"/>
    <w:rsid w:val="008B3B7C"/>
    <w:rsid w:val="008E79AC"/>
    <w:rsid w:val="008F0482"/>
    <w:rsid w:val="00913D4D"/>
    <w:rsid w:val="00926220"/>
    <w:rsid w:val="00961605"/>
    <w:rsid w:val="00986416"/>
    <w:rsid w:val="00992203"/>
    <w:rsid w:val="00994674"/>
    <w:rsid w:val="009A0420"/>
    <w:rsid w:val="009A69BA"/>
    <w:rsid w:val="009C6629"/>
    <w:rsid w:val="009E4988"/>
    <w:rsid w:val="00A006D1"/>
    <w:rsid w:val="00A05D9A"/>
    <w:rsid w:val="00A42B49"/>
    <w:rsid w:val="00A71A5E"/>
    <w:rsid w:val="00AA7CD1"/>
    <w:rsid w:val="00AD5223"/>
    <w:rsid w:val="00AD5D9D"/>
    <w:rsid w:val="00AE6840"/>
    <w:rsid w:val="00AF3883"/>
    <w:rsid w:val="00AF6BBE"/>
    <w:rsid w:val="00B06045"/>
    <w:rsid w:val="00B1157A"/>
    <w:rsid w:val="00B1690B"/>
    <w:rsid w:val="00B23B85"/>
    <w:rsid w:val="00B307D2"/>
    <w:rsid w:val="00B67775"/>
    <w:rsid w:val="00B732B7"/>
    <w:rsid w:val="00B844D7"/>
    <w:rsid w:val="00BA3972"/>
    <w:rsid w:val="00BB3D61"/>
    <w:rsid w:val="00BF1E71"/>
    <w:rsid w:val="00C0713C"/>
    <w:rsid w:val="00C34F57"/>
    <w:rsid w:val="00C471EA"/>
    <w:rsid w:val="00C50813"/>
    <w:rsid w:val="00C60C75"/>
    <w:rsid w:val="00CD612D"/>
    <w:rsid w:val="00CD6BB5"/>
    <w:rsid w:val="00D140E2"/>
    <w:rsid w:val="00D4146D"/>
    <w:rsid w:val="00D57527"/>
    <w:rsid w:val="00D611E2"/>
    <w:rsid w:val="00DA5EB5"/>
    <w:rsid w:val="00DC245E"/>
    <w:rsid w:val="00E12BBF"/>
    <w:rsid w:val="00E32E5E"/>
    <w:rsid w:val="00E65FB4"/>
    <w:rsid w:val="00E75DB8"/>
    <w:rsid w:val="00E9470B"/>
    <w:rsid w:val="00EA7488"/>
    <w:rsid w:val="00EA7A91"/>
    <w:rsid w:val="00EE2B9B"/>
    <w:rsid w:val="00EE2BF4"/>
    <w:rsid w:val="00EF2533"/>
    <w:rsid w:val="00F1107F"/>
    <w:rsid w:val="00F23CD4"/>
    <w:rsid w:val="00F25461"/>
    <w:rsid w:val="00F572EA"/>
    <w:rsid w:val="00F615AF"/>
    <w:rsid w:val="00F779F7"/>
    <w:rsid w:val="00F904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1F8"/>
  <w15:chartTrackingRefBased/>
  <w15:docId w15:val="{0D6ED9E1-D6A1-4345-A93A-6A22258B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F4"/>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7A3F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7A3F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3FF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A3FF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3FF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3FF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3FF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3FF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3FF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3FF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7A3FF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3FF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A3FF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3FF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3F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3F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3F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3FF4"/>
    <w:rPr>
      <w:rFonts w:eastAsiaTheme="majorEastAsia" w:cstheme="majorBidi"/>
      <w:color w:val="272727" w:themeColor="text1" w:themeTint="D8"/>
    </w:rPr>
  </w:style>
  <w:style w:type="paragraph" w:styleId="Ttulo">
    <w:name w:val="Title"/>
    <w:basedOn w:val="Normal"/>
    <w:next w:val="Normal"/>
    <w:link w:val="TtuloCar"/>
    <w:uiPriority w:val="10"/>
    <w:qFormat/>
    <w:rsid w:val="007A3FF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3F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3F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3F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3FF4"/>
    <w:pPr>
      <w:spacing w:before="160"/>
      <w:jc w:val="center"/>
    </w:pPr>
    <w:rPr>
      <w:i/>
      <w:iCs/>
      <w:color w:val="404040" w:themeColor="text1" w:themeTint="BF"/>
    </w:rPr>
  </w:style>
  <w:style w:type="character" w:customStyle="1" w:styleId="CitaCar">
    <w:name w:val="Cita Car"/>
    <w:basedOn w:val="Fuentedeprrafopredeter"/>
    <w:link w:val="Cita"/>
    <w:uiPriority w:val="29"/>
    <w:rsid w:val="007A3FF4"/>
    <w:rPr>
      <w:i/>
      <w:iCs/>
      <w:color w:val="404040" w:themeColor="text1" w:themeTint="BF"/>
    </w:rPr>
  </w:style>
  <w:style w:type="paragraph" w:styleId="Prrafodelista">
    <w:name w:val="List Paragraph"/>
    <w:basedOn w:val="Normal"/>
    <w:uiPriority w:val="34"/>
    <w:qFormat/>
    <w:rsid w:val="007A3FF4"/>
    <w:pPr>
      <w:ind w:left="720"/>
      <w:contextualSpacing/>
    </w:pPr>
  </w:style>
  <w:style w:type="character" w:styleId="nfasisintenso">
    <w:name w:val="Intense Emphasis"/>
    <w:basedOn w:val="Fuentedeprrafopredeter"/>
    <w:uiPriority w:val="21"/>
    <w:qFormat/>
    <w:rsid w:val="007A3FF4"/>
    <w:rPr>
      <w:i/>
      <w:iCs/>
      <w:color w:val="2F5496" w:themeColor="accent1" w:themeShade="BF"/>
    </w:rPr>
  </w:style>
  <w:style w:type="paragraph" w:styleId="Citadestacada">
    <w:name w:val="Intense Quote"/>
    <w:basedOn w:val="Normal"/>
    <w:next w:val="Normal"/>
    <w:link w:val="CitadestacadaCar"/>
    <w:uiPriority w:val="30"/>
    <w:qFormat/>
    <w:rsid w:val="007A3F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3FF4"/>
    <w:rPr>
      <w:i/>
      <w:iCs/>
      <w:color w:val="2F5496" w:themeColor="accent1" w:themeShade="BF"/>
    </w:rPr>
  </w:style>
  <w:style w:type="character" w:styleId="Referenciaintensa">
    <w:name w:val="Intense Reference"/>
    <w:basedOn w:val="Fuentedeprrafopredeter"/>
    <w:uiPriority w:val="32"/>
    <w:qFormat/>
    <w:rsid w:val="007A3FF4"/>
    <w:rPr>
      <w:b/>
      <w:bCs/>
      <w:smallCaps/>
      <w:color w:val="2F5496" w:themeColor="accent1" w:themeShade="BF"/>
      <w:spacing w:val="5"/>
    </w:rPr>
  </w:style>
  <w:style w:type="paragraph" w:styleId="Encabezado">
    <w:name w:val="header"/>
    <w:basedOn w:val="Normal"/>
    <w:link w:val="EncabezadoCar"/>
    <w:uiPriority w:val="99"/>
    <w:unhideWhenUsed/>
    <w:rsid w:val="007A3FF4"/>
    <w:pPr>
      <w:tabs>
        <w:tab w:val="center" w:pos="4252"/>
        <w:tab w:val="right" w:pos="8504"/>
      </w:tabs>
    </w:pPr>
  </w:style>
  <w:style w:type="character" w:customStyle="1" w:styleId="EncabezadoCar">
    <w:name w:val="Encabezado Car"/>
    <w:basedOn w:val="Fuentedeprrafopredeter"/>
    <w:link w:val="Encabezado"/>
    <w:uiPriority w:val="99"/>
    <w:rsid w:val="007A3FF4"/>
    <w:rPr>
      <w:rFonts w:eastAsiaTheme="minorEastAsia"/>
      <w:kern w:val="0"/>
      <w:lang w:val="es-ES_tradnl" w:eastAsia="es-ES"/>
      <w14:ligatures w14:val="none"/>
    </w:rPr>
  </w:style>
  <w:style w:type="paragraph" w:styleId="Piedepgina">
    <w:name w:val="footer"/>
    <w:basedOn w:val="Normal"/>
    <w:link w:val="PiedepginaCar"/>
    <w:uiPriority w:val="99"/>
    <w:unhideWhenUsed/>
    <w:rsid w:val="007A3FF4"/>
    <w:pPr>
      <w:tabs>
        <w:tab w:val="center" w:pos="4252"/>
        <w:tab w:val="right" w:pos="8504"/>
      </w:tabs>
    </w:pPr>
  </w:style>
  <w:style w:type="character" w:customStyle="1" w:styleId="PiedepginaCar">
    <w:name w:val="Pie de página Car"/>
    <w:basedOn w:val="Fuentedeprrafopredeter"/>
    <w:link w:val="Piedepgina"/>
    <w:uiPriority w:val="99"/>
    <w:rsid w:val="007A3FF4"/>
    <w:rPr>
      <w:rFonts w:eastAsiaTheme="minorEastAsia"/>
      <w:kern w:val="0"/>
      <w:lang w:val="es-ES_tradnl" w:eastAsia="es-ES"/>
      <w14:ligatures w14:val="none"/>
    </w:rPr>
  </w:style>
  <w:style w:type="paragraph" w:styleId="NormalWeb">
    <w:name w:val="Normal (Web)"/>
    <w:basedOn w:val="Normal"/>
    <w:uiPriority w:val="99"/>
    <w:unhideWhenUsed/>
    <w:rsid w:val="007A3FF4"/>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7A3FF4"/>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7A3F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7A3FF4"/>
    <w:rPr>
      <w:lang w:val="es-ES_tradnl"/>
    </w:rPr>
  </w:style>
  <w:style w:type="paragraph" w:customStyle="1" w:styleId="ROMANOS">
    <w:name w:val="ROMANOS"/>
    <w:basedOn w:val="Normal"/>
    <w:rsid w:val="007A3FF4"/>
    <w:pPr>
      <w:spacing w:after="101" w:line="216" w:lineRule="atLeast"/>
      <w:ind w:left="810" w:hanging="540"/>
      <w:jc w:val="both"/>
    </w:pPr>
    <w:rPr>
      <w:rFonts w:ascii="Arial" w:eastAsia="Times New Roman" w:hAnsi="Arial" w:cs="Times New Roman"/>
      <w:sz w:val="18"/>
      <w:szCs w:val="20"/>
      <w:lang w:val="es-MX"/>
    </w:rPr>
  </w:style>
  <w:style w:type="character" w:customStyle="1" w:styleId="markedcontent">
    <w:name w:val="markedcontent"/>
    <w:basedOn w:val="Fuentedeprrafopredeter"/>
    <w:rsid w:val="007A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692</TotalTime>
  <Pages>10</Pages>
  <Words>3018</Words>
  <Characters>16605</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Servicio Social Sindicatura</cp:lastModifiedBy>
  <cp:revision>47</cp:revision>
  <cp:lastPrinted>2026-05-06T20:26:00Z</cp:lastPrinted>
  <dcterms:created xsi:type="dcterms:W3CDTF">2026-04-12T20:46:00Z</dcterms:created>
  <dcterms:modified xsi:type="dcterms:W3CDTF">2026-05-06T20:28:00Z</dcterms:modified>
</cp:coreProperties>
</file>