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DD646C" w:rsidRPr="00AB58ED" w:rsidTr="008A624D">
        <w:tc>
          <w:tcPr>
            <w:tcW w:w="1843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DD646C" w:rsidRPr="00AB58ED" w:rsidTr="008A624D">
        <w:tc>
          <w:tcPr>
            <w:tcW w:w="1843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DD646C" w:rsidRPr="005076A0" w:rsidRDefault="009F101B" w:rsidP="008A624D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0420</w:t>
            </w:r>
            <w:bookmarkStart w:id="0" w:name="_GoBack"/>
            <w:bookmarkEnd w:id="0"/>
            <w:r w:rsidR="00583530">
              <w:rPr>
                <w:rFonts w:ascii="Arial Narrow" w:eastAsia="Calibri" w:hAnsi="Arial Narrow" w:cstheme="minorHAnsi"/>
                <w:b/>
              </w:rPr>
              <w:t>/2026</w:t>
            </w:r>
          </w:p>
        </w:tc>
      </w:tr>
      <w:tr w:rsidR="00DD646C" w:rsidRPr="00AB58ED" w:rsidTr="008A624D">
        <w:tc>
          <w:tcPr>
            <w:tcW w:w="1843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Pr="00961462" w:rsidRDefault="00DD646C" w:rsidP="00DD646C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DD646C" w:rsidRPr="00A906C2" w:rsidRDefault="00DD646C" w:rsidP="00DD646C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DD646C" w:rsidRPr="00A906C2" w:rsidRDefault="00DD646C" w:rsidP="00DD646C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DD646C" w:rsidRPr="00961462" w:rsidRDefault="00DD646C" w:rsidP="00DD646C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DD646C" w:rsidRDefault="00DD646C" w:rsidP="00DD646C">
      <w:pPr>
        <w:rPr>
          <w:rFonts w:ascii="Calibri" w:hAnsi="Calibri" w:cs="Calibri"/>
          <w:color w:val="000000" w:themeColor="text1"/>
          <w:lang w:val="es-ES"/>
        </w:rPr>
      </w:pPr>
    </w:p>
    <w:p w:rsidR="00DD646C" w:rsidRPr="00A047D6" w:rsidRDefault="00DD646C" w:rsidP="00DD646C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>
        <w:rPr>
          <w:rFonts w:ascii="Arial" w:hAnsi="Arial" w:cs="Arial"/>
          <w:color w:val="000000" w:themeColor="text1"/>
        </w:rPr>
        <w:t xml:space="preserve">Presidenta de la Comisión Edilicia de Reglamentos y Gobernación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Pr="00A047D6">
        <w:rPr>
          <w:rFonts w:ascii="Arial" w:hAnsi="Arial" w:cs="Arial"/>
          <w:color w:val="000000" w:themeColor="text1"/>
        </w:rPr>
        <w:t xml:space="preserve">le informo que en el periodo comprendido </w:t>
      </w:r>
      <w:r w:rsidRPr="0022300A">
        <w:rPr>
          <w:rFonts w:ascii="Arial" w:hAnsi="Arial" w:cs="Arial"/>
          <w:b/>
          <w:color w:val="000000" w:themeColor="text1"/>
        </w:rPr>
        <w:t xml:space="preserve">del 01 al </w:t>
      </w:r>
      <w:r>
        <w:rPr>
          <w:rFonts w:ascii="Arial" w:hAnsi="Arial" w:cs="Arial"/>
          <w:b/>
          <w:color w:val="000000" w:themeColor="text1"/>
        </w:rPr>
        <w:t>3</w:t>
      </w:r>
      <w:r w:rsidR="009F101B">
        <w:rPr>
          <w:rFonts w:ascii="Arial" w:hAnsi="Arial" w:cs="Arial"/>
          <w:b/>
          <w:color w:val="000000" w:themeColor="text1"/>
        </w:rPr>
        <w:t>0</w:t>
      </w:r>
      <w:r w:rsidRPr="0022300A">
        <w:rPr>
          <w:rFonts w:ascii="Arial" w:hAnsi="Arial" w:cs="Arial"/>
          <w:b/>
          <w:color w:val="000000" w:themeColor="text1"/>
        </w:rPr>
        <w:t xml:space="preserve"> de </w:t>
      </w:r>
      <w:r w:rsidR="009F101B">
        <w:rPr>
          <w:rFonts w:ascii="Arial" w:hAnsi="Arial" w:cs="Arial"/>
          <w:b/>
          <w:color w:val="000000" w:themeColor="text1"/>
        </w:rPr>
        <w:t>abril</w:t>
      </w:r>
      <w:r w:rsidRPr="0022300A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6</w:t>
      </w:r>
      <w:r w:rsidRPr="0022300A">
        <w:rPr>
          <w:rFonts w:ascii="Arial" w:hAnsi="Arial" w:cs="Arial"/>
          <w:b/>
          <w:color w:val="000000" w:themeColor="text1"/>
        </w:rPr>
        <w:t xml:space="preserve"> no se realizaron sesiones de la Comisión Edilicia Permanente de </w:t>
      </w:r>
      <w:r w:rsidRPr="00DD646C">
        <w:rPr>
          <w:rFonts w:ascii="Arial" w:hAnsi="Arial" w:cs="Arial"/>
          <w:b/>
          <w:color w:val="000000" w:themeColor="text1"/>
        </w:rPr>
        <w:t>Reglamentos y Gobernación</w:t>
      </w:r>
      <w:r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generado, CONVOCATORIAS A SESIONES.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4. No se han generado, VIDEOS O GRABACIONES de las sesiones de Comisión.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</w:p>
    <w:p w:rsidR="00DD646C" w:rsidRPr="006D056B" w:rsidRDefault="00DD646C" w:rsidP="00DD646C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DD646C" w:rsidRDefault="00DD646C" w:rsidP="00DD646C">
      <w:pPr>
        <w:jc w:val="both"/>
        <w:rPr>
          <w:rFonts w:ascii="Arial" w:hAnsi="Arial" w:cs="Arial"/>
          <w:lang w:val="es-ES"/>
        </w:rPr>
      </w:pPr>
    </w:p>
    <w:p w:rsidR="00DD646C" w:rsidRPr="00A90559" w:rsidRDefault="00DD646C" w:rsidP="00DD646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ATENTAMENTE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NATALICIO DEL COMPOSITOR ZAPOTLENSE RUBÉN FUENTES GASSON”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ANIVERSARIO DEL NATALICIO DEL LITERATO ROBERTO ESPINOZA GUZMÁN”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CENTÉSIMO QUINCUAGÉSIMO ANIVERSARIO DEL NATALICIO DEL COMPOSITOR Y DIRECTOR DE ORQUESTA JOSÉ PAULINO DE JESÚS ROLÓN ALCARAZ”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CIUDAD GUZMÁN, MUNICIPIO DE </w:t>
      </w:r>
      <w:r w:rsidR="009F101B">
        <w:rPr>
          <w:rFonts w:ascii="Arial Narrow" w:eastAsia="Times New Roman" w:hAnsi="Arial Narrow" w:cs="Arial"/>
          <w:b/>
          <w:sz w:val="22"/>
          <w:lang w:eastAsia="es-MX"/>
        </w:rPr>
        <w:t xml:space="preserve">ZAPOTLÁN EL GRANDE, JALISCO, A 08 DE MAYO </w:t>
      </w:r>
      <w:r w:rsidRPr="005738A6">
        <w:rPr>
          <w:rFonts w:ascii="Arial Narrow" w:eastAsia="Times New Roman" w:hAnsi="Arial Narrow" w:cs="Arial"/>
          <w:b/>
          <w:sz w:val="22"/>
          <w:lang w:eastAsia="es-MX"/>
        </w:rPr>
        <w:t>DE 2026.</w:t>
      </w:r>
    </w:p>
    <w:p w:rsidR="00DD646C" w:rsidRPr="00D828B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Pr="00D828B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Pr="00D828B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Default="00DD646C" w:rsidP="00DD646C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DD646C" w:rsidRDefault="00DD646C" w:rsidP="00DD646C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DD646C" w:rsidRDefault="00DD646C" w:rsidP="00DD646C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 xml:space="preserve">PRESIDENTA DE LA COMISIÓN DE </w:t>
      </w:r>
      <w:r w:rsidRPr="00DD646C">
        <w:rPr>
          <w:rStyle w:val="Ninguno"/>
          <w:rFonts w:ascii="Arial Narrow" w:hAnsi="Arial Narrow"/>
          <w:b/>
          <w:bCs/>
          <w:lang w:val="es-MX"/>
        </w:rPr>
        <w:t>REGLAMENTOS Y GOBERNACIÓN</w:t>
      </w:r>
      <w:r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DD646C" w:rsidRDefault="00DD646C" w:rsidP="00DD646C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DD646C" w:rsidRDefault="00DD646C" w:rsidP="00DD646C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DD646C" w:rsidRDefault="00DD646C" w:rsidP="00DD646C">
      <w:r>
        <w:rPr>
          <w:rFonts w:ascii="Arial Narrow" w:hAnsi="Arial Narrow"/>
          <w:sz w:val="16"/>
        </w:rPr>
        <w:t>CMRG/krag</w:t>
      </w:r>
    </w:p>
    <w:sectPr w:rsidR="00DD646C" w:rsidSect="007E681D">
      <w:headerReference w:type="even" r:id="rId6"/>
      <w:headerReference w:type="default" r:id="rId7"/>
      <w:headerReference w:type="first" r:id="rId8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1F" w:rsidRDefault="00B9281F">
      <w:r>
        <w:separator/>
      </w:r>
    </w:p>
  </w:endnote>
  <w:endnote w:type="continuationSeparator" w:id="0">
    <w:p w:rsidR="00B9281F" w:rsidRDefault="00B9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1F" w:rsidRDefault="00B9281F">
      <w:r>
        <w:separator/>
      </w:r>
    </w:p>
  </w:footnote>
  <w:footnote w:type="continuationSeparator" w:id="0">
    <w:p w:rsidR="00B9281F" w:rsidRDefault="00B9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9281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9281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5.75pt;margin-top:-91.9pt;width:635.6pt;height:822.4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9281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6C"/>
    <w:rsid w:val="000218DB"/>
    <w:rsid w:val="0032297B"/>
    <w:rsid w:val="00451FA8"/>
    <w:rsid w:val="00583530"/>
    <w:rsid w:val="007637D2"/>
    <w:rsid w:val="009F101B"/>
    <w:rsid w:val="00B9281F"/>
    <w:rsid w:val="00CC6665"/>
    <w:rsid w:val="00D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04B5B0"/>
  <w15:chartTrackingRefBased/>
  <w15:docId w15:val="{4501D98C-611F-44CF-A021-B197456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6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4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46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DD646C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646C"/>
    <w:rPr>
      <w:kern w:val="2"/>
      <w14:ligatures w14:val="standardContextual"/>
    </w:rPr>
  </w:style>
  <w:style w:type="paragraph" w:customStyle="1" w:styleId="Cuerpo">
    <w:name w:val="Cuerpo"/>
    <w:rsid w:val="00DD646C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DD646C"/>
    <w:rPr>
      <w:lang w:val="en-US"/>
    </w:rPr>
  </w:style>
  <w:style w:type="table" w:styleId="Tablaconcuadrcula">
    <w:name w:val="Table Grid"/>
    <w:basedOn w:val="Tablanormal"/>
    <w:uiPriority w:val="39"/>
    <w:rsid w:val="00DD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dcterms:created xsi:type="dcterms:W3CDTF">2026-05-07T20:11:00Z</dcterms:created>
  <dcterms:modified xsi:type="dcterms:W3CDTF">2026-05-07T20:11:00Z</dcterms:modified>
</cp:coreProperties>
</file>