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391C4D" w:rsidRPr="00AB58ED" w:rsidTr="008A624D">
        <w:tc>
          <w:tcPr>
            <w:tcW w:w="1843" w:type="dxa"/>
          </w:tcPr>
          <w:p w:rsidR="00391C4D" w:rsidRPr="005076A0" w:rsidRDefault="00391C4D" w:rsidP="00391C4D">
            <w:pPr>
              <w:spacing w:line="276" w:lineRule="auto"/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391C4D" w:rsidRPr="005076A0" w:rsidRDefault="00391C4D" w:rsidP="00391C4D">
            <w:pPr>
              <w:spacing w:line="276" w:lineRule="auto"/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391C4D" w:rsidRPr="00AB58ED" w:rsidTr="008A624D">
        <w:tc>
          <w:tcPr>
            <w:tcW w:w="1843" w:type="dxa"/>
          </w:tcPr>
          <w:p w:rsidR="00391C4D" w:rsidRPr="005076A0" w:rsidRDefault="00391C4D" w:rsidP="00391C4D">
            <w:pPr>
              <w:spacing w:line="276" w:lineRule="auto"/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391C4D" w:rsidRPr="005076A0" w:rsidRDefault="00EF1AB2" w:rsidP="00391C4D">
            <w:pPr>
              <w:spacing w:line="276" w:lineRule="auto"/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0354/2026</w:t>
            </w:r>
          </w:p>
        </w:tc>
      </w:tr>
      <w:tr w:rsidR="00391C4D" w:rsidRPr="00AB58ED" w:rsidTr="008A624D">
        <w:tc>
          <w:tcPr>
            <w:tcW w:w="1843" w:type="dxa"/>
          </w:tcPr>
          <w:p w:rsidR="00391C4D" w:rsidRPr="005076A0" w:rsidRDefault="00391C4D" w:rsidP="00391C4D">
            <w:pPr>
              <w:spacing w:line="276" w:lineRule="auto"/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391C4D" w:rsidRPr="005076A0" w:rsidRDefault="00391C4D" w:rsidP="00391C4D">
            <w:pPr>
              <w:spacing w:line="276" w:lineRule="auto"/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391C4D" w:rsidRDefault="00391C4D" w:rsidP="00391C4D">
      <w:pPr>
        <w:spacing w:after="0" w:line="276" w:lineRule="auto"/>
        <w:rPr>
          <w:rFonts w:ascii="Arial" w:hAnsi="Arial" w:cs="Arial"/>
        </w:rPr>
      </w:pPr>
    </w:p>
    <w:p w:rsidR="00391C4D" w:rsidRDefault="00391C4D" w:rsidP="00391C4D">
      <w:pPr>
        <w:spacing w:after="0" w:line="276" w:lineRule="auto"/>
        <w:rPr>
          <w:rFonts w:ascii="Arial" w:hAnsi="Arial" w:cs="Arial"/>
        </w:rPr>
      </w:pPr>
    </w:p>
    <w:p w:rsidR="00391C4D" w:rsidRDefault="00391C4D" w:rsidP="00391C4D">
      <w:pPr>
        <w:spacing w:after="0" w:line="276" w:lineRule="auto"/>
        <w:rPr>
          <w:rFonts w:ascii="Arial" w:hAnsi="Arial" w:cs="Arial"/>
        </w:rPr>
      </w:pPr>
    </w:p>
    <w:p w:rsidR="00391C4D" w:rsidRDefault="00391C4D" w:rsidP="00391C4D">
      <w:pPr>
        <w:spacing w:after="0" w:line="276" w:lineRule="auto"/>
        <w:rPr>
          <w:rFonts w:ascii="Arial" w:hAnsi="Arial" w:cs="Arial"/>
        </w:rPr>
      </w:pPr>
    </w:p>
    <w:p w:rsidR="00391C4D" w:rsidRDefault="00391C4D" w:rsidP="00391C4D">
      <w:pPr>
        <w:spacing w:after="0" w:line="276" w:lineRule="auto"/>
        <w:rPr>
          <w:rFonts w:ascii="Arial" w:hAnsi="Arial" w:cs="Arial"/>
        </w:rPr>
      </w:pPr>
    </w:p>
    <w:p w:rsidR="00391C4D" w:rsidRDefault="00391C4D" w:rsidP="00391C4D">
      <w:pPr>
        <w:spacing w:after="0" w:line="276" w:lineRule="auto"/>
        <w:rPr>
          <w:rFonts w:ascii="Arial" w:hAnsi="Arial" w:cs="Arial"/>
        </w:rPr>
      </w:pPr>
    </w:p>
    <w:p w:rsidR="00391C4D" w:rsidRPr="00961462" w:rsidRDefault="00391C4D" w:rsidP="00391C4D">
      <w:pPr>
        <w:spacing w:after="0" w:line="276" w:lineRule="auto"/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391C4D" w:rsidRPr="00A906C2" w:rsidRDefault="00391C4D" w:rsidP="00391C4D">
      <w:pPr>
        <w:spacing w:after="0" w:line="276" w:lineRule="auto"/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391C4D" w:rsidRPr="00A906C2" w:rsidRDefault="00391C4D" w:rsidP="00391C4D">
      <w:pPr>
        <w:spacing w:after="0" w:line="276" w:lineRule="auto"/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391C4D" w:rsidRPr="00961462" w:rsidRDefault="00391C4D" w:rsidP="00391C4D">
      <w:pPr>
        <w:spacing w:after="0" w:line="276" w:lineRule="auto"/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391C4D" w:rsidRDefault="00391C4D" w:rsidP="00391C4D">
      <w:pPr>
        <w:spacing w:after="0" w:line="276" w:lineRule="auto"/>
        <w:rPr>
          <w:rFonts w:ascii="Calibri" w:hAnsi="Calibri" w:cs="Calibri"/>
          <w:color w:val="000000" w:themeColor="text1"/>
          <w:lang w:val="es-ES"/>
        </w:rPr>
      </w:pPr>
    </w:p>
    <w:p w:rsidR="00391C4D" w:rsidRPr="00A047D6" w:rsidRDefault="00391C4D" w:rsidP="00391C4D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>
        <w:rPr>
          <w:rFonts w:ascii="Arial" w:hAnsi="Arial" w:cs="Arial"/>
          <w:color w:val="000000" w:themeColor="text1"/>
        </w:rPr>
        <w:t xml:space="preserve">Presidenta de la Comisión Edilicia de Reglamentos y Gobernación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Pr="00A047D6">
        <w:rPr>
          <w:rFonts w:ascii="Arial" w:hAnsi="Arial" w:cs="Arial"/>
          <w:color w:val="000000" w:themeColor="text1"/>
        </w:rPr>
        <w:t xml:space="preserve">le informo que en el periodo comprendido </w:t>
      </w:r>
      <w:r w:rsidRPr="0022300A">
        <w:rPr>
          <w:rFonts w:ascii="Arial" w:hAnsi="Arial" w:cs="Arial"/>
          <w:b/>
          <w:color w:val="000000" w:themeColor="text1"/>
        </w:rPr>
        <w:t xml:space="preserve">del 01 al </w:t>
      </w:r>
      <w:r>
        <w:rPr>
          <w:rFonts w:ascii="Arial" w:hAnsi="Arial" w:cs="Arial"/>
          <w:b/>
          <w:color w:val="000000" w:themeColor="text1"/>
        </w:rPr>
        <w:t>31</w:t>
      </w:r>
      <w:r w:rsidRPr="0022300A">
        <w:rPr>
          <w:rFonts w:ascii="Arial" w:hAnsi="Arial" w:cs="Arial"/>
          <w:b/>
          <w:color w:val="000000" w:themeColor="text1"/>
        </w:rPr>
        <w:t xml:space="preserve"> de </w:t>
      </w:r>
      <w:r>
        <w:rPr>
          <w:rFonts w:ascii="Arial" w:hAnsi="Arial" w:cs="Arial"/>
          <w:b/>
          <w:color w:val="000000" w:themeColor="text1"/>
        </w:rPr>
        <w:t>enero</w:t>
      </w:r>
      <w:r w:rsidRPr="0022300A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6</w:t>
      </w:r>
      <w:r w:rsidRPr="0022300A">
        <w:rPr>
          <w:rFonts w:ascii="Arial" w:hAnsi="Arial" w:cs="Arial"/>
          <w:b/>
          <w:color w:val="000000" w:themeColor="text1"/>
        </w:rPr>
        <w:t xml:space="preserve"> no se realizaron sesiones de la Comisión Edilicia Permanente de </w:t>
      </w:r>
      <w:r w:rsidRPr="00DD646C">
        <w:rPr>
          <w:rFonts w:ascii="Arial" w:hAnsi="Arial" w:cs="Arial"/>
          <w:b/>
          <w:color w:val="000000" w:themeColor="text1"/>
        </w:rPr>
        <w:t>Reglamentos y Gobernación</w:t>
      </w:r>
      <w:r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391C4D" w:rsidRPr="00A047D6" w:rsidRDefault="00391C4D" w:rsidP="00391C4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391C4D" w:rsidRPr="00A047D6" w:rsidRDefault="00391C4D" w:rsidP="00391C4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generado, CONVOCATORIAS A SESIONES.</w:t>
      </w:r>
    </w:p>
    <w:p w:rsidR="00391C4D" w:rsidRPr="00A047D6" w:rsidRDefault="00391C4D" w:rsidP="00391C4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391C4D" w:rsidRPr="00A047D6" w:rsidRDefault="00391C4D" w:rsidP="00391C4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SESIONES.</w:t>
      </w:r>
    </w:p>
    <w:p w:rsidR="00391C4D" w:rsidRPr="00A047D6" w:rsidRDefault="00391C4D" w:rsidP="00391C4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4. No se han generado, VIDEOS O GRABACIONES de las sesiones de Comisión.</w:t>
      </w:r>
    </w:p>
    <w:p w:rsidR="00391C4D" w:rsidRPr="00A047D6" w:rsidRDefault="00391C4D" w:rsidP="00391C4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391C4D" w:rsidRPr="006D056B" w:rsidRDefault="00391C4D" w:rsidP="00391C4D">
      <w:pPr>
        <w:spacing w:after="0" w:line="276" w:lineRule="auto"/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391C4D" w:rsidRDefault="00391C4D" w:rsidP="00391C4D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:rsidR="00391C4D" w:rsidRPr="00A90559" w:rsidRDefault="00391C4D" w:rsidP="00391C4D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:rsidR="00391C4D" w:rsidRPr="005738A6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5738A6">
        <w:rPr>
          <w:rFonts w:ascii="Arial Narrow" w:eastAsia="Times New Roman" w:hAnsi="Arial Narrow" w:cs="Arial"/>
          <w:b/>
          <w:szCs w:val="24"/>
          <w:lang w:eastAsia="es-MX"/>
        </w:rPr>
        <w:t>ATENTAMENTE</w:t>
      </w:r>
    </w:p>
    <w:p w:rsidR="00391C4D" w:rsidRPr="005738A6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5738A6">
        <w:rPr>
          <w:rFonts w:ascii="Arial Narrow" w:eastAsia="Times New Roman" w:hAnsi="Arial Narrow" w:cs="Arial"/>
          <w:b/>
          <w:szCs w:val="24"/>
          <w:lang w:eastAsia="es-MX"/>
        </w:rPr>
        <w:t>“2026, CENTENARIO DEL NATALICIO DEL COMPOSITOR ZAPOTLENSE RUBÉN FUENTES GASSON”</w:t>
      </w:r>
    </w:p>
    <w:p w:rsidR="00391C4D" w:rsidRPr="005738A6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5738A6">
        <w:rPr>
          <w:rFonts w:ascii="Arial Narrow" w:eastAsia="Times New Roman" w:hAnsi="Arial Narrow" w:cs="Arial"/>
          <w:b/>
          <w:szCs w:val="24"/>
          <w:lang w:eastAsia="es-MX"/>
        </w:rPr>
        <w:t>“2026, CENTENARIO DEL ANIVERSARIO DEL NATALICIO DEL LITERATO ROBERTO ESPINOZA GUZMÁN”</w:t>
      </w:r>
    </w:p>
    <w:p w:rsidR="00391C4D" w:rsidRPr="005738A6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5738A6">
        <w:rPr>
          <w:rFonts w:ascii="Arial Narrow" w:eastAsia="Times New Roman" w:hAnsi="Arial Narrow" w:cs="Arial"/>
          <w:b/>
          <w:szCs w:val="24"/>
          <w:lang w:eastAsia="es-MX"/>
        </w:rPr>
        <w:t>“2026, CENTÉSIMO QUINCUAGÉSIMO ANIVERSARIO DEL NATALICIO DEL COMPOSITOR Y DIRECTOR DE ORQUESTA JOSÉ PAULINO DE JESÚS ROLÓN ALCARAZ”</w:t>
      </w:r>
    </w:p>
    <w:p w:rsidR="00391C4D" w:rsidRPr="005738A6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bookmarkStart w:id="0" w:name="_GoBack"/>
      <w:bookmarkEnd w:id="0"/>
      <w:r w:rsidRPr="005738A6">
        <w:rPr>
          <w:rFonts w:ascii="Arial Narrow" w:eastAsia="Times New Roman" w:hAnsi="Arial Narrow" w:cs="Arial"/>
          <w:b/>
          <w:szCs w:val="24"/>
          <w:lang w:eastAsia="es-MX"/>
        </w:rPr>
        <w:t>CIUDAD GUZMÁN, MUNICIPIO DE ZAPOTLÁN EL GRANDE, JALISCO, A 1</w:t>
      </w:r>
      <w:r>
        <w:rPr>
          <w:rFonts w:ascii="Arial Narrow" w:eastAsia="Times New Roman" w:hAnsi="Arial Narrow" w:cs="Arial"/>
          <w:b/>
          <w:lang w:eastAsia="es-MX"/>
        </w:rPr>
        <w:t>6</w:t>
      </w:r>
      <w:r w:rsidRPr="005738A6">
        <w:rPr>
          <w:rFonts w:ascii="Arial Narrow" w:eastAsia="Times New Roman" w:hAnsi="Arial Narrow" w:cs="Arial"/>
          <w:b/>
          <w:szCs w:val="24"/>
          <w:lang w:eastAsia="es-MX"/>
        </w:rPr>
        <w:t xml:space="preserve"> DE ABRIL DE 2026.</w:t>
      </w:r>
    </w:p>
    <w:p w:rsidR="00391C4D" w:rsidRPr="00D828BC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391C4D" w:rsidRPr="00D828BC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391C4D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391C4D" w:rsidRPr="00D828BC" w:rsidRDefault="00391C4D" w:rsidP="00391C4D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391C4D" w:rsidRDefault="00391C4D" w:rsidP="00391C4D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391C4D" w:rsidRDefault="00391C4D" w:rsidP="00391C4D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391C4D" w:rsidRDefault="00391C4D" w:rsidP="00391C4D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 xml:space="preserve">PRESIDENTA DE LA COMISIÓN DE </w:t>
      </w:r>
      <w:r w:rsidRPr="00DD646C">
        <w:rPr>
          <w:rStyle w:val="Ninguno"/>
          <w:rFonts w:ascii="Arial Narrow" w:hAnsi="Arial Narrow"/>
          <w:b/>
          <w:bCs/>
          <w:lang w:val="es-MX"/>
        </w:rPr>
        <w:t>REGLAMENTOS Y GOBERNACIÓN</w:t>
      </w:r>
      <w:r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391C4D" w:rsidRDefault="00391C4D" w:rsidP="00391C4D">
      <w:pPr>
        <w:pStyle w:val="Cuerpo"/>
        <w:spacing w:after="0" w:line="276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391C4D" w:rsidRDefault="00391C4D" w:rsidP="00391C4D">
      <w:pPr>
        <w:pStyle w:val="Cuerpo"/>
        <w:spacing w:after="0" w:line="276" w:lineRule="auto"/>
        <w:jc w:val="center"/>
        <w:rPr>
          <w:rFonts w:ascii="Arial Narrow" w:hAnsi="Arial Narrow"/>
          <w:sz w:val="16"/>
        </w:rPr>
      </w:pPr>
    </w:p>
    <w:p w:rsidR="000218DB" w:rsidRPr="00391C4D" w:rsidRDefault="00391C4D" w:rsidP="00391C4D">
      <w:pPr>
        <w:spacing w:after="0" w:line="276" w:lineRule="auto"/>
      </w:pPr>
      <w:r>
        <w:rPr>
          <w:rFonts w:ascii="Arial Narrow" w:hAnsi="Arial Narrow"/>
          <w:sz w:val="16"/>
        </w:rPr>
        <w:t>CMRG/krag</w:t>
      </w:r>
    </w:p>
    <w:sectPr w:rsidR="000218DB" w:rsidRPr="00391C4D" w:rsidSect="007E681D">
      <w:headerReference w:type="even" r:id="rId6"/>
      <w:headerReference w:type="default" r:id="rId7"/>
      <w:headerReference w:type="first" r:id="rId8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66" w:rsidRDefault="007E0A66">
      <w:pPr>
        <w:spacing w:after="0" w:line="240" w:lineRule="auto"/>
      </w:pPr>
      <w:r>
        <w:separator/>
      </w:r>
    </w:p>
  </w:endnote>
  <w:endnote w:type="continuationSeparator" w:id="0">
    <w:p w:rsidR="007E0A66" w:rsidRDefault="007E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66" w:rsidRDefault="007E0A66">
      <w:pPr>
        <w:spacing w:after="0" w:line="240" w:lineRule="auto"/>
      </w:pPr>
      <w:r>
        <w:separator/>
      </w:r>
    </w:p>
  </w:footnote>
  <w:footnote w:type="continuationSeparator" w:id="0">
    <w:p w:rsidR="007E0A66" w:rsidRDefault="007E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7E0A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7E0A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5.75pt;margin-top:-91.9pt;width:635.6pt;height:822.45pt;z-index:-25165619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7E0A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4D"/>
    <w:rsid w:val="000218DB"/>
    <w:rsid w:val="00391C4D"/>
    <w:rsid w:val="007E0A66"/>
    <w:rsid w:val="00852CAC"/>
    <w:rsid w:val="0091142A"/>
    <w:rsid w:val="00CE7950"/>
    <w:rsid w:val="00E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9D46A54-B379-42DF-832C-63265597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1C4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1C4D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391C4D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1C4D"/>
    <w:rPr>
      <w:kern w:val="2"/>
      <w14:ligatures w14:val="standardContextual"/>
    </w:rPr>
  </w:style>
  <w:style w:type="paragraph" w:customStyle="1" w:styleId="Cuerpo">
    <w:name w:val="Cuerpo"/>
    <w:rsid w:val="00391C4D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391C4D"/>
    <w:rPr>
      <w:lang w:val="en-US"/>
    </w:rPr>
  </w:style>
  <w:style w:type="table" w:styleId="Tablaconcuadrcula">
    <w:name w:val="Table Grid"/>
    <w:basedOn w:val="Tablanormal"/>
    <w:uiPriority w:val="39"/>
    <w:rsid w:val="0039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dcterms:created xsi:type="dcterms:W3CDTF">2026-04-16T17:06:00Z</dcterms:created>
  <dcterms:modified xsi:type="dcterms:W3CDTF">2026-04-16T17:06:00Z</dcterms:modified>
</cp:coreProperties>
</file>