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SESIÓN ORDINARIA NO. </w:t>
      </w:r>
      <w:r w:rsidR="00416129">
        <w:rPr>
          <w:rFonts w:ascii="Arial" w:hAnsi="Arial" w:cs="Arial"/>
          <w:b/>
          <w:bCs/>
          <w:sz w:val="28"/>
        </w:rPr>
        <w:t>1</w:t>
      </w:r>
      <w:r w:rsidR="005A3C64">
        <w:rPr>
          <w:rFonts w:ascii="Arial" w:hAnsi="Arial" w:cs="Arial"/>
          <w:b/>
          <w:bCs/>
          <w:sz w:val="28"/>
        </w:rPr>
        <w:t>1</w:t>
      </w:r>
      <w:r w:rsidRPr="002F1C4C">
        <w:rPr>
          <w:rFonts w:ascii="Arial" w:hAnsi="Arial" w:cs="Arial"/>
          <w:b/>
          <w:bCs/>
          <w:sz w:val="28"/>
        </w:rPr>
        <w:t xml:space="preserve"> DE LA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COMISIÓN EDILICIA PERMANENTE DE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REGLAMENTOS Y GOBERNACIÓN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H. AYUNTAMIENTO DE ZAPOTLÁN EL GRANDE, JALISCO.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7C337B" w:rsidP="002F1C4C">
      <w:pPr>
        <w:pStyle w:val="Sinespaciad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INFORME DETALLADO</w:t>
      </w:r>
    </w:p>
    <w:p w:rsidR="002F1C4C" w:rsidRPr="002F1C4C" w:rsidRDefault="002F1C4C" w:rsidP="002F1C4C">
      <w:pPr>
        <w:pStyle w:val="Sinespaciado"/>
        <w:rPr>
          <w:rFonts w:ascii="Arial" w:hAnsi="Arial" w:cs="Arial"/>
          <w:sz w:val="28"/>
          <w:szCs w:val="24"/>
        </w:rPr>
      </w:pPr>
    </w:p>
    <w:p w:rsidR="002F1C4C" w:rsidRPr="002F1C4C" w:rsidRDefault="002F1C4C" w:rsidP="002F1C4C">
      <w:pPr>
        <w:pStyle w:val="Sinespaciado"/>
        <w:rPr>
          <w:rFonts w:ascii="Arial" w:hAnsi="Arial" w:cs="Arial"/>
          <w:sz w:val="28"/>
          <w:szCs w:val="24"/>
        </w:rPr>
      </w:pPr>
    </w:p>
    <w:p w:rsidR="002F1C4C" w:rsidRPr="00A7757D" w:rsidRDefault="007C337B" w:rsidP="002F1C4C">
      <w:pPr>
        <w:pStyle w:val="Sinespaciado"/>
        <w:spacing w:line="276" w:lineRule="auto"/>
        <w:jc w:val="both"/>
        <w:rPr>
          <w:rFonts w:ascii="Arial" w:hAnsi="Arial" w:cs="Arial"/>
          <w:bCs/>
          <w:sz w:val="28"/>
          <w:szCs w:val="24"/>
        </w:rPr>
      </w:pPr>
      <w:r>
        <w:rPr>
          <w:rFonts w:ascii="Arial" w:hAnsi="Arial" w:cs="Arial"/>
          <w:bCs/>
          <w:sz w:val="28"/>
          <w:szCs w:val="24"/>
        </w:rPr>
        <w:t xml:space="preserve">En esta sesión se realizará el </w:t>
      </w:r>
      <w:r w:rsidR="005A3C64" w:rsidRPr="005A3C64">
        <w:rPr>
          <w:rFonts w:ascii="Arial" w:hAnsi="Arial" w:cs="Arial"/>
          <w:bCs/>
          <w:sz w:val="28"/>
          <w:szCs w:val="24"/>
        </w:rPr>
        <w:t>a</w:t>
      </w:r>
      <w:r w:rsidR="005A3C64" w:rsidRPr="005A3C64">
        <w:rPr>
          <w:rFonts w:ascii="Arial" w:hAnsi="Arial" w:cs="Arial"/>
          <w:bCs/>
          <w:sz w:val="28"/>
          <w:szCs w:val="24"/>
        </w:rPr>
        <w:t xml:space="preserve">nálisis, discusión y en su caso aprobación del proyecto de reforma al artículo 99 del Reglamento Interior del Ayuntamiento de Zapotlán el Grande; de manera acumulada de las iniciativas de ordenamiento turnadas por el pleno una presentada por el Regidor Oscar Murguía Torres y otra por el Regidor Ernesto Sánchez </w:t>
      </w:r>
      <w:proofErr w:type="spellStart"/>
      <w:r w:rsidR="005A3C64" w:rsidRPr="005A3C64">
        <w:rPr>
          <w:rFonts w:ascii="Arial" w:hAnsi="Arial" w:cs="Arial"/>
          <w:bCs/>
          <w:sz w:val="28"/>
          <w:szCs w:val="24"/>
        </w:rPr>
        <w:t>Sánchez</w:t>
      </w:r>
      <w:proofErr w:type="spellEnd"/>
      <w:r w:rsidR="005A3C64" w:rsidRPr="005A3C64">
        <w:rPr>
          <w:rFonts w:ascii="Arial" w:hAnsi="Arial" w:cs="Arial"/>
          <w:bCs/>
          <w:sz w:val="28"/>
          <w:szCs w:val="24"/>
        </w:rPr>
        <w:t>, con la finalidad de emitir un solo dictamen al respecto</w:t>
      </w:r>
      <w:r w:rsidR="005A3C64">
        <w:rPr>
          <w:rFonts w:ascii="Arial" w:hAnsi="Arial" w:cs="Arial"/>
          <w:bCs/>
          <w:sz w:val="28"/>
          <w:szCs w:val="24"/>
        </w:rPr>
        <w:t>.</w:t>
      </w:r>
      <w:bookmarkStart w:id="0" w:name="_GoBack"/>
      <w:bookmarkEnd w:id="0"/>
    </w:p>
    <w:sectPr w:rsidR="002F1C4C" w:rsidRPr="00A7757D" w:rsidSect="00F8268B">
      <w:headerReference w:type="even" r:id="rId7"/>
      <w:headerReference w:type="default" r:id="rId8"/>
      <w:headerReference w:type="first" r:id="rId9"/>
      <w:pgSz w:w="12240" w:h="15840"/>
      <w:pgMar w:top="1843" w:right="104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EF5" w:rsidRDefault="00865EF5">
      <w:r>
        <w:separator/>
      </w:r>
    </w:p>
  </w:endnote>
  <w:endnote w:type="continuationSeparator" w:id="0">
    <w:p w:rsidR="00865EF5" w:rsidRDefault="0086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EF5" w:rsidRDefault="00865EF5">
      <w:r>
        <w:separator/>
      </w:r>
    </w:p>
  </w:footnote>
  <w:footnote w:type="continuationSeparator" w:id="0">
    <w:p w:rsidR="00865EF5" w:rsidRDefault="00865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865EF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5178810"/>
      <w:docPartObj>
        <w:docPartGallery w:val="Page Numbers (Top of Page)"/>
        <w:docPartUnique/>
      </w:docPartObj>
    </w:sdtPr>
    <w:sdtEndPr/>
    <w:sdtContent>
      <w:p w:rsidR="00DC5B6F" w:rsidRDefault="002F1C4C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505DCC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505DCC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:rsidR="00DC5B6F" w:rsidRDefault="00865EF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85.25pt;margin-top:-91.4pt;width:612.35pt;height:807.35pt;z-index:-251656192;mso-wrap-edited:f;mso-width-percent:0;mso-position-horizontal-relative:margin;mso-position-vertical-relative:margin;mso-width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865EF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245F1"/>
    <w:multiLevelType w:val="hybridMultilevel"/>
    <w:tmpl w:val="FA82D9EE"/>
    <w:lvl w:ilvl="0" w:tplc="CA8AB6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4C"/>
    <w:rsid w:val="000218DB"/>
    <w:rsid w:val="002F1C4C"/>
    <w:rsid w:val="00416129"/>
    <w:rsid w:val="00505DCC"/>
    <w:rsid w:val="00521D09"/>
    <w:rsid w:val="005A3C64"/>
    <w:rsid w:val="007657EB"/>
    <w:rsid w:val="007C337B"/>
    <w:rsid w:val="00865EF5"/>
    <w:rsid w:val="009B105A"/>
    <w:rsid w:val="00A4352B"/>
    <w:rsid w:val="00A64E9E"/>
    <w:rsid w:val="00A7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E01F86B"/>
  <w15:chartTrackingRefBased/>
  <w15:docId w15:val="{CDE38543-0834-4839-A1EB-767B4311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4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C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1C4C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2F1C4C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39"/>
    <w:rsid w:val="002F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2F1C4C"/>
    <w:rPr>
      <w:lang w:val="es-ES"/>
    </w:rPr>
  </w:style>
  <w:style w:type="paragraph" w:styleId="NormalWeb">
    <w:name w:val="Normal (Web)"/>
    <w:basedOn w:val="Normal"/>
    <w:uiPriority w:val="99"/>
    <w:unhideWhenUsed/>
    <w:rsid w:val="002F1C4C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s-ES_tradnl"/>
      <w14:ligatures w14:val="none"/>
    </w:rPr>
  </w:style>
  <w:style w:type="character" w:customStyle="1" w:styleId="Ninguno">
    <w:name w:val="Ninguno"/>
    <w:rsid w:val="002F1C4C"/>
    <w:rPr>
      <w:lang w:val="en-US"/>
    </w:rPr>
  </w:style>
  <w:style w:type="paragraph" w:customStyle="1" w:styleId="Cuerpo">
    <w:name w:val="Cuerpo"/>
    <w:rsid w:val="002F1C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2F1C4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1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3</cp:revision>
  <cp:lastPrinted>2026-03-31T16:00:00Z</cp:lastPrinted>
  <dcterms:created xsi:type="dcterms:W3CDTF">2026-03-31T16:00:00Z</dcterms:created>
  <dcterms:modified xsi:type="dcterms:W3CDTF">2026-03-31T16:12:00Z</dcterms:modified>
</cp:coreProperties>
</file>