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189"/>
        <w:tblW w:w="0" w:type="auto"/>
        <w:tblLook w:val="04A0" w:firstRow="1" w:lastRow="0" w:firstColumn="1" w:lastColumn="0" w:noHBand="0" w:noVBand="1"/>
      </w:tblPr>
      <w:tblGrid>
        <w:gridCol w:w="2122"/>
        <w:gridCol w:w="2271"/>
      </w:tblGrid>
      <w:tr w:rsidR="00D300BA" w:rsidRPr="00AB58ED" w:rsidTr="00D300BA">
        <w:tc>
          <w:tcPr>
            <w:tcW w:w="2122" w:type="dxa"/>
          </w:tcPr>
          <w:p w:rsidR="00D300BA" w:rsidRPr="00AB58ED" w:rsidRDefault="00D300BA" w:rsidP="00D300BA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DEPENDENCIA:</w:t>
            </w:r>
          </w:p>
        </w:tc>
        <w:tc>
          <w:tcPr>
            <w:tcW w:w="2271" w:type="dxa"/>
          </w:tcPr>
          <w:p w:rsidR="00D300BA" w:rsidRPr="00AB58ED" w:rsidRDefault="00D300BA" w:rsidP="00D300BA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D300BA" w:rsidRPr="00AB58ED" w:rsidTr="00D300BA">
        <w:tc>
          <w:tcPr>
            <w:tcW w:w="2122" w:type="dxa"/>
          </w:tcPr>
          <w:p w:rsidR="00D300BA" w:rsidRPr="00AB58ED" w:rsidRDefault="00D300BA" w:rsidP="00D300BA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271" w:type="dxa"/>
          </w:tcPr>
          <w:p w:rsidR="00D300BA" w:rsidRPr="00AB58ED" w:rsidRDefault="00D300BA" w:rsidP="00D300BA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0160</w:t>
            </w:r>
            <w:r>
              <w:rPr>
                <w:rFonts w:eastAsia="Calibri" w:cstheme="minorHAnsi"/>
                <w:b/>
              </w:rPr>
              <w:t>/2025</w:t>
            </w:r>
          </w:p>
        </w:tc>
      </w:tr>
      <w:tr w:rsidR="00D300BA" w:rsidRPr="00AB58ED" w:rsidTr="00D300BA">
        <w:tc>
          <w:tcPr>
            <w:tcW w:w="2122" w:type="dxa"/>
          </w:tcPr>
          <w:p w:rsidR="00D300BA" w:rsidRPr="00AB58ED" w:rsidRDefault="00D300BA" w:rsidP="00D300BA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271" w:type="dxa"/>
          </w:tcPr>
          <w:p w:rsidR="00D300BA" w:rsidRPr="00AB58ED" w:rsidRDefault="00D300BA" w:rsidP="00D300BA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:rsidR="00D300BA" w:rsidRDefault="00D300BA" w:rsidP="00D300BA">
      <w:pPr>
        <w:spacing w:line="276" w:lineRule="auto"/>
        <w:rPr>
          <w:rFonts w:eastAsia="Calibri" w:cstheme="minorHAnsi"/>
          <w:b/>
        </w:rPr>
      </w:pPr>
    </w:p>
    <w:p w:rsidR="00D300BA" w:rsidRPr="002E5762" w:rsidRDefault="00D300BA" w:rsidP="00D300BA">
      <w:pPr>
        <w:spacing w:line="276" w:lineRule="auto"/>
        <w:rPr>
          <w:rFonts w:ascii="Arial Narrow" w:eastAsia="Calibri" w:hAnsi="Arial Narrow" w:cstheme="minorHAnsi"/>
          <w:b/>
          <w:sz w:val="22"/>
          <w:szCs w:val="22"/>
        </w:rPr>
      </w:pPr>
    </w:p>
    <w:p w:rsidR="00D300BA" w:rsidRPr="002E5762" w:rsidRDefault="00D300BA" w:rsidP="00D300BA">
      <w:pPr>
        <w:spacing w:line="276" w:lineRule="auto"/>
        <w:rPr>
          <w:rFonts w:ascii="Arial Narrow" w:eastAsia="Calibri" w:hAnsi="Arial Narrow" w:cstheme="minorHAnsi"/>
          <w:b/>
          <w:sz w:val="22"/>
          <w:szCs w:val="22"/>
        </w:rPr>
      </w:pPr>
    </w:p>
    <w:p w:rsidR="00D300BA" w:rsidRDefault="00D300BA" w:rsidP="00D300BA">
      <w:pPr>
        <w:spacing w:line="276" w:lineRule="auto"/>
        <w:rPr>
          <w:rFonts w:ascii="Arial Narrow" w:eastAsia="Calibri" w:hAnsi="Arial Narrow" w:cstheme="minorHAnsi"/>
          <w:b/>
          <w:sz w:val="22"/>
          <w:szCs w:val="22"/>
        </w:rPr>
      </w:pPr>
    </w:p>
    <w:p w:rsidR="00D300BA" w:rsidRPr="002E5762" w:rsidRDefault="00D300BA" w:rsidP="00D300BA">
      <w:pPr>
        <w:spacing w:line="276" w:lineRule="auto"/>
        <w:rPr>
          <w:rFonts w:ascii="Arial Narrow" w:eastAsia="Calibri" w:hAnsi="Arial Narrow" w:cstheme="minorHAnsi"/>
          <w:b/>
          <w:sz w:val="22"/>
          <w:szCs w:val="22"/>
        </w:rPr>
      </w:pPr>
    </w:p>
    <w:p w:rsidR="00D300BA" w:rsidRPr="002E5762" w:rsidRDefault="00D300BA" w:rsidP="00D300BA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2E5762">
        <w:rPr>
          <w:rFonts w:ascii="Arial Narrow" w:eastAsia="Calibri" w:hAnsi="Arial Narrow" w:cs="Arial"/>
          <w:b/>
          <w:sz w:val="22"/>
          <w:szCs w:val="22"/>
        </w:rPr>
        <w:t>REGIDORA MIRIAM SALOMÉ TORRES LARES</w:t>
      </w:r>
    </w:p>
    <w:p w:rsidR="00D300BA" w:rsidRPr="002E5762" w:rsidRDefault="00D300BA" w:rsidP="00D300BA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2E5762">
        <w:rPr>
          <w:rFonts w:ascii="Arial Narrow" w:eastAsia="Calibri" w:hAnsi="Arial Narrow" w:cs="Arial"/>
          <w:b/>
          <w:sz w:val="22"/>
          <w:szCs w:val="22"/>
        </w:rPr>
        <w:t>REGIDORA MARÍA OLGA GARCÍA AYALA</w:t>
      </w:r>
    </w:p>
    <w:p w:rsidR="00D300BA" w:rsidRPr="002E5762" w:rsidRDefault="00D300BA" w:rsidP="00D300BA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2E5762">
        <w:rPr>
          <w:rFonts w:ascii="Arial Narrow" w:eastAsia="Calibri" w:hAnsi="Arial Narrow" w:cs="Arial"/>
          <w:b/>
          <w:sz w:val="22"/>
          <w:szCs w:val="22"/>
        </w:rPr>
        <w:t xml:space="preserve">INTEGRANTES DE LA COMISIÓN EDILICIA DE REGLAMENTOS Y GOBERNACIÓN </w:t>
      </w:r>
    </w:p>
    <w:p w:rsidR="00D300BA" w:rsidRPr="002E5762" w:rsidRDefault="00D300BA" w:rsidP="00D300BA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2E5762">
        <w:rPr>
          <w:rFonts w:ascii="Arial Narrow" w:eastAsia="Calibri" w:hAnsi="Arial Narrow" w:cs="Arial"/>
          <w:b/>
          <w:sz w:val="22"/>
          <w:szCs w:val="22"/>
        </w:rPr>
        <w:t>DEL H. AYUNTAMIENTO DE ZAPOTLÁN EL GRANDE, JAL.</w:t>
      </w:r>
    </w:p>
    <w:p w:rsidR="00D300BA" w:rsidRPr="002E5762" w:rsidRDefault="00D300BA" w:rsidP="00D300BA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2E5762">
        <w:rPr>
          <w:rFonts w:ascii="Arial Narrow" w:eastAsia="Calibri" w:hAnsi="Arial Narrow" w:cs="Arial"/>
          <w:b/>
          <w:sz w:val="22"/>
          <w:szCs w:val="22"/>
        </w:rPr>
        <w:t>PRESENTE</w:t>
      </w:r>
    </w:p>
    <w:p w:rsidR="00D300BA" w:rsidRPr="00D300BA" w:rsidRDefault="00D300BA" w:rsidP="00D300BA">
      <w:pPr>
        <w:spacing w:line="276" w:lineRule="auto"/>
        <w:rPr>
          <w:rFonts w:ascii="Arial" w:eastAsia="Calibri" w:hAnsi="Arial" w:cs="Arial"/>
          <w:b/>
          <w:szCs w:val="22"/>
        </w:rPr>
      </w:pPr>
    </w:p>
    <w:p w:rsidR="00D300BA" w:rsidRPr="00D300BA" w:rsidRDefault="00D300BA" w:rsidP="00D300BA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 w:rsidRPr="00D300BA">
        <w:rPr>
          <w:rFonts w:ascii="Arial" w:hAnsi="Arial" w:cs="Arial"/>
          <w:sz w:val="24"/>
          <w:szCs w:val="24"/>
        </w:rPr>
        <w:t xml:space="preserve">Anteponiendo un cordial saludo, aprovecho la ocasión para convocar a la Sesión Extraordinaria No. </w:t>
      </w:r>
      <w:r w:rsidRPr="00D300BA">
        <w:rPr>
          <w:rFonts w:ascii="Arial" w:hAnsi="Arial" w:cs="Arial"/>
          <w:sz w:val="24"/>
          <w:szCs w:val="24"/>
        </w:rPr>
        <w:t>3</w:t>
      </w:r>
      <w:r w:rsidRPr="00D300BA">
        <w:rPr>
          <w:rFonts w:ascii="Arial" w:hAnsi="Arial" w:cs="Arial"/>
          <w:sz w:val="24"/>
          <w:szCs w:val="24"/>
        </w:rPr>
        <w:t xml:space="preserve"> de la Comisión Edilicia Permanente de Reglamentos y Gobernación, con fundamento en lo dispuesto por los artículos 115 Constitucional, 27 de la Ley de Gobierno y la Administración Pública Municipal, 40, 48 y 69 del Reglamento Interior del Ayuntamiento de Zapotlán el Grande, la cual se llevará a cabo el día </w:t>
      </w:r>
      <w:r w:rsidRPr="00D300BA">
        <w:rPr>
          <w:rFonts w:ascii="Arial" w:hAnsi="Arial" w:cs="Arial"/>
          <w:b/>
          <w:bCs/>
          <w:sz w:val="24"/>
          <w:szCs w:val="24"/>
        </w:rPr>
        <w:t>14</w:t>
      </w:r>
      <w:r w:rsidRPr="00D300BA">
        <w:rPr>
          <w:rFonts w:ascii="Arial" w:hAnsi="Arial" w:cs="Arial"/>
          <w:b/>
          <w:sz w:val="24"/>
          <w:szCs w:val="24"/>
        </w:rPr>
        <w:t xml:space="preserve"> de </w:t>
      </w:r>
      <w:r w:rsidRPr="00D300BA">
        <w:rPr>
          <w:rFonts w:ascii="Arial" w:hAnsi="Arial" w:cs="Arial"/>
          <w:b/>
          <w:sz w:val="24"/>
          <w:szCs w:val="24"/>
        </w:rPr>
        <w:t>febrero</w:t>
      </w:r>
      <w:r w:rsidRPr="00D300BA">
        <w:rPr>
          <w:rFonts w:ascii="Arial" w:hAnsi="Arial" w:cs="Arial"/>
          <w:b/>
          <w:sz w:val="24"/>
          <w:szCs w:val="24"/>
        </w:rPr>
        <w:t xml:space="preserve"> de año en curso a la 1</w:t>
      </w:r>
      <w:r w:rsidRPr="00D300BA">
        <w:rPr>
          <w:rFonts w:ascii="Arial" w:hAnsi="Arial" w:cs="Arial"/>
          <w:b/>
          <w:sz w:val="24"/>
          <w:szCs w:val="24"/>
        </w:rPr>
        <w:t>4</w:t>
      </w:r>
      <w:r w:rsidRPr="00D300BA">
        <w:rPr>
          <w:rFonts w:ascii="Arial" w:hAnsi="Arial" w:cs="Arial"/>
          <w:b/>
          <w:sz w:val="24"/>
          <w:szCs w:val="24"/>
        </w:rPr>
        <w:t>:00 horas</w:t>
      </w:r>
      <w:r w:rsidRPr="00D300BA">
        <w:rPr>
          <w:rFonts w:ascii="Arial" w:hAnsi="Arial" w:cs="Arial"/>
          <w:sz w:val="24"/>
          <w:szCs w:val="24"/>
        </w:rPr>
        <w:t xml:space="preserve"> en el lugar que ocupa la oficina de Sindicatura, misma que se ubica la planta alta del palacio municipal, misma que desarrollará bajo el siguiente: </w:t>
      </w:r>
    </w:p>
    <w:p w:rsidR="00D300BA" w:rsidRPr="00D300BA" w:rsidRDefault="00D300BA" w:rsidP="00D300BA">
      <w:pPr>
        <w:pStyle w:val="Sinespaciado"/>
        <w:rPr>
          <w:rFonts w:ascii="Arial" w:hAnsi="Arial" w:cs="Arial"/>
          <w:sz w:val="24"/>
          <w:szCs w:val="24"/>
        </w:rPr>
      </w:pPr>
    </w:p>
    <w:p w:rsidR="00D300BA" w:rsidRPr="00D300BA" w:rsidRDefault="00D300BA" w:rsidP="00D300B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300BA">
        <w:rPr>
          <w:rFonts w:ascii="Arial" w:hAnsi="Arial" w:cs="Arial"/>
          <w:b/>
          <w:bCs/>
          <w:sz w:val="24"/>
          <w:szCs w:val="24"/>
        </w:rPr>
        <w:t>ORDEN DEL DÍA</w:t>
      </w:r>
    </w:p>
    <w:p w:rsidR="00D300BA" w:rsidRPr="00D300BA" w:rsidRDefault="00D300BA" w:rsidP="00D300BA">
      <w:pPr>
        <w:pStyle w:val="Sinespaciado"/>
        <w:rPr>
          <w:rFonts w:ascii="Arial" w:hAnsi="Arial" w:cs="Arial"/>
          <w:sz w:val="24"/>
          <w:szCs w:val="24"/>
        </w:rPr>
      </w:pPr>
    </w:p>
    <w:p w:rsidR="00D300BA" w:rsidRPr="00D300BA" w:rsidRDefault="00D300BA" w:rsidP="00D300BA">
      <w:pPr>
        <w:jc w:val="both"/>
        <w:rPr>
          <w:rFonts w:ascii="Arial" w:hAnsi="Arial" w:cs="Arial"/>
        </w:rPr>
      </w:pPr>
      <w:proofErr w:type="gramStart"/>
      <w:r w:rsidRPr="00D300BA">
        <w:rPr>
          <w:rFonts w:ascii="Arial" w:hAnsi="Arial" w:cs="Arial"/>
          <w:b/>
        </w:rPr>
        <w:t>PRIMERO.-</w:t>
      </w:r>
      <w:proofErr w:type="gramEnd"/>
      <w:r w:rsidRPr="00D300BA">
        <w:rPr>
          <w:rFonts w:ascii="Arial" w:hAnsi="Arial" w:cs="Arial"/>
        </w:rPr>
        <w:t xml:space="preserve"> Lista de Asistencia, verificación de quórum e instalación de la Sesión.</w:t>
      </w:r>
    </w:p>
    <w:p w:rsidR="00D300BA" w:rsidRPr="00D300BA" w:rsidRDefault="00D300BA" w:rsidP="00D300BA">
      <w:pPr>
        <w:jc w:val="both"/>
        <w:rPr>
          <w:rFonts w:ascii="Arial" w:hAnsi="Arial" w:cs="Arial"/>
        </w:rPr>
      </w:pPr>
      <w:proofErr w:type="gramStart"/>
      <w:r w:rsidRPr="00D300BA">
        <w:rPr>
          <w:rFonts w:ascii="Arial" w:hAnsi="Arial" w:cs="Arial"/>
          <w:b/>
        </w:rPr>
        <w:t>SEGUNDO.-</w:t>
      </w:r>
      <w:proofErr w:type="gramEnd"/>
      <w:r w:rsidRPr="00D300BA">
        <w:rPr>
          <w:rFonts w:ascii="Arial" w:hAnsi="Arial" w:cs="Arial"/>
        </w:rPr>
        <w:t xml:space="preserve"> Lectura y aprobación del orden del día.</w:t>
      </w:r>
    </w:p>
    <w:p w:rsidR="00D300BA" w:rsidRPr="00D300BA" w:rsidRDefault="00D300BA" w:rsidP="00D300BA">
      <w:pPr>
        <w:jc w:val="both"/>
        <w:rPr>
          <w:rFonts w:ascii="Arial" w:hAnsi="Arial" w:cs="Arial"/>
        </w:rPr>
      </w:pPr>
      <w:proofErr w:type="gramStart"/>
      <w:r w:rsidRPr="00D300BA">
        <w:rPr>
          <w:rFonts w:ascii="Arial" w:hAnsi="Arial" w:cs="Arial"/>
          <w:b/>
        </w:rPr>
        <w:t>TERCERO.-</w:t>
      </w:r>
      <w:proofErr w:type="gramEnd"/>
      <w:r w:rsidRPr="00D300BA">
        <w:rPr>
          <w:rFonts w:ascii="Arial" w:hAnsi="Arial" w:cs="Arial"/>
        </w:rPr>
        <w:t xml:space="preserve"> Elección del representante suplente de la Comisión Edilicia Permanente de </w:t>
      </w:r>
      <w:r w:rsidRPr="00D300BA">
        <w:rPr>
          <w:rFonts w:ascii="Arial" w:hAnsi="Arial" w:cs="Arial"/>
        </w:rPr>
        <w:t>Reglamentos y Gobernación</w:t>
      </w:r>
      <w:r w:rsidRPr="00D300BA">
        <w:rPr>
          <w:rFonts w:ascii="Arial" w:hAnsi="Arial" w:cs="Arial"/>
        </w:rPr>
        <w:t xml:space="preserve"> ante el Consejo Municipal de Giros Restringidos sobre Venta y Consumo de Bebidas Alcohólicas conforme al artículo 6 fracción II del Reglamento del citado consejo. </w:t>
      </w:r>
    </w:p>
    <w:p w:rsidR="00D300BA" w:rsidRPr="00D300BA" w:rsidRDefault="00D300BA" w:rsidP="00D300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300BA">
        <w:rPr>
          <w:rFonts w:ascii="Arial" w:hAnsi="Arial" w:cs="Arial"/>
          <w:b/>
          <w:noProof/>
          <w:sz w:val="24"/>
          <w:szCs w:val="24"/>
        </w:rPr>
        <w:t>CUARTO.</w:t>
      </w:r>
      <w:r w:rsidRPr="00D300BA">
        <w:rPr>
          <w:rFonts w:ascii="Arial" w:hAnsi="Arial" w:cs="Arial"/>
          <w:b/>
          <w:bCs/>
          <w:sz w:val="24"/>
          <w:szCs w:val="24"/>
        </w:rPr>
        <w:t>:</w:t>
      </w:r>
      <w:r w:rsidRPr="00D300BA">
        <w:rPr>
          <w:rFonts w:ascii="Arial" w:hAnsi="Arial" w:cs="Arial"/>
          <w:sz w:val="24"/>
          <w:szCs w:val="24"/>
        </w:rPr>
        <w:t xml:space="preserve"> Clausura de la Sesión de la Comisión Edilicia de Reglamentos y Gobernación. </w:t>
      </w:r>
    </w:p>
    <w:p w:rsidR="00D300BA" w:rsidRPr="00D300BA" w:rsidRDefault="00D300BA" w:rsidP="00D300BA">
      <w:pPr>
        <w:pStyle w:val="Sinespaciado"/>
        <w:rPr>
          <w:rFonts w:ascii="Arial" w:hAnsi="Arial" w:cs="Arial"/>
          <w:sz w:val="24"/>
          <w:szCs w:val="24"/>
        </w:rPr>
      </w:pPr>
    </w:p>
    <w:p w:rsidR="00D300BA" w:rsidRPr="00D300BA" w:rsidRDefault="00D300BA" w:rsidP="00D300BA">
      <w:pPr>
        <w:ind w:firstLine="708"/>
        <w:jc w:val="both"/>
        <w:rPr>
          <w:rFonts w:ascii="Arial" w:eastAsia="Calibri" w:hAnsi="Arial" w:cs="Arial"/>
        </w:rPr>
      </w:pPr>
      <w:r w:rsidRPr="00D300BA">
        <w:rPr>
          <w:rFonts w:ascii="Arial" w:hAnsi="Arial" w:cs="Arial"/>
          <w:lang w:val="es-ES"/>
        </w:rPr>
        <w:t>Sin otro particular por el momento, quedo a sus apreciables órdenes para cualquier duda o aclaración al respecto.</w:t>
      </w:r>
    </w:p>
    <w:p w:rsidR="00D300BA" w:rsidRPr="00D300BA" w:rsidRDefault="00D300BA" w:rsidP="00D300BA">
      <w:pPr>
        <w:jc w:val="both"/>
        <w:rPr>
          <w:rFonts w:ascii="Arial" w:eastAsia="Calibri" w:hAnsi="Arial" w:cs="Arial"/>
        </w:rPr>
      </w:pPr>
    </w:p>
    <w:p w:rsidR="00D300BA" w:rsidRDefault="00D300BA" w:rsidP="00D300BA">
      <w:pPr>
        <w:jc w:val="center"/>
        <w:rPr>
          <w:rFonts w:ascii="Arial Narrow" w:hAnsi="Arial Narrow" w:cstheme="minorHAnsi"/>
          <w:b/>
          <w:bCs/>
          <w:i/>
          <w:iCs/>
        </w:rPr>
      </w:pPr>
      <w:bookmarkStart w:id="0" w:name="_GoBack"/>
      <w:r>
        <w:rPr>
          <w:rFonts w:ascii="Arial Narrow" w:hAnsi="Arial Narrow" w:cstheme="minorHAnsi"/>
          <w:b/>
          <w:bCs/>
          <w:i/>
          <w:iCs/>
        </w:rPr>
        <w:t>ATENTAMENTE</w:t>
      </w:r>
    </w:p>
    <w:p w:rsidR="00D300BA" w:rsidRPr="00A06AA9" w:rsidRDefault="00D300BA" w:rsidP="00D300BA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"2025, AÑO DEL 130 ANIVERSARIO DEL NATALICIO DE LA MUSA Y ESCRITORA ZAPOTLENSE MARIA GUADALUPE MARIN PRECIADO"</w:t>
      </w:r>
      <w:r>
        <w:rPr>
          <w:rFonts w:ascii="Arial Narrow" w:hAnsi="Arial Narrow" w:cstheme="minorHAnsi"/>
          <w:b/>
          <w:bCs/>
          <w:i/>
          <w:iCs/>
        </w:rPr>
        <w:t>.</w:t>
      </w:r>
    </w:p>
    <w:p w:rsidR="00D300BA" w:rsidRPr="00A06AA9" w:rsidRDefault="00D300BA" w:rsidP="00D300BA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CD. GUZMÁN MUNICIPIO DE ZAPOTLÁN EL GRANDE, JALISCO,</w:t>
      </w:r>
    </w:p>
    <w:p w:rsidR="00D300BA" w:rsidRPr="00A06AA9" w:rsidRDefault="00D300BA" w:rsidP="00D300BA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 xml:space="preserve">A </w:t>
      </w:r>
      <w:r>
        <w:rPr>
          <w:rFonts w:ascii="Arial Narrow" w:hAnsi="Arial Narrow" w:cstheme="minorHAnsi"/>
          <w:b/>
          <w:bCs/>
          <w:i/>
          <w:iCs/>
        </w:rPr>
        <w:t>13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</w:t>
      </w:r>
      <w:r>
        <w:rPr>
          <w:rFonts w:ascii="Arial Narrow" w:hAnsi="Arial Narrow" w:cstheme="minorHAnsi"/>
          <w:b/>
          <w:bCs/>
          <w:i/>
          <w:iCs/>
        </w:rPr>
        <w:t>FEBRERO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2025.</w:t>
      </w:r>
    </w:p>
    <w:p w:rsidR="00D300BA" w:rsidRDefault="00D300BA" w:rsidP="00D300BA">
      <w:pPr>
        <w:pStyle w:val="Cuerpo"/>
        <w:spacing w:after="0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D300BA" w:rsidRDefault="00D300BA" w:rsidP="00D300BA">
      <w:pPr>
        <w:pStyle w:val="Cuerpo"/>
        <w:spacing w:after="0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D300BA" w:rsidRDefault="00D300BA" w:rsidP="00D300BA">
      <w:pPr>
        <w:pStyle w:val="Cuerpo"/>
        <w:spacing w:after="0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D300BA" w:rsidRPr="002E5762" w:rsidRDefault="00D300BA" w:rsidP="00D300BA">
      <w:pPr>
        <w:pStyle w:val="Sinespaciado"/>
        <w:ind w:right="48"/>
        <w:jc w:val="center"/>
        <w:rPr>
          <w:rFonts w:ascii="Arial Narrow" w:hAnsi="Arial Narrow" w:cstheme="minorHAnsi"/>
          <w:b/>
        </w:rPr>
      </w:pPr>
      <w:r w:rsidRPr="002E5762">
        <w:rPr>
          <w:rFonts w:ascii="Arial Narrow" w:hAnsi="Arial Narrow" w:cstheme="minorHAnsi"/>
          <w:b/>
        </w:rPr>
        <w:t>MTRA. CLAUDIA MARGARITA ROBLES GOMEZ</w:t>
      </w:r>
    </w:p>
    <w:p w:rsidR="00D300BA" w:rsidRPr="002E5762" w:rsidRDefault="00D300BA" w:rsidP="00D300BA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:rsidR="00D300BA" w:rsidRPr="002E5762" w:rsidRDefault="00D300BA" w:rsidP="00D300BA">
      <w:pPr>
        <w:jc w:val="center"/>
        <w:rPr>
          <w:rFonts w:ascii="Arial Narrow" w:hAnsi="Arial Narrow"/>
          <w:sz w:val="22"/>
          <w:szCs w:val="22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bookmarkEnd w:id="0"/>
    <w:p w:rsidR="000218DB" w:rsidRDefault="000218DB"/>
    <w:sectPr w:rsidR="000218DB" w:rsidSect="002E5762">
      <w:headerReference w:type="even" r:id="rId4"/>
      <w:headerReference w:type="default" r:id="rId5"/>
      <w:footerReference w:type="default" r:id="rId6"/>
      <w:headerReference w:type="first" r:id="rId7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762" w:rsidRPr="002E5762" w:rsidRDefault="00702634" w:rsidP="002E5762">
    <w:pPr>
      <w:rPr>
        <w:rFonts w:ascii="Arial Narrow" w:hAnsi="Arial Narrow" w:cstheme="minorHAnsi"/>
        <w:b/>
        <w:sz w:val="22"/>
        <w:szCs w:val="22"/>
        <w:lang w:val="es-ES"/>
      </w:rPr>
    </w:pPr>
    <w:r w:rsidRPr="002E5762">
      <w:rPr>
        <w:rFonts w:ascii="Arial Narrow" w:hAnsi="Arial Narrow" w:cstheme="minorHAnsi"/>
        <w:b/>
        <w:sz w:val="22"/>
        <w:szCs w:val="22"/>
        <w:lang w:val="es-ES"/>
      </w:rPr>
      <w:t>CMRG/krag</w:t>
    </w:r>
  </w:p>
  <w:p w:rsidR="00BC0F74" w:rsidRDefault="00702634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70263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0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70263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10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70263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BA"/>
    <w:rsid w:val="000218DB"/>
    <w:rsid w:val="00702634"/>
    <w:rsid w:val="00D3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F7AFA98"/>
  <w15:chartTrackingRefBased/>
  <w15:docId w15:val="{EDF07A87-7B33-49D1-8B09-702CBF8A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0BA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0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0BA"/>
    <w:rPr>
      <w:kern w:val="2"/>
      <w:sz w:val="24"/>
      <w:szCs w:val="24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D300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0BA"/>
    <w:rPr>
      <w:kern w:val="2"/>
      <w:sz w:val="24"/>
      <w:szCs w:val="24"/>
      <w14:ligatures w14:val="standardContextual"/>
    </w:rPr>
  </w:style>
  <w:style w:type="table" w:styleId="Tablaconcuadrcula">
    <w:name w:val="Table Grid"/>
    <w:basedOn w:val="Tablanormal"/>
    <w:uiPriority w:val="59"/>
    <w:rsid w:val="00D3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D300BA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300BA"/>
    <w:rPr>
      <w:lang w:val="es-ES"/>
    </w:rPr>
  </w:style>
  <w:style w:type="paragraph" w:customStyle="1" w:styleId="Cuerpo">
    <w:name w:val="Cuerpo"/>
    <w:rsid w:val="00D300BA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u w:color="000000"/>
      <w:bdr w:val="nil"/>
      <w:lang w:val="en-US" w:eastAsia="es-MX"/>
    </w:rPr>
  </w:style>
  <w:style w:type="character" w:customStyle="1" w:styleId="Ninguno">
    <w:name w:val="Ninguno"/>
    <w:rsid w:val="00D300BA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6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63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2</cp:revision>
  <cp:lastPrinted>2025-02-13T19:45:00Z</cp:lastPrinted>
  <dcterms:created xsi:type="dcterms:W3CDTF">2025-02-13T20:09:00Z</dcterms:created>
  <dcterms:modified xsi:type="dcterms:W3CDTF">2025-02-13T20:09:00Z</dcterms:modified>
</cp:coreProperties>
</file>