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787978" w:rsidRPr="00AB58ED" w14:paraId="1797149C" w14:textId="77777777" w:rsidTr="00787978">
        <w:tc>
          <w:tcPr>
            <w:tcW w:w="1980" w:type="dxa"/>
          </w:tcPr>
          <w:p w14:paraId="388F1302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DEPENDENCIA:</w:t>
            </w:r>
          </w:p>
        </w:tc>
        <w:tc>
          <w:tcPr>
            <w:tcW w:w="2413" w:type="dxa"/>
          </w:tcPr>
          <w:p w14:paraId="63D904B9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787978" w:rsidRPr="00AB58ED" w14:paraId="7D7A7388" w14:textId="77777777" w:rsidTr="00787978">
        <w:tc>
          <w:tcPr>
            <w:tcW w:w="1980" w:type="dxa"/>
          </w:tcPr>
          <w:p w14:paraId="19FE71A0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413" w:type="dxa"/>
          </w:tcPr>
          <w:p w14:paraId="5159CF81" w14:textId="7F9E0BA9" w:rsidR="00787978" w:rsidRPr="00AB58ED" w:rsidRDefault="00FB4360" w:rsidP="007E583F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             </w:t>
            </w:r>
            <w:r w:rsidR="00B36E18">
              <w:rPr>
                <w:rFonts w:eastAsia="Calibri" w:cstheme="minorHAnsi"/>
                <w:b/>
              </w:rPr>
              <w:t>/2025</w:t>
            </w:r>
          </w:p>
        </w:tc>
      </w:tr>
      <w:tr w:rsidR="00787978" w:rsidRPr="00AB58ED" w14:paraId="6E34545F" w14:textId="77777777" w:rsidTr="00787978">
        <w:tc>
          <w:tcPr>
            <w:tcW w:w="1980" w:type="dxa"/>
          </w:tcPr>
          <w:p w14:paraId="5DAF2948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413" w:type="dxa"/>
          </w:tcPr>
          <w:p w14:paraId="23CF992F" w14:textId="77777777" w:rsidR="00787978" w:rsidRPr="00AB58ED" w:rsidRDefault="00787978" w:rsidP="007E583F">
            <w:pPr>
              <w:rPr>
                <w:rFonts w:eastAsia="Calibri" w:cstheme="minorHAnsi"/>
                <w:b/>
                <w:bCs/>
              </w:rPr>
            </w:pPr>
            <w:r w:rsidRPr="00AB58ED">
              <w:rPr>
                <w:rFonts w:cstheme="minorHAnsi"/>
                <w:b/>
                <w:bCs/>
              </w:rPr>
              <w:t>SE CONVOCA</w:t>
            </w:r>
          </w:p>
        </w:tc>
      </w:tr>
    </w:tbl>
    <w:p w14:paraId="6895B878" w14:textId="77777777" w:rsidR="00787978" w:rsidRDefault="00787978" w:rsidP="00787978">
      <w:pPr>
        <w:spacing w:line="276" w:lineRule="auto"/>
        <w:rPr>
          <w:rFonts w:eastAsia="Calibri" w:cstheme="minorHAnsi"/>
          <w:b/>
        </w:rPr>
      </w:pPr>
    </w:p>
    <w:p w14:paraId="52D2CC74" w14:textId="77777777" w:rsidR="00787978" w:rsidRDefault="00787978" w:rsidP="00787978">
      <w:pPr>
        <w:spacing w:line="276" w:lineRule="auto"/>
        <w:rPr>
          <w:rFonts w:eastAsia="Calibri" w:cstheme="minorHAnsi"/>
          <w:b/>
        </w:rPr>
      </w:pPr>
    </w:p>
    <w:p w14:paraId="07B00ACB" w14:textId="77777777" w:rsidR="00787978" w:rsidRDefault="00787978" w:rsidP="00787978">
      <w:pPr>
        <w:rPr>
          <w:rFonts w:eastAsia="Calibri" w:cstheme="minorHAnsi"/>
          <w:b/>
        </w:rPr>
      </w:pPr>
    </w:p>
    <w:p w14:paraId="118083CF" w14:textId="77777777" w:rsidR="00216B68" w:rsidRPr="00AB58ED" w:rsidRDefault="00216B68" w:rsidP="00787978">
      <w:pPr>
        <w:rPr>
          <w:rFonts w:eastAsia="Calibri" w:cstheme="minorHAnsi"/>
          <w:b/>
        </w:rPr>
      </w:pPr>
    </w:p>
    <w:p w14:paraId="079AB9F5" w14:textId="77777777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REGIDOR</w:t>
      </w:r>
      <w:r>
        <w:rPr>
          <w:rFonts w:ascii="Arial Narrow" w:eastAsia="Calibri" w:hAnsi="Arial Narrow" w:cs="Arial"/>
          <w:b/>
        </w:rPr>
        <w:t>A MIRIAM SALOMÉ TORRES LARES</w:t>
      </w:r>
    </w:p>
    <w:p w14:paraId="55DCA5EC" w14:textId="77777777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MARÍA OLGA GARCÍA AYALA</w:t>
      </w:r>
    </w:p>
    <w:p w14:paraId="0CD6383D" w14:textId="77777777" w:rsidR="00787978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INTEGRANTES</w:t>
      </w:r>
      <w:r w:rsidRPr="00AB58ED">
        <w:rPr>
          <w:rFonts w:ascii="Arial Narrow" w:eastAsia="Calibri" w:hAnsi="Arial Narrow" w:cs="Arial"/>
          <w:b/>
        </w:rPr>
        <w:t xml:space="preserve"> DE LA COMISIÓN EDILICIA DE </w:t>
      </w:r>
      <w:r>
        <w:rPr>
          <w:rFonts w:ascii="Arial Narrow" w:eastAsia="Calibri" w:hAnsi="Arial Narrow" w:cs="Arial"/>
          <w:b/>
        </w:rPr>
        <w:t xml:space="preserve">REGLAMENTOS Y GOBERNACIÓN </w:t>
      </w:r>
    </w:p>
    <w:p w14:paraId="1A530B65" w14:textId="77777777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14:paraId="7EE8EC9E" w14:textId="77777777" w:rsidR="00787978" w:rsidRPr="00AB58ED" w:rsidRDefault="00787978" w:rsidP="00787978">
      <w:pPr>
        <w:spacing w:line="276" w:lineRule="auto"/>
        <w:rPr>
          <w:rFonts w:ascii="Arial" w:eastAsia="Calibri" w:hAnsi="Arial" w:cs="Arial"/>
          <w:b/>
        </w:rPr>
      </w:pPr>
    </w:p>
    <w:p w14:paraId="48CA5BD0" w14:textId="78057763" w:rsidR="00787978" w:rsidRDefault="00787978" w:rsidP="00216B68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 xml:space="preserve">Anteponiendo un cordial saludo, aprovecho la ocasión para convocar </w:t>
      </w:r>
      <w:r w:rsidR="002C1F75">
        <w:rPr>
          <w:rFonts w:ascii="Arial" w:hAnsi="Arial" w:cs="Arial"/>
          <w:sz w:val="24"/>
          <w:szCs w:val="24"/>
        </w:rPr>
        <w:t xml:space="preserve">a la reanudación de los trabajos de </w:t>
      </w:r>
      <w:r w:rsidRPr="00AB58ED">
        <w:rPr>
          <w:rFonts w:ascii="Arial" w:hAnsi="Arial" w:cs="Arial"/>
          <w:sz w:val="24"/>
          <w:szCs w:val="24"/>
        </w:rPr>
        <w:t xml:space="preserve">la Sesión </w:t>
      </w:r>
      <w:r>
        <w:rPr>
          <w:rFonts w:ascii="Arial" w:hAnsi="Arial" w:cs="Arial"/>
          <w:sz w:val="24"/>
          <w:szCs w:val="24"/>
        </w:rPr>
        <w:t>O</w:t>
      </w:r>
      <w:r w:rsidRPr="00AB58ED">
        <w:rPr>
          <w:rFonts w:ascii="Arial" w:hAnsi="Arial" w:cs="Arial"/>
          <w:sz w:val="24"/>
          <w:szCs w:val="24"/>
        </w:rPr>
        <w:t xml:space="preserve">rdinaria No. </w:t>
      </w:r>
      <w:r>
        <w:rPr>
          <w:rFonts w:ascii="Arial" w:hAnsi="Arial" w:cs="Arial"/>
          <w:sz w:val="24"/>
          <w:szCs w:val="24"/>
        </w:rPr>
        <w:t>3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Reglamentos y Gobernación,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 w:rsidR="002C1F75">
        <w:rPr>
          <w:rFonts w:ascii="Arial" w:hAnsi="Arial" w:cs="Arial"/>
          <w:b/>
          <w:bCs/>
          <w:sz w:val="24"/>
          <w:szCs w:val="24"/>
        </w:rPr>
        <w:t>0</w:t>
      </w:r>
      <w:r w:rsidR="00FB4360">
        <w:rPr>
          <w:rFonts w:ascii="Arial" w:hAnsi="Arial" w:cs="Arial"/>
          <w:b/>
          <w:bCs/>
          <w:sz w:val="24"/>
          <w:szCs w:val="24"/>
        </w:rPr>
        <w:t>2</w:t>
      </w:r>
      <w:r w:rsidR="002C1F7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de </w:t>
      </w:r>
      <w:r w:rsidR="00FB4360">
        <w:rPr>
          <w:rFonts w:ascii="Arial" w:hAnsi="Arial" w:cs="Arial"/>
          <w:b/>
          <w:bCs/>
          <w:sz w:val="24"/>
          <w:szCs w:val="24"/>
        </w:rPr>
        <w:t xml:space="preserve">mayo </w:t>
      </w:r>
      <w:r w:rsidRPr="00427B07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a la </w:t>
      </w:r>
      <w:r>
        <w:rPr>
          <w:rFonts w:ascii="Arial" w:hAnsi="Arial" w:cs="Arial"/>
          <w:b/>
          <w:sz w:val="24"/>
          <w:szCs w:val="24"/>
        </w:rPr>
        <w:t>1</w:t>
      </w:r>
      <w:r w:rsidR="00FB4360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:00</w:t>
      </w:r>
      <w:r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>la oficina de Sindicatura</w:t>
      </w:r>
      <w:r w:rsidRPr="00AB58ED">
        <w:rPr>
          <w:rFonts w:ascii="Arial" w:hAnsi="Arial" w:cs="Arial"/>
          <w:sz w:val="24"/>
          <w:szCs w:val="24"/>
        </w:rPr>
        <w:t xml:space="preserve">, misma que se ubica la planta alta del palacio municipal, </w:t>
      </w:r>
      <w:r>
        <w:rPr>
          <w:rFonts w:ascii="Arial" w:hAnsi="Arial" w:cs="Arial"/>
          <w:sz w:val="24"/>
          <w:szCs w:val="24"/>
        </w:rPr>
        <w:t>la cual</w:t>
      </w:r>
      <w:r w:rsidR="002C1F75">
        <w:rPr>
          <w:rFonts w:ascii="Arial" w:hAnsi="Arial" w:cs="Arial"/>
          <w:sz w:val="24"/>
          <w:szCs w:val="24"/>
        </w:rPr>
        <w:t xml:space="preserve"> continuará con los trabajos del tercer punto del orden del día aprobado para dicha sesión</w:t>
      </w:r>
      <w:r>
        <w:rPr>
          <w:rFonts w:ascii="Arial" w:hAnsi="Arial" w:cs="Arial"/>
          <w:sz w:val="24"/>
          <w:szCs w:val="24"/>
        </w:rPr>
        <w:t xml:space="preserve"> </w:t>
      </w:r>
      <w:r w:rsidR="002C1F75">
        <w:rPr>
          <w:rFonts w:ascii="Arial" w:hAnsi="Arial" w:cs="Arial"/>
          <w:sz w:val="24"/>
          <w:szCs w:val="24"/>
        </w:rPr>
        <w:t xml:space="preserve">siendo el siguiente: </w:t>
      </w:r>
    </w:p>
    <w:p w14:paraId="1631227E" w14:textId="77777777" w:rsidR="00787978" w:rsidRDefault="00787978" w:rsidP="00216B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02FFCF" w14:textId="77777777" w:rsidR="00787978" w:rsidRPr="0098654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Primero:</w:t>
      </w:r>
      <w:r w:rsidRPr="00427B07">
        <w:rPr>
          <w:rFonts w:ascii="Arial" w:hAnsi="Arial" w:cs="Arial"/>
          <w:sz w:val="24"/>
          <w:szCs w:val="24"/>
        </w:rPr>
        <w:t xml:space="preserve"> Lista de asistencia y declaratoria </w:t>
      </w:r>
      <w:r w:rsidRPr="00986547">
        <w:rPr>
          <w:rFonts w:ascii="Arial" w:hAnsi="Arial" w:cs="Arial"/>
          <w:sz w:val="24"/>
          <w:szCs w:val="24"/>
        </w:rPr>
        <w:t>de quorum.</w:t>
      </w:r>
    </w:p>
    <w:p w14:paraId="441C7108" w14:textId="77777777" w:rsidR="00787978" w:rsidRPr="0098654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Segundo:</w:t>
      </w:r>
      <w:r w:rsidRPr="00986547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14:paraId="29E677C5" w14:textId="0CA3B34A" w:rsidR="00787978" w:rsidRPr="0098654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 xml:space="preserve">Tercero: </w:t>
      </w:r>
      <w:r w:rsidRPr="00986547">
        <w:rPr>
          <w:rFonts w:ascii="Arial" w:hAnsi="Arial" w:cs="Arial"/>
          <w:bCs/>
          <w:sz w:val="24"/>
          <w:szCs w:val="24"/>
        </w:rPr>
        <w:t xml:space="preserve">Análisis, discusión y dictaminación del turno recibido de la </w:t>
      </w:r>
      <w:r w:rsidRPr="00787978">
        <w:rPr>
          <w:rStyle w:val="Ninguno"/>
          <w:rFonts w:ascii="Arial" w:hAnsi="Arial" w:cs="Arial"/>
          <w:lang w:val="es-MX"/>
        </w:rPr>
        <w:t>Iniciativa de Ordenamiento que propone la reforma</w:t>
      </w:r>
      <w:r>
        <w:rPr>
          <w:rStyle w:val="Ninguno"/>
          <w:rFonts w:ascii="Arial" w:hAnsi="Arial" w:cs="Arial"/>
          <w:lang w:val="es-MX"/>
        </w:rPr>
        <w:t xml:space="preserve"> el artículo 129 del Reglamento Interior del </w:t>
      </w:r>
      <w:r w:rsidR="00216B68">
        <w:rPr>
          <w:rStyle w:val="Ninguno"/>
          <w:rFonts w:ascii="Arial" w:hAnsi="Arial" w:cs="Arial"/>
          <w:lang w:val="es-MX"/>
        </w:rPr>
        <w:t>Ayuntamiento</w:t>
      </w:r>
      <w:r>
        <w:rPr>
          <w:rStyle w:val="Ninguno"/>
          <w:rFonts w:ascii="Arial" w:hAnsi="Arial" w:cs="Arial"/>
          <w:lang w:val="es-MX"/>
        </w:rPr>
        <w:t xml:space="preserve"> de Zapotlán el Grande, Jalisco</w:t>
      </w:r>
      <w:r w:rsidRPr="00787978">
        <w:rPr>
          <w:rStyle w:val="Ninguno"/>
          <w:rFonts w:ascii="Arial" w:hAnsi="Arial" w:cs="Arial"/>
          <w:lang w:val="es-MX"/>
        </w:rPr>
        <w:t>.</w:t>
      </w:r>
    </w:p>
    <w:p w14:paraId="098D861A" w14:textId="77777777" w:rsidR="00787978" w:rsidRPr="00427B0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Cuarto:</w:t>
      </w:r>
      <w:r w:rsidRPr="00BB799D">
        <w:rPr>
          <w:rFonts w:ascii="Arial" w:hAnsi="Arial" w:cs="Arial"/>
          <w:bCs/>
          <w:sz w:val="24"/>
          <w:szCs w:val="24"/>
        </w:rPr>
        <w:t xml:space="preserve"> Puntos Varios </w:t>
      </w:r>
    </w:p>
    <w:p w14:paraId="155E5C81" w14:textId="77777777" w:rsidR="00787978" w:rsidRPr="00427B07" w:rsidRDefault="00787978" w:rsidP="00216B68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Quinto</w:t>
      </w:r>
      <w:r w:rsidRPr="00427B07">
        <w:rPr>
          <w:rFonts w:ascii="Arial" w:hAnsi="Arial" w:cs="Arial"/>
          <w:b/>
          <w:bCs/>
          <w:sz w:val="24"/>
          <w:szCs w:val="24"/>
        </w:rPr>
        <w:t>:</w:t>
      </w:r>
      <w:r w:rsidRPr="00427B07">
        <w:rPr>
          <w:rFonts w:ascii="Arial" w:hAnsi="Arial" w:cs="Arial"/>
          <w:sz w:val="24"/>
          <w:szCs w:val="24"/>
        </w:rPr>
        <w:t xml:space="preserve"> Clausura de la Sesión. </w:t>
      </w:r>
    </w:p>
    <w:p w14:paraId="600F7829" w14:textId="77777777" w:rsidR="00787978" w:rsidRPr="00427B07" w:rsidRDefault="00787978" w:rsidP="00216B68">
      <w:pPr>
        <w:pStyle w:val="Sinespaciado"/>
        <w:rPr>
          <w:rFonts w:ascii="Arial" w:hAnsi="Arial" w:cs="Arial"/>
          <w:sz w:val="24"/>
          <w:szCs w:val="24"/>
        </w:rPr>
      </w:pPr>
    </w:p>
    <w:p w14:paraId="4C8198AE" w14:textId="77777777" w:rsidR="00787978" w:rsidRPr="00427B07" w:rsidRDefault="00787978" w:rsidP="00216B68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14:paraId="752C328B" w14:textId="35712335" w:rsidR="00787978" w:rsidRDefault="00787978" w:rsidP="00216B68">
      <w:pPr>
        <w:spacing w:line="276" w:lineRule="auto"/>
        <w:jc w:val="both"/>
        <w:rPr>
          <w:rFonts w:ascii="Arial" w:eastAsia="Calibri" w:hAnsi="Arial" w:cs="Arial"/>
        </w:rPr>
      </w:pPr>
    </w:p>
    <w:p w14:paraId="50608398" w14:textId="0789DFED" w:rsidR="00A5775A" w:rsidRPr="00427B07" w:rsidRDefault="00A5775A" w:rsidP="00A5775A">
      <w:pPr>
        <w:spacing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ATENTAMENTE</w:t>
      </w:r>
    </w:p>
    <w:p w14:paraId="2BD2BC70" w14:textId="77777777" w:rsidR="00216B68" w:rsidRPr="00A06AA9" w:rsidRDefault="00216B68" w:rsidP="00216B68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>"2025, AÑO DEL 130 ANIVERSARIO DEL NATALICIO DE LA MUSA Y ESCRITORA ZAPOTLENSE MARIA GUADALUPE MARIN PRECIADO"</w:t>
      </w:r>
    </w:p>
    <w:p w14:paraId="1C8E7E94" w14:textId="59088A0E" w:rsidR="00216B68" w:rsidRPr="00A06AA9" w:rsidRDefault="00216B68" w:rsidP="00216B68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 xml:space="preserve">CD. </w:t>
      </w:r>
      <w:r w:rsidR="002C1F75">
        <w:rPr>
          <w:rFonts w:ascii="Arial Narrow" w:hAnsi="Arial Narrow" w:cstheme="minorHAnsi"/>
          <w:b/>
          <w:bCs/>
          <w:i/>
          <w:iCs/>
        </w:rPr>
        <w:t>GUZMÁN MPIO. DE ZAPOTLÁN EL GRANDE, JAL.</w:t>
      </w:r>
      <w:r w:rsidRPr="00A06AA9">
        <w:rPr>
          <w:rFonts w:ascii="Arial Narrow" w:hAnsi="Arial Narrow" w:cstheme="minorHAnsi"/>
          <w:b/>
          <w:bCs/>
          <w:i/>
          <w:iCs/>
        </w:rPr>
        <w:t>,</w:t>
      </w:r>
      <w:r w:rsidR="002C1F75">
        <w:rPr>
          <w:rFonts w:ascii="Arial Narrow" w:hAnsi="Arial Narrow" w:cstheme="minorHAnsi"/>
          <w:b/>
          <w:bCs/>
          <w:i/>
          <w:iCs/>
        </w:rPr>
        <w:t xml:space="preserve"> 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A </w:t>
      </w:r>
      <w:r w:rsidR="002C1F75">
        <w:rPr>
          <w:rFonts w:ascii="Arial Narrow" w:hAnsi="Arial Narrow" w:cstheme="minorHAnsi"/>
          <w:b/>
          <w:bCs/>
          <w:i/>
          <w:iCs/>
        </w:rPr>
        <w:t>2</w:t>
      </w:r>
      <w:r w:rsidR="00FB4360">
        <w:rPr>
          <w:rFonts w:ascii="Arial Narrow" w:hAnsi="Arial Narrow" w:cstheme="minorHAnsi"/>
          <w:b/>
          <w:bCs/>
          <w:i/>
          <w:iCs/>
        </w:rPr>
        <w:t>8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 DE </w:t>
      </w:r>
      <w:r w:rsidR="00FB4360">
        <w:rPr>
          <w:rFonts w:ascii="Arial Narrow" w:hAnsi="Arial Narrow" w:cstheme="minorHAnsi"/>
          <w:b/>
          <w:bCs/>
          <w:i/>
          <w:iCs/>
        </w:rPr>
        <w:t>ABRIL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 DE 2025.</w:t>
      </w:r>
    </w:p>
    <w:p w14:paraId="219ABC60" w14:textId="77777777" w:rsidR="00216B68" w:rsidRPr="00A06AA9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483962BA" w14:textId="77777777" w:rsidR="00216B68" w:rsidRPr="00A06AA9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5C8D47B8" w14:textId="77777777" w:rsidR="00216B68" w:rsidRPr="00A06AA9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08EC2A35" w14:textId="330548FE" w:rsidR="00787978" w:rsidRPr="00C57364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  <w:szCs w:val="24"/>
        </w:rPr>
      </w:pPr>
      <w:r w:rsidRPr="00A06AA9">
        <w:rPr>
          <w:rFonts w:ascii="Arial Narrow" w:hAnsi="Arial Narrow" w:cstheme="minorHAnsi"/>
          <w:b/>
        </w:rPr>
        <w:t>MTRA. CLAUDIA MARGARITA ROBLES GOMEZ</w:t>
      </w:r>
    </w:p>
    <w:p w14:paraId="1A1A435D" w14:textId="77777777" w:rsidR="00787978" w:rsidRPr="002E5762" w:rsidRDefault="00787978" w:rsidP="00787978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14:paraId="7C96F8C2" w14:textId="77777777" w:rsidR="00787978" w:rsidRDefault="00787978" w:rsidP="00787978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p w14:paraId="2695C659" w14:textId="1BD18FBC" w:rsidR="00787978" w:rsidRDefault="00787978" w:rsidP="00787978">
      <w:pPr>
        <w:pStyle w:val="Piedepgina"/>
        <w:rPr>
          <w:rFonts w:ascii="Arial Narrow" w:hAnsi="Arial Narrow"/>
          <w:sz w:val="18"/>
          <w:szCs w:val="18"/>
          <w:lang w:val="es-ES"/>
        </w:rPr>
      </w:pPr>
      <w:r w:rsidRPr="00216B68">
        <w:rPr>
          <w:rFonts w:ascii="Arial Narrow" w:hAnsi="Arial Narrow"/>
          <w:sz w:val="18"/>
          <w:szCs w:val="18"/>
          <w:lang w:val="es-ES"/>
        </w:rPr>
        <w:t>CMRG/krag</w:t>
      </w:r>
    </w:p>
    <w:tbl>
      <w:tblPr>
        <w:tblStyle w:val="Tablaconcuadrcula"/>
        <w:tblpPr w:leftFromText="141" w:rightFromText="141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2C1F75" w:rsidRPr="00AB58ED" w14:paraId="0C982B80" w14:textId="77777777" w:rsidTr="00D40616">
        <w:tc>
          <w:tcPr>
            <w:tcW w:w="1980" w:type="dxa"/>
          </w:tcPr>
          <w:p w14:paraId="4956864F" w14:textId="77777777" w:rsidR="002C1F75" w:rsidRPr="00AB58ED" w:rsidRDefault="002C1F75" w:rsidP="00D40616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lastRenderedPageBreak/>
              <w:t>DEPENDENCIA:</w:t>
            </w:r>
          </w:p>
        </w:tc>
        <w:tc>
          <w:tcPr>
            <w:tcW w:w="2413" w:type="dxa"/>
          </w:tcPr>
          <w:p w14:paraId="176B5B3F" w14:textId="77777777" w:rsidR="002C1F75" w:rsidRPr="00AB58ED" w:rsidRDefault="002C1F75" w:rsidP="00D40616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2C1F75" w:rsidRPr="00AB58ED" w14:paraId="54A0FF20" w14:textId="77777777" w:rsidTr="00D40616">
        <w:tc>
          <w:tcPr>
            <w:tcW w:w="1980" w:type="dxa"/>
          </w:tcPr>
          <w:p w14:paraId="44C97609" w14:textId="77777777" w:rsidR="002C1F75" w:rsidRPr="00AB58ED" w:rsidRDefault="002C1F75" w:rsidP="00D40616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413" w:type="dxa"/>
          </w:tcPr>
          <w:p w14:paraId="7FC21B5F" w14:textId="52D85457" w:rsidR="002C1F75" w:rsidRPr="00AB58ED" w:rsidRDefault="006165C3" w:rsidP="00D40616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            </w:t>
            </w:r>
            <w:r w:rsidR="002C1F75">
              <w:rPr>
                <w:rFonts w:eastAsia="Calibri" w:cstheme="minorHAnsi"/>
                <w:b/>
              </w:rPr>
              <w:t>/2025</w:t>
            </w:r>
          </w:p>
        </w:tc>
      </w:tr>
      <w:tr w:rsidR="002C1F75" w:rsidRPr="00AB58ED" w14:paraId="4E803600" w14:textId="77777777" w:rsidTr="00D40616">
        <w:tc>
          <w:tcPr>
            <w:tcW w:w="1980" w:type="dxa"/>
          </w:tcPr>
          <w:p w14:paraId="3F6852F4" w14:textId="77777777" w:rsidR="002C1F75" w:rsidRPr="00AB58ED" w:rsidRDefault="002C1F75" w:rsidP="00D40616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413" w:type="dxa"/>
          </w:tcPr>
          <w:p w14:paraId="20433CCD" w14:textId="4836A551" w:rsidR="002C1F75" w:rsidRPr="00AB58ED" w:rsidRDefault="002C1F75" w:rsidP="00D40616">
            <w:pPr>
              <w:rPr>
                <w:rFonts w:eastAsia="Calibr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INVITACIÓN</w:t>
            </w:r>
          </w:p>
        </w:tc>
      </w:tr>
    </w:tbl>
    <w:p w14:paraId="27A47A50" w14:textId="77777777" w:rsidR="002C1F75" w:rsidRDefault="002C1F75" w:rsidP="002C1F75">
      <w:pPr>
        <w:spacing w:line="276" w:lineRule="auto"/>
        <w:rPr>
          <w:rFonts w:eastAsia="Calibri" w:cstheme="minorHAnsi"/>
          <w:b/>
        </w:rPr>
      </w:pPr>
    </w:p>
    <w:p w14:paraId="6BF52082" w14:textId="77777777" w:rsidR="002C1F75" w:rsidRDefault="002C1F75" w:rsidP="002C1F75">
      <w:pPr>
        <w:spacing w:line="276" w:lineRule="auto"/>
        <w:rPr>
          <w:rFonts w:eastAsia="Calibri" w:cstheme="minorHAnsi"/>
          <w:b/>
        </w:rPr>
      </w:pPr>
    </w:p>
    <w:p w14:paraId="35ED0613" w14:textId="77777777" w:rsidR="002C1F75" w:rsidRDefault="002C1F75" w:rsidP="002C1F75">
      <w:pPr>
        <w:rPr>
          <w:rFonts w:eastAsia="Calibri" w:cstheme="minorHAnsi"/>
          <w:b/>
        </w:rPr>
      </w:pPr>
    </w:p>
    <w:p w14:paraId="610EE1A4" w14:textId="77777777" w:rsidR="002C1F75" w:rsidRPr="00AB58ED" w:rsidRDefault="002C1F75" w:rsidP="002C1F75">
      <w:pPr>
        <w:rPr>
          <w:rFonts w:eastAsia="Calibri" w:cstheme="minorHAnsi"/>
          <w:b/>
        </w:rPr>
      </w:pPr>
    </w:p>
    <w:p w14:paraId="157E3EBF" w14:textId="14CC5F7E" w:rsidR="002C1F75" w:rsidRPr="00AB58ED" w:rsidRDefault="002C1F75" w:rsidP="002C1F75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LIC. OSCAR MURGUÍA TORRES</w:t>
      </w:r>
    </w:p>
    <w:p w14:paraId="2739D1BF" w14:textId="7E7451E7" w:rsidR="002C1F75" w:rsidRDefault="002C1F75" w:rsidP="002C1F75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 DEL H. AYUNTAMIENTO DEL ZAPOTLÁN EL GRANDE</w:t>
      </w:r>
    </w:p>
    <w:p w14:paraId="7030543E" w14:textId="77777777" w:rsidR="002C1F75" w:rsidRPr="00AB58ED" w:rsidRDefault="002C1F75" w:rsidP="002C1F75">
      <w:pPr>
        <w:spacing w:line="276" w:lineRule="auto"/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14:paraId="091CAFC9" w14:textId="77777777" w:rsidR="002C1F75" w:rsidRPr="00AB58ED" w:rsidRDefault="002C1F75" w:rsidP="002C1F75">
      <w:pPr>
        <w:spacing w:line="276" w:lineRule="auto"/>
        <w:rPr>
          <w:rFonts w:ascii="Arial" w:eastAsia="Calibri" w:hAnsi="Arial" w:cs="Arial"/>
          <w:b/>
        </w:rPr>
      </w:pPr>
    </w:p>
    <w:p w14:paraId="2C905CCE" w14:textId="2B2CAC8C" w:rsidR="002C1F75" w:rsidRDefault="002C1F75" w:rsidP="002C1F75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>Anteponiendo un cordial saludo, aprovecho la ocasión para</w:t>
      </w:r>
      <w:r>
        <w:rPr>
          <w:rFonts w:ascii="Arial" w:hAnsi="Arial" w:cs="Arial"/>
          <w:sz w:val="24"/>
          <w:szCs w:val="24"/>
        </w:rPr>
        <w:t xml:space="preserve"> invitarlo a la reanudación de los trabajos de </w:t>
      </w:r>
      <w:r w:rsidRPr="00AB58ED">
        <w:rPr>
          <w:rFonts w:ascii="Arial" w:hAnsi="Arial" w:cs="Arial"/>
          <w:sz w:val="24"/>
          <w:szCs w:val="24"/>
        </w:rPr>
        <w:t xml:space="preserve">la Sesión </w:t>
      </w:r>
      <w:r>
        <w:rPr>
          <w:rFonts w:ascii="Arial" w:hAnsi="Arial" w:cs="Arial"/>
          <w:sz w:val="24"/>
          <w:szCs w:val="24"/>
        </w:rPr>
        <w:t>O</w:t>
      </w:r>
      <w:r w:rsidRPr="00AB58ED">
        <w:rPr>
          <w:rFonts w:ascii="Arial" w:hAnsi="Arial" w:cs="Arial"/>
          <w:sz w:val="24"/>
          <w:szCs w:val="24"/>
        </w:rPr>
        <w:t xml:space="preserve">rdinaria No. </w:t>
      </w:r>
      <w:r>
        <w:rPr>
          <w:rFonts w:ascii="Arial" w:hAnsi="Arial" w:cs="Arial"/>
          <w:sz w:val="24"/>
          <w:szCs w:val="24"/>
        </w:rPr>
        <w:t>3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Reglamentos y Gobernación,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="006165C3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6165C3">
        <w:rPr>
          <w:rFonts w:ascii="Arial" w:hAnsi="Arial" w:cs="Arial"/>
          <w:b/>
          <w:bCs/>
          <w:sz w:val="24"/>
          <w:szCs w:val="24"/>
        </w:rPr>
        <w:t>mayo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27B07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a la </w:t>
      </w:r>
      <w:r>
        <w:rPr>
          <w:rFonts w:ascii="Arial" w:hAnsi="Arial" w:cs="Arial"/>
          <w:b/>
          <w:sz w:val="24"/>
          <w:szCs w:val="24"/>
        </w:rPr>
        <w:t>10:00</w:t>
      </w:r>
      <w:r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>la oficina de Sindicatura</w:t>
      </w:r>
      <w:r w:rsidRPr="00AB58ED">
        <w:rPr>
          <w:rFonts w:ascii="Arial" w:hAnsi="Arial" w:cs="Arial"/>
          <w:sz w:val="24"/>
          <w:szCs w:val="24"/>
        </w:rPr>
        <w:t xml:space="preserve">, misma que se ubica la planta alta del palacio municipal, </w:t>
      </w:r>
      <w:r>
        <w:rPr>
          <w:rFonts w:ascii="Arial" w:hAnsi="Arial" w:cs="Arial"/>
          <w:sz w:val="24"/>
          <w:szCs w:val="24"/>
        </w:rPr>
        <w:t xml:space="preserve">la cual continuará con los trabajos del tercer punto del orden del día aprobado para dicha sesión siendo el siguiente: </w:t>
      </w:r>
    </w:p>
    <w:p w14:paraId="394519D0" w14:textId="77777777" w:rsidR="002C1F75" w:rsidRDefault="002C1F75" w:rsidP="002C1F7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FC0546" w14:textId="77777777" w:rsidR="002C1F75" w:rsidRPr="00986547" w:rsidRDefault="002C1F75" w:rsidP="002C1F7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Primero:</w:t>
      </w:r>
      <w:r w:rsidRPr="00427B07">
        <w:rPr>
          <w:rFonts w:ascii="Arial" w:hAnsi="Arial" w:cs="Arial"/>
          <w:sz w:val="24"/>
          <w:szCs w:val="24"/>
        </w:rPr>
        <w:t xml:space="preserve"> Lista de asistencia y declaratoria </w:t>
      </w:r>
      <w:r w:rsidRPr="00986547">
        <w:rPr>
          <w:rFonts w:ascii="Arial" w:hAnsi="Arial" w:cs="Arial"/>
          <w:sz w:val="24"/>
          <w:szCs w:val="24"/>
        </w:rPr>
        <w:t>de quorum.</w:t>
      </w:r>
    </w:p>
    <w:p w14:paraId="21631790" w14:textId="77777777" w:rsidR="002C1F75" w:rsidRPr="00986547" w:rsidRDefault="002C1F75" w:rsidP="002C1F7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Segundo:</w:t>
      </w:r>
      <w:r w:rsidRPr="00986547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14:paraId="718BAD93" w14:textId="77777777" w:rsidR="002C1F75" w:rsidRPr="00986547" w:rsidRDefault="002C1F75" w:rsidP="002C1F75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 xml:space="preserve">Tercero: </w:t>
      </w:r>
      <w:r w:rsidRPr="00986547">
        <w:rPr>
          <w:rFonts w:ascii="Arial" w:hAnsi="Arial" w:cs="Arial"/>
          <w:bCs/>
          <w:sz w:val="24"/>
          <w:szCs w:val="24"/>
        </w:rPr>
        <w:t xml:space="preserve">Análisis, discusión y dictaminación del turno recibido de la </w:t>
      </w:r>
      <w:r w:rsidRPr="00787978">
        <w:rPr>
          <w:rStyle w:val="Ninguno"/>
          <w:rFonts w:ascii="Arial" w:hAnsi="Arial" w:cs="Arial"/>
          <w:lang w:val="es-MX"/>
        </w:rPr>
        <w:t>Iniciativa de Ordenamiento que propone la reforma</w:t>
      </w:r>
      <w:r>
        <w:rPr>
          <w:rStyle w:val="Ninguno"/>
          <w:rFonts w:ascii="Arial" w:hAnsi="Arial" w:cs="Arial"/>
          <w:lang w:val="es-MX"/>
        </w:rPr>
        <w:t xml:space="preserve"> el artículo 129 del Reglamento Interior del Ayuntamiento de Zapotlán el Grande, Jalisco</w:t>
      </w:r>
      <w:r w:rsidRPr="00787978">
        <w:rPr>
          <w:rStyle w:val="Ninguno"/>
          <w:rFonts w:ascii="Arial" w:hAnsi="Arial" w:cs="Arial"/>
          <w:lang w:val="es-MX"/>
        </w:rPr>
        <w:t>.</w:t>
      </w:r>
    </w:p>
    <w:p w14:paraId="168EDE6F" w14:textId="77777777" w:rsidR="002C1F75" w:rsidRPr="00427B07" w:rsidRDefault="002C1F75" w:rsidP="002C1F7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Cuarto:</w:t>
      </w:r>
      <w:r w:rsidRPr="00BB799D">
        <w:rPr>
          <w:rFonts w:ascii="Arial" w:hAnsi="Arial" w:cs="Arial"/>
          <w:bCs/>
          <w:sz w:val="24"/>
          <w:szCs w:val="24"/>
        </w:rPr>
        <w:t xml:space="preserve"> Puntos Varios </w:t>
      </w:r>
    </w:p>
    <w:p w14:paraId="01F80FE3" w14:textId="77777777" w:rsidR="002C1F75" w:rsidRPr="00427B07" w:rsidRDefault="002C1F75" w:rsidP="002C1F75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Quinto</w:t>
      </w:r>
      <w:r w:rsidRPr="00427B07">
        <w:rPr>
          <w:rFonts w:ascii="Arial" w:hAnsi="Arial" w:cs="Arial"/>
          <w:b/>
          <w:bCs/>
          <w:sz w:val="24"/>
          <w:szCs w:val="24"/>
        </w:rPr>
        <w:t>:</w:t>
      </w:r>
      <w:r w:rsidRPr="00427B07">
        <w:rPr>
          <w:rFonts w:ascii="Arial" w:hAnsi="Arial" w:cs="Arial"/>
          <w:sz w:val="24"/>
          <w:szCs w:val="24"/>
        </w:rPr>
        <w:t xml:space="preserve"> Clausura de la Sesión. </w:t>
      </w:r>
    </w:p>
    <w:p w14:paraId="2486167D" w14:textId="77777777" w:rsidR="002C1F75" w:rsidRPr="00427B07" w:rsidRDefault="002C1F75" w:rsidP="002C1F75">
      <w:pPr>
        <w:pStyle w:val="Sinespaciad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7197488" w14:textId="77777777" w:rsidR="002C1F75" w:rsidRPr="00427B07" w:rsidRDefault="002C1F75" w:rsidP="002C1F75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14:paraId="36985BF3" w14:textId="77777777" w:rsidR="002C1F75" w:rsidRDefault="002C1F75" w:rsidP="002C1F75">
      <w:pPr>
        <w:spacing w:line="276" w:lineRule="auto"/>
        <w:jc w:val="both"/>
        <w:rPr>
          <w:rFonts w:ascii="Arial" w:eastAsia="Calibri" w:hAnsi="Arial" w:cs="Arial"/>
        </w:rPr>
      </w:pPr>
    </w:p>
    <w:p w14:paraId="0E0C4B41" w14:textId="77777777" w:rsidR="002C1F75" w:rsidRPr="008C6759" w:rsidRDefault="002C1F75" w:rsidP="002C1F75">
      <w:pPr>
        <w:spacing w:line="276" w:lineRule="auto"/>
        <w:jc w:val="center"/>
        <w:rPr>
          <w:rFonts w:ascii="Arial" w:eastAsia="Calibri" w:hAnsi="Arial" w:cs="Arial"/>
          <w:b/>
        </w:rPr>
      </w:pPr>
      <w:r w:rsidRPr="008C6759">
        <w:rPr>
          <w:rFonts w:ascii="Arial" w:eastAsia="Calibri" w:hAnsi="Arial" w:cs="Arial"/>
          <w:b/>
        </w:rPr>
        <w:t>ATENTAMENTE</w:t>
      </w:r>
    </w:p>
    <w:p w14:paraId="08AFA527" w14:textId="77777777" w:rsidR="002C1F75" w:rsidRPr="00A06AA9" w:rsidRDefault="002C1F75" w:rsidP="002C1F75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>"2025, AÑO DEL 130 ANIVERSARIO DEL NATALICIO DE LA MUSA Y ESCRITORA ZAPOTLENSE MARIA GUADALUPE MARIN PRECIADO"</w:t>
      </w:r>
    </w:p>
    <w:p w14:paraId="555F86E8" w14:textId="4D66CD9B" w:rsidR="002C1F75" w:rsidRPr="00A06AA9" w:rsidRDefault="002C1F75" w:rsidP="002C1F75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 xml:space="preserve">CD. </w:t>
      </w:r>
      <w:r>
        <w:rPr>
          <w:rFonts w:ascii="Arial Narrow" w:hAnsi="Arial Narrow" w:cstheme="minorHAnsi"/>
          <w:b/>
          <w:bCs/>
          <w:i/>
          <w:iCs/>
        </w:rPr>
        <w:t>GUZMÁN MPIO. DE ZAPOTLÁN EL GRANDE, JAL.</w:t>
      </w:r>
      <w:r w:rsidRPr="00A06AA9">
        <w:rPr>
          <w:rFonts w:ascii="Arial Narrow" w:hAnsi="Arial Narrow" w:cstheme="minorHAnsi"/>
          <w:b/>
          <w:bCs/>
          <w:i/>
          <w:iCs/>
        </w:rPr>
        <w:t>,</w:t>
      </w:r>
      <w:r>
        <w:rPr>
          <w:rFonts w:ascii="Arial Narrow" w:hAnsi="Arial Narrow" w:cstheme="minorHAnsi"/>
          <w:b/>
          <w:bCs/>
          <w:i/>
          <w:iCs/>
        </w:rPr>
        <w:t xml:space="preserve"> 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A </w:t>
      </w:r>
      <w:r w:rsidR="00B12CA7">
        <w:rPr>
          <w:rFonts w:ascii="Arial Narrow" w:hAnsi="Arial Narrow" w:cstheme="minorHAnsi"/>
          <w:b/>
          <w:bCs/>
          <w:i/>
          <w:iCs/>
        </w:rPr>
        <w:t>28</w:t>
      </w:r>
      <w:r w:rsidR="00B12CA7" w:rsidRPr="00A06AA9">
        <w:rPr>
          <w:rFonts w:ascii="Arial Narrow" w:hAnsi="Arial Narrow" w:cstheme="minorHAnsi"/>
          <w:b/>
          <w:bCs/>
          <w:i/>
          <w:iCs/>
        </w:rPr>
        <w:t xml:space="preserve"> DE </w:t>
      </w:r>
      <w:r w:rsidR="006165C3">
        <w:rPr>
          <w:rFonts w:ascii="Arial Narrow" w:hAnsi="Arial Narrow" w:cstheme="minorHAnsi"/>
          <w:b/>
          <w:bCs/>
          <w:i/>
          <w:iCs/>
        </w:rPr>
        <w:t>ABRIL</w:t>
      </w:r>
      <w:r w:rsidR="00B12CA7" w:rsidRPr="00A06AA9">
        <w:rPr>
          <w:rFonts w:ascii="Arial Narrow" w:hAnsi="Arial Narrow" w:cstheme="minorHAnsi"/>
          <w:b/>
          <w:bCs/>
          <w:i/>
          <w:iCs/>
        </w:rPr>
        <w:t xml:space="preserve"> </w:t>
      </w:r>
      <w:r w:rsidRPr="00A06AA9">
        <w:rPr>
          <w:rFonts w:ascii="Arial Narrow" w:hAnsi="Arial Narrow" w:cstheme="minorHAnsi"/>
          <w:b/>
          <w:bCs/>
          <w:i/>
          <w:iCs/>
        </w:rPr>
        <w:t>DE 2025.</w:t>
      </w:r>
    </w:p>
    <w:p w14:paraId="4CC765E5" w14:textId="77777777" w:rsidR="002C1F75" w:rsidRPr="00A06AA9" w:rsidRDefault="002C1F75" w:rsidP="002C1F75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189CE673" w14:textId="77777777" w:rsidR="002C1F75" w:rsidRPr="00A06AA9" w:rsidRDefault="002C1F75" w:rsidP="002C1F75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56417E9A" w14:textId="77777777" w:rsidR="002C1F75" w:rsidRPr="00A06AA9" w:rsidRDefault="002C1F75" w:rsidP="002C1F75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29A2B5F5" w14:textId="77777777" w:rsidR="002C1F75" w:rsidRPr="00C57364" w:rsidRDefault="002C1F75" w:rsidP="002C1F75">
      <w:pPr>
        <w:pStyle w:val="Sinespaciado"/>
        <w:ind w:right="48"/>
        <w:jc w:val="center"/>
        <w:rPr>
          <w:rFonts w:ascii="Arial Narrow" w:hAnsi="Arial Narrow" w:cstheme="minorHAnsi"/>
          <w:b/>
          <w:szCs w:val="24"/>
        </w:rPr>
      </w:pPr>
      <w:r w:rsidRPr="00A06AA9">
        <w:rPr>
          <w:rFonts w:ascii="Arial Narrow" w:hAnsi="Arial Narrow" w:cstheme="minorHAnsi"/>
          <w:b/>
        </w:rPr>
        <w:t>MTRA. CLAUDIA MARGARITA ROBLES GOMEZ</w:t>
      </w:r>
    </w:p>
    <w:p w14:paraId="622B53F0" w14:textId="77777777" w:rsidR="002C1F75" w:rsidRPr="002E5762" w:rsidRDefault="002C1F75" w:rsidP="002C1F75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14:paraId="33401985" w14:textId="77777777" w:rsidR="002C1F75" w:rsidRDefault="002C1F75" w:rsidP="002C1F75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p w14:paraId="3D1FDC68" w14:textId="77777777" w:rsidR="002C1F75" w:rsidRPr="00216B68" w:rsidRDefault="002C1F75" w:rsidP="002C1F75">
      <w:pPr>
        <w:pStyle w:val="Piedepgina"/>
        <w:rPr>
          <w:rFonts w:ascii="Arial Narrow" w:hAnsi="Arial Narrow"/>
          <w:sz w:val="18"/>
          <w:szCs w:val="18"/>
        </w:rPr>
      </w:pPr>
      <w:r w:rsidRPr="00216B68">
        <w:rPr>
          <w:rFonts w:ascii="Arial Narrow" w:hAnsi="Arial Narrow"/>
          <w:sz w:val="18"/>
          <w:szCs w:val="18"/>
          <w:lang w:val="es-ES"/>
        </w:rPr>
        <w:t>CMRG/krag</w:t>
      </w:r>
    </w:p>
    <w:p w14:paraId="5183D385" w14:textId="77777777" w:rsidR="002C1F75" w:rsidRPr="00216B68" w:rsidRDefault="002C1F75" w:rsidP="00787978">
      <w:pPr>
        <w:pStyle w:val="Piedepgina"/>
        <w:rPr>
          <w:rFonts w:ascii="Arial Narrow" w:hAnsi="Arial Narrow"/>
          <w:sz w:val="18"/>
          <w:szCs w:val="18"/>
        </w:rPr>
      </w:pPr>
    </w:p>
    <w:sectPr w:rsidR="002C1F75" w:rsidRPr="00216B68" w:rsidSect="00787978">
      <w:headerReference w:type="even" r:id="rId6"/>
      <w:headerReference w:type="default" r:id="rId7"/>
      <w:headerReference w:type="first" r:id="rId8"/>
      <w:pgSz w:w="12240" w:h="15840"/>
      <w:pgMar w:top="1701" w:right="1183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6147D" w14:textId="77777777" w:rsidR="00AA15D2" w:rsidRDefault="00AA15D2">
      <w:r>
        <w:separator/>
      </w:r>
    </w:p>
  </w:endnote>
  <w:endnote w:type="continuationSeparator" w:id="0">
    <w:p w14:paraId="0D42A6DA" w14:textId="77777777" w:rsidR="00AA15D2" w:rsidRDefault="00AA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19BD4" w14:textId="77777777" w:rsidR="00AA15D2" w:rsidRDefault="00AA15D2">
      <w:r>
        <w:separator/>
      </w:r>
    </w:p>
  </w:footnote>
  <w:footnote w:type="continuationSeparator" w:id="0">
    <w:p w14:paraId="6BC97F13" w14:textId="77777777" w:rsidR="00AA15D2" w:rsidRDefault="00AA1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61EFF" w14:textId="77777777" w:rsidR="00364C08" w:rsidRDefault="00AA15D2">
    <w:pPr>
      <w:pStyle w:val="Encabezado"/>
    </w:pPr>
    <w:r>
      <w:rPr>
        <w:noProof/>
      </w:rPr>
      <w:pict w14:anchorId="5AE6FF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5F02D" w14:textId="77777777" w:rsidR="00364C08" w:rsidRDefault="00AA15D2" w:rsidP="00B0400D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6ADD04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-92.75pt;margin-top:-86.8pt;width:635.6pt;height:811.95pt;z-index:-25165516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2D764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BC610" w14:textId="77777777" w:rsidR="00364C08" w:rsidRDefault="00AA15D2">
    <w:pPr>
      <w:pStyle w:val="Encabezado"/>
    </w:pPr>
    <w:r>
      <w:rPr>
        <w:noProof/>
      </w:rPr>
      <w:pict w14:anchorId="3C134E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78"/>
    <w:rsid w:val="00115E35"/>
    <w:rsid w:val="00216B68"/>
    <w:rsid w:val="00297B40"/>
    <w:rsid w:val="002C1F75"/>
    <w:rsid w:val="002D764D"/>
    <w:rsid w:val="002E7A28"/>
    <w:rsid w:val="003501BB"/>
    <w:rsid w:val="00364C08"/>
    <w:rsid w:val="00565A82"/>
    <w:rsid w:val="0059381F"/>
    <w:rsid w:val="006165C3"/>
    <w:rsid w:val="00787978"/>
    <w:rsid w:val="00850E4C"/>
    <w:rsid w:val="008C6759"/>
    <w:rsid w:val="009C745E"/>
    <w:rsid w:val="00A5775A"/>
    <w:rsid w:val="00AA15D2"/>
    <w:rsid w:val="00B12CA7"/>
    <w:rsid w:val="00B36E18"/>
    <w:rsid w:val="00B67D00"/>
    <w:rsid w:val="00FB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19513E"/>
  <w15:chartTrackingRefBased/>
  <w15:docId w15:val="{221051D2-1AEF-4CC9-8B76-4D8B035A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978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79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797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879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978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78797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87978"/>
  </w:style>
  <w:style w:type="character" w:customStyle="1" w:styleId="Ninguno">
    <w:name w:val="Ninguno"/>
    <w:rsid w:val="00787978"/>
    <w:rPr>
      <w:lang w:val="en-US"/>
    </w:rPr>
  </w:style>
  <w:style w:type="table" w:styleId="Tablaconcuadrcula">
    <w:name w:val="Table Grid"/>
    <w:basedOn w:val="Tablanormal"/>
    <w:uiPriority w:val="59"/>
    <w:rsid w:val="007879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77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a748</dc:creator>
  <cp:keywords/>
  <dc:description/>
  <cp:lastModifiedBy>Karla Rocio Alcaraz Gomez</cp:lastModifiedBy>
  <cp:revision>6</cp:revision>
  <cp:lastPrinted>2025-04-28T18:55:00Z</cp:lastPrinted>
  <dcterms:created xsi:type="dcterms:W3CDTF">2025-04-28T18:46:00Z</dcterms:created>
  <dcterms:modified xsi:type="dcterms:W3CDTF">2025-04-28T19:22:00Z</dcterms:modified>
</cp:coreProperties>
</file>