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736" w:rsidRDefault="00240736" w:rsidP="00240736">
      <w:pPr>
        <w:jc w:val="center"/>
        <w:rPr>
          <w:rFonts w:ascii="Arial" w:hAnsi="Arial" w:cs="Arial"/>
          <w:b/>
          <w:bCs/>
        </w:rPr>
      </w:pPr>
    </w:p>
    <w:p w:rsidR="00240736" w:rsidRDefault="00240736" w:rsidP="00240736">
      <w:pPr>
        <w:jc w:val="center"/>
        <w:rPr>
          <w:rFonts w:ascii="Arial" w:hAnsi="Arial" w:cs="Arial"/>
          <w:b/>
          <w:bCs/>
        </w:rPr>
      </w:pPr>
    </w:p>
    <w:p w:rsidR="00240736" w:rsidRPr="00D92903" w:rsidRDefault="00240736" w:rsidP="00240736">
      <w:pPr>
        <w:jc w:val="center"/>
        <w:rPr>
          <w:rFonts w:ascii="Arial" w:hAnsi="Arial" w:cs="Arial"/>
          <w:b/>
          <w:bCs/>
        </w:rPr>
      </w:pPr>
      <w:r>
        <w:rPr>
          <w:rFonts w:ascii="Arial" w:hAnsi="Arial" w:cs="Arial"/>
          <w:b/>
          <w:bCs/>
        </w:rPr>
        <w:t xml:space="preserve">ACTA DE LA SESIÓN </w:t>
      </w:r>
      <w:r w:rsidRPr="00D92903">
        <w:rPr>
          <w:rFonts w:ascii="Arial" w:hAnsi="Arial" w:cs="Arial"/>
          <w:b/>
          <w:bCs/>
        </w:rPr>
        <w:t xml:space="preserve">ORDINARIA NO. </w:t>
      </w:r>
      <w:r>
        <w:rPr>
          <w:rFonts w:ascii="Arial" w:hAnsi="Arial" w:cs="Arial"/>
          <w:b/>
          <w:bCs/>
        </w:rPr>
        <w:t>1</w:t>
      </w:r>
      <w:r w:rsidR="00364838">
        <w:rPr>
          <w:rFonts w:ascii="Arial" w:hAnsi="Arial" w:cs="Arial"/>
          <w:b/>
          <w:bCs/>
        </w:rPr>
        <w:t>3</w:t>
      </w:r>
      <w:r w:rsidRPr="00D92903">
        <w:rPr>
          <w:rFonts w:ascii="Arial" w:hAnsi="Arial" w:cs="Arial"/>
          <w:b/>
          <w:bCs/>
        </w:rPr>
        <w:t xml:space="preserve"> DE LA </w:t>
      </w:r>
    </w:p>
    <w:p w:rsidR="00240736" w:rsidRDefault="00240736" w:rsidP="00240736">
      <w:pPr>
        <w:jc w:val="center"/>
        <w:rPr>
          <w:rFonts w:ascii="Arial" w:hAnsi="Arial" w:cs="Arial"/>
          <w:b/>
          <w:bCs/>
        </w:rPr>
      </w:pPr>
      <w:r w:rsidRPr="00D92903">
        <w:rPr>
          <w:rFonts w:ascii="Arial" w:hAnsi="Arial" w:cs="Arial"/>
          <w:b/>
          <w:bCs/>
        </w:rPr>
        <w:t xml:space="preserve">COMISIÓN EDILICIA PERMANENTE DE </w:t>
      </w:r>
    </w:p>
    <w:p w:rsidR="00240736" w:rsidRPr="00D92903" w:rsidRDefault="00240736" w:rsidP="00240736">
      <w:pPr>
        <w:jc w:val="center"/>
        <w:rPr>
          <w:rFonts w:ascii="Arial" w:hAnsi="Arial" w:cs="Arial"/>
          <w:b/>
          <w:bCs/>
        </w:rPr>
      </w:pPr>
      <w:r>
        <w:rPr>
          <w:rFonts w:ascii="Arial" w:hAnsi="Arial" w:cs="Arial"/>
          <w:b/>
          <w:bCs/>
        </w:rPr>
        <w:t xml:space="preserve">REGLAMENTOS Y GOBERNACIÓN </w:t>
      </w:r>
    </w:p>
    <w:p w:rsidR="00240736" w:rsidRPr="00D92903" w:rsidRDefault="00240736" w:rsidP="00240736">
      <w:pPr>
        <w:jc w:val="center"/>
        <w:rPr>
          <w:rFonts w:ascii="Arial" w:hAnsi="Arial" w:cs="Arial"/>
          <w:b/>
          <w:bCs/>
        </w:rPr>
      </w:pPr>
      <w:r w:rsidRPr="00D92903">
        <w:rPr>
          <w:rFonts w:ascii="Arial" w:hAnsi="Arial" w:cs="Arial"/>
          <w:b/>
          <w:bCs/>
        </w:rPr>
        <w:t xml:space="preserve">H. AYUNTAMIENTO DE ZAPOTLÁN EL GRANDE, JALISCO. </w:t>
      </w:r>
    </w:p>
    <w:p w:rsidR="00240736" w:rsidRPr="00D92903" w:rsidRDefault="00240736" w:rsidP="00240736">
      <w:pPr>
        <w:jc w:val="center"/>
        <w:rPr>
          <w:rFonts w:ascii="Arial" w:hAnsi="Arial" w:cs="Arial"/>
          <w:b/>
          <w:bCs/>
        </w:rPr>
      </w:pPr>
    </w:p>
    <w:p w:rsidR="00240736" w:rsidRPr="00D92903" w:rsidRDefault="00240736" w:rsidP="00240736">
      <w:pPr>
        <w:jc w:val="center"/>
        <w:rPr>
          <w:rFonts w:ascii="Arial" w:hAnsi="Arial" w:cs="Arial"/>
          <w:b/>
          <w:bCs/>
        </w:rPr>
      </w:pPr>
    </w:p>
    <w:p w:rsidR="00364838" w:rsidRPr="00FA31B1" w:rsidRDefault="00364838" w:rsidP="00364838">
      <w:pPr>
        <w:jc w:val="both"/>
        <w:rPr>
          <w:rFonts w:ascii="Arial" w:eastAsia="Times New Roman" w:hAnsi="Arial" w:cs="Arial"/>
          <w:lang w:eastAsia="es-MX"/>
        </w:rPr>
      </w:pPr>
      <w:r w:rsidRPr="00FA31B1">
        <w:rPr>
          <w:rFonts w:ascii="Arial" w:eastAsia="Times New Roman" w:hAnsi="Arial" w:cs="Arial"/>
          <w:lang w:eastAsia="es-MX"/>
        </w:rPr>
        <w:t xml:space="preserve">En Ciudad Guzmán, Municipio de Zapotlán el Grande, siendo las </w:t>
      </w:r>
      <w:r w:rsidR="00392BAC">
        <w:rPr>
          <w:rFonts w:ascii="Arial" w:eastAsia="Times New Roman" w:hAnsi="Arial" w:cs="Arial"/>
          <w:lang w:eastAsia="es-MX"/>
        </w:rPr>
        <w:t>11:10</w:t>
      </w:r>
      <w:r w:rsidRPr="00FA31B1">
        <w:rPr>
          <w:rFonts w:ascii="Arial" w:eastAsia="Times New Roman" w:hAnsi="Arial" w:cs="Arial"/>
          <w:lang w:eastAsia="es-MX"/>
        </w:rPr>
        <w:t xml:space="preserve"> </w:t>
      </w:r>
      <w:r w:rsidR="00392BAC">
        <w:rPr>
          <w:rFonts w:ascii="Arial" w:eastAsia="Times New Roman" w:hAnsi="Arial" w:cs="Arial"/>
          <w:lang w:eastAsia="es-MX"/>
        </w:rPr>
        <w:t xml:space="preserve">once </w:t>
      </w:r>
      <w:r w:rsidRPr="00FA31B1">
        <w:rPr>
          <w:rFonts w:ascii="Arial" w:eastAsia="Times New Roman" w:hAnsi="Arial" w:cs="Arial"/>
          <w:lang w:eastAsia="es-MX"/>
        </w:rPr>
        <w:t xml:space="preserve">horas </w:t>
      </w:r>
      <w:r w:rsidR="00392BAC">
        <w:rPr>
          <w:rFonts w:ascii="Arial" w:eastAsia="Times New Roman" w:hAnsi="Arial" w:cs="Arial"/>
          <w:lang w:eastAsia="es-MX"/>
        </w:rPr>
        <w:t xml:space="preserve">con diez minutos </w:t>
      </w:r>
      <w:r w:rsidRPr="00FA31B1">
        <w:rPr>
          <w:rFonts w:ascii="Arial" w:eastAsia="Times New Roman" w:hAnsi="Arial" w:cs="Arial"/>
          <w:lang w:eastAsia="es-MX"/>
        </w:rPr>
        <w:t xml:space="preserve">del día 10 de febrero de 2026, reunidos en la Sala “Rocío Elizondo Díaz”, ubicada en la planta alta de la Presidencia Municipal, se dio inicio a la Sesión Ordinaria Número 13 de la Comisión Edilicia Permanente de Reglamentos y Gobernación del Ayuntamiento Constitucional de Zapotlán el Grande, Jalisco, convocada con fundamento en lo dispuesto por los artículos 115 de la Constitución Política de los Estados Unidos Mexicanos; 27 de la Ley del Gobierno y la Administración Pública Municipal del Estado de Jalisco; así como los artículos 40, 48, 69 y demás relativos y aplicables del Reglamento Interior del Ayuntamiento de Zapotlán el Grande, Jalisco. </w:t>
      </w:r>
    </w:p>
    <w:p w:rsidR="00240736" w:rsidRPr="001D125F" w:rsidRDefault="00240736" w:rsidP="00240736">
      <w:pPr>
        <w:spacing w:line="276" w:lineRule="auto"/>
        <w:jc w:val="both"/>
        <w:rPr>
          <w:rFonts w:ascii="Arial" w:hAnsi="Arial" w:cs="Arial"/>
        </w:rPr>
      </w:pPr>
    </w:p>
    <w:p w:rsidR="00240736" w:rsidRPr="001D125F" w:rsidRDefault="00240736" w:rsidP="00240736">
      <w:pPr>
        <w:pStyle w:val="Sinespaciado"/>
        <w:spacing w:line="276" w:lineRule="auto"/>
        <w:jc w:val="both"/>
        <w:rPr>
          <w:rFonts w:ascii="Arial" w:hAnsi="Arial" w:cs="Arial"/>
          <w:sz w:val="24"/>
          <w:szCs w:val="24"/>
        </w:rPr>
      </w:pPr>
      <w:r w:rsidRPr="001D125F">
        <w:rPr>
          <w:rFonts w:ascii="Arial" w:hAnsi="Arial" w:cs="Arial"/>
          <w:sz w:val="24"/>
          <w:szCs w:val="24"/>
        </w:rPr>
        <w:t>Primer punto del orden del día Lista de Asistencia y Verificación de Quorum Legal. Por lo que se realizó el pase de lista a los regidores integrantes de la</w:t>
      </w:r>
      <w:r>
        <w:rPr>
          <w:rFonts w:ascii="Arial" w:hAnsi="Arial" w:cs="Arial"/>
          <w:sz w:val="24"/>
          <w:szCs w:val="24"/>
        </w:rPr>
        <w:t xml:space="preserve"> Comisión </w:t>
      </w:r>
      <w:r w:rsidRPr="001D125F">
        <w:rPr>
          <w:rFonts w:ascii="Arial" w:hAnsi="Arial" w:cs="Arial"/>
          <w:sz w:val="24"/>
          <w:szCs w:val="24"/>
        </w:rPr>
        <w:t>Edilicia</w:t>
      </w:r>
      <w:r>
        <w:rPr>
          <w:rFonts w:ascii="Arial" w:hAnsi="Arial" w:cs="Arial"/>
          <w:sz w:val="24"/>
          <w:szCs w:val="24"/>
        </w:rPr>
        <w:t xml:space="preserve"> convocada</w:t>
      </w:r>
      <w:r w:rsidRPr="001D125F">
        <w:rPr>
          <w:rFonts w:ascii="Arial" w:hAnsi="Arial" w:cs="Arial"/>
          <w:sz w:val="24"/>
          <w:szCs w:val="24"/>
        </w:rPr>
        <w:t>:</w:t>
      </w:r>
    </w:p>
    <w:p w:rsidR="00240736" w:rsidRPr="001D125F" w:rsidRDefault="00240736" w:rsidP="00240736">
      <w:pPr>
        <w:pStyle w:val="Sinespaciado"/>
        <w:spacing w:line="276" w:lineRule="auto"/>
        <w:jc w:val="both"/>
        <w:rPr>
          <w:rFonts w:ascii="Arial" w:hAnsi="Arial" w:cs="Arial"/>
          <w:sz w:val="24"/>
          <w:szCs w:val="24"/>
        </w:rPr>
      </w:pPr>
    </w:p>
    <w:tbl>
      <w:tblPr>
        <w:tblStyle w:val="Tablaconcuadrcula"/>
        <w:tblW w:w="9125" w:type="dxa"/>
        <w:tblLook w:val="04A0" w:firstRow="1" w:lastRow="0" w:firstColumn="1" w:lastColumn="0" w:noHBand="0" w:noVBand="1"/>
      </w:tblPr>
      <w:tblGrid>
        <w:gridCol w:w="6734"/>
        <w:gridCol w:w="2391"/>
      </w:tblGrid>
      <w:tr w:rsidR="00240736" w:rsidRPr="00EC073A" w:rsidTr="00A73DD0">
        <w:tc>
          <w:tcPr>
            <w:tcW w:w="6734" w:type="dxa"/>
          </w:tcPr>
          <w:p w:rsidR="00240736" w:rsidRPr="00EC073A" w:rsidRDefault="00240736" w:rsidP="00A73DD0">
            <w:pPr>
              <w:pStyle w:val="Sinespaciado"/>
              <w:spacing w:line="276" w:lineRule="auto"/>
              <w:jc w:val="both"/>
              <w:rPr>
                <w:rFonts w:ascii="Arial" w:hAnsi="Arial" w:cs="Arial"/>
                <w:b/>
              </w:rPr>
            </w:pPr>
          </w:p>
        </w:tc>
        <w:tc>
          <w:tcPr>
            <w:tcW w:w="2391" w:type="dxa"/>
          </w:tcPr>
          <w:p w:rsidR="00240736" w:rsidRPr="00EC073A" w:rsidRDefault="00240736" w:rsidP="00A73DD0">
            <w:pPr>
              <w:pStyle w:val="Sinespaciado"/>
              <w:spacing w:line="276" w:lineRule="auto"/>
              <w:jc w:val="both"/>
              <w:rPr>
                <w:rFonts w:ascii="Arial" w:hAnsi="Arial" w:cs="Arial"/>
                <w:b/>
              </w:rPr>
            </w:pPr>
            <w:r w:rsidRPr="00EC073A">
              <w:rPr>
                <w:rFonts w:ascii="Arial" w:hAnsi="Arial" w:cs="Arial"/>
                <w:b/>
              </w:rPr>
              <w:t>Asistencia</w:t>
            </w:r>
          </w:p>
        </w:tc>
      </w:tr>
      <w:tr w:rsidR="00240736" w:rsidRPr="00EC073A" w:rsidTr="00A73DD0">
        <w:tc>
          <w:tcPr>
            <w:tcW w:w="6734" w:type="dxa"/>
          </w:tcPr>
          <w:p w:rsidR="00240736" w:rsidRPr="00EC073A" w:rsidRDefault="00240736" w:rsidP="00A73DD0">
            <w:pPr>
              <w:pStyle w:val="Sinespaciado"/>
              <w:spacing w:line="276" w:lineRule="auto"/>
              <w:jc w:val="both"/>
              <w:rPr>
                <w:rFonts w:ascii="Arial" w:hAnsi="Arial" w:cs="Arial"/>
                <w:b/>
              </w:rPr>
            </w:pPr>
            <w:r>
              <w:rPr>
                <w:rFonts w:ascii="Arial" w:hAnsi="Arial" w:cs="Arial"/>
              </w:rPr>
              <w:t>Síndica Claudia Margarita Robles Gómez</w:t>
            </w:r>
          </w:p>
        </w:tc>
        <w:tc>
          <w:tcPr>
            <w:tcW w:w="2391" w:type="dxa"/>
          </w:tcPr>
          <w:p w:rsidR="00240736" w:rsidRPr="00EC073A" w:rsidRDefault="00240736" w:rsidP="00A73DD0">
            <w:pPr>
              <w:pStyle w:val="Sinespaciado"/>
              <w:spacing w:line="276" w:lineRule="auto"/>
              <w:jc w:val="both"/>
              <w:rPr>
                <w:rFonts w:ascii="Arial" w:hAnsi="Arial" w:cs="Arial"/>
                <w:b/>
              </w:rPr>
            </w:pPr>
            <w:r>
              <w:rPr>
                <w:rFonts w:ascii="Arial" w:hAnsi="Arial" w:cs="Arial"/>
                <w:b/>
              </w:rPr>
              <w:t>PRESENTE</w:t>
            </w:r>
          </w:p>
        </w:tc>
      </w:tr>
      <w:tr w:rsidR="00240736" w:rsidRPr="00EC073A" w:rsidTr="00A73DD0">
        <w:tc>
          <w:tcPr>
            <w:tcW w:w="6734" w:type="dxa"/>
          </w:tcPr>
          <w:p w:rsidR="00240736" w:rsidRPr="00EC073A" w:rsidRDefault="00240736" w:rsidP="00A73DD0">
            <w:pPr>
              <w:pStyle w:val="Sinespaciado"/>
              <w:spacing w:line="276" w:lineRule="auto"/>
              <w:jc w:val="both"/>
              <w:rPr>
                <w:rFonts w:ascii="Arial" w:hAnsi="Arial" w:cs="Arial"/>
                <w:b/>
              </w:rPr>
            </w:pPr>
            <w:r>
              <w:rPr>
                <w:rFonts w:ascii="Arial" w:hAnsi="Arial" w:cs="Arial"/>
              </w:rPr>
              <w:t>Regidor Miguel Marentes</w:t>
            </w:r>
          </w:p>
        </w:tc>
        <w:tc>
          <w:tcPr>
            <w:tcW w:w="2391" w:type="dxa"/>
          </w:tcPr>
          <w:p w:rsidR="00240736" w:rsidRPr="00EC073A" w:rsidRDefault="00240736" w:rsidP="00A73DD0">
            <w:pPr>
              <w:pStyle w:val="Sinespaciado"/>
              <w:spacing w:line="276" w:lineRule="auto"/>
              <w:jc w:val="both"/>
              <w:rPr>
                <w:rFonts w:ascii="Arial" w:hAnsi="Arial" w:cs="Arial"/>
                <w:b/>
              </w:rPr>
            </w:pPr>
            <w:r>
              <w:rPr>
                <w:rFonts w:ascii="Arial" w:hAnsi="Arial" w:cs="Arial"/>
                <w:b/>
              </w:rPr>
              <w:t>PRESENTE</w:t>
            </w:r>
          </w:p>
        </w:tc>
      </w:tr>
      <w:tr w:rsidR="00240736" w:rsidRPr="00EC073A" w:rsidTr="00A73DD0">
        <w:tc>
          <w:tcPr>
            <w:tcW w:w="6734" w:type="dxa"/>
          </w:tcPr>
          <w:p w:rsidR="00240736" w:rsidRPr="001D125F" w:rsidRDefault="00240736" w:rsidP="00A73DD0">
            <w:pPr>
              <w:pStyle w:val="Sinespaciado"/>
              <w:spacing w:line="276" w:lineRule="auto"/>
              <w:jc w:val="both"/>
              <w:rPr>
                <w:rFonts w:ascii="Arial" w:hAnsi="Arial" w:cs="Arial"/>
                <w:b/>
              </w:rPr>
            </w:pPr>
            <w:r>
              <w:rPr>
                <w:rFonts w:ascii="Arial" w:hAnsi="Arial" w:cs="Arial"/>
              </w:rPr>
              <w:t>Regidora María Olga García Ayala</w:t>
            </w:r>
          </w:p>
        </w:tc>
        <w:tc>
          <w:tcPr>
            <w:tcW w:w="2391" w:type="dxa"/>
          </w:tcPr>
          <w:p w:rsidR="00240736" w:rsidRPr="00EC073A" w:rsidRDefault="00240736" w:rsidP="00A73DD0">
            <w:pPr>
              <w:pStyle w:val="Sinespaciado"/>
              <w:spacing w:line="276" w:lineRule="auto"/>
              <w:jc w:val="both"/>
              <w:rPr>
                <w:rFonts w:ascii="Arial" w:hAnsi="Arial" w:cs="Arial"/>
                <w:b/>
              </w:rPr>
            </w:pPr>
            <w:r>
              <w:rPr>
                <w:rFonts w:ascii="Arial" w:hAnsi="Arial" w:cs="Arial"/>
                <w:b/>
              </w:rPr>
              <w:t>PRESENTE</w:t>
            </w:r>
          </w:p>
        </w:tc>
      </w:tr>
    </w:tbl>
    <w:p w:rsidR="00240736" w:rsidRPr="00D92903" w:rsidRDefault="00240736" w:rsidP="00240736">
      <w:pPr>
        <w:spacing w:line="276" w:lineRule="auto"/>
        <w:jc w:val="both"/>
        <w:rPr>
          <w:rFonts w:ascii="Arial" w:hAnsi="Arial" w:cs="Arial"/>
        </w:rPr>
      </w:pPr>
    </w:p>
    <w:p w:rsidR="00240736" w:rsidRPr="00D92903" w:rsidRDefault="00240736" w:rsidP="00240736">
      <w:pPr>
        <w:spacing w:line="276" w:lineRule="auto"/>
        <w:jc w:val="both"/>
        <w:rPr>
          <w:rFonts w:ascii="Arial" w:hAnsi="Arial" w:cs="Arial"/>
        </w:rPr>
      </w:pPr>
      <w:r w:rsidRPr="00D92903">
        <w:rPr>
          <w:rFonts w:ascii="Arial" w:hAnsi="Arial" w:cs="Arial"/>
        </w:rPr>
        <w:t xml:space="preserve">Una vez lo anterior se hace constar la asistencia de </w:t>
      </w:r>
      <w:r>
        <w:rPr>
          <w:rFonts w:ascii="Arial" w:hAnsi="Arial" w:cs="Arial"/>
        </w:rPr>
        <w:t xml:space="preserve">los </w:t>
      </w:r>
      <w:r w:rsidRPr="00D92903">
        <w:rPr>
          <w:rFonts w:ascii="Arial" w:hAnsi="Arial" w:cs="Arial"/>
        </w:rPr>
        <w:t xml:space="preserve">3 Integrantes de la Comisión Edilicia Permanente de </w:t>
      </w:r>
      <w:r>
        <w:rPr>
          <w:rFonts w:ascii="Arial" w:hAnsi="Arial" w:cs="Arial"/>
        </w:rPr>
        <w:t>Reglamentos y Gobernación</w:t>
      </w:r>
      <w:r w:rsidRPr="00D92903">
        <w:rPr>
          <w:rFonts w:ascii="Arial" w:hAnsi="Arial" w:cs="Arial"/>
        </w:rPr>
        <w:t>. Por lo que se da la existencia de quórum legal y con ello quedó instalada la sesión extraordinaria número 1</w:t>
      </w:r>
      <w:r w:rsidR="00364838">
        <w:rPr>
          <w:rFonts w:ascii="Arial" w:hAnsi="Arial" w:cs="Arial"/>
        </w:rPr>
        <w:t>3</w:t>
      </w:r>
      <w:r w:rsidRPr="00D92903">
        <w:rPr>
          <w:rFonts w:ascii="Arial" w:hAnsi="Arial" w:cs="Arial"/>
        </w:rPr>
        <w:t xml:space="preserve"> de la comisión de </w:t>
      </w:r>
      <w:r>
        <w:rPr>
          <w:rFonts w:ascii="Arial" w:hAnsi="Arial" w:cs="Arial"/>
        </w:rPr>
        <w:t>Reglamentos y Gobernación</w:t>
      </w:r>
      <w:r w:rsidRPr="00D92903">
        <w:rPr>
          <w:rFonts w:ascii="Arial" w:hAnsi="Arial" w:cs="Arial"/>
        </w:rPr>
        <w:t>.</w:t>
      </w:r>
      <w:r w:rsidR="009755B2">
        <w:rPr>
          <w:rFonts w:ascii="Arial" w:hAnsi="Arial" w:cs="Arial"/>
        </w:rPr>
        <w:t xml:space="preserve"> </w:t>
      </w:r>
      <w:bookmarkStart w:id="0" w:name="_GoBack"/>
      <w:r w:rsidR="009755B2">
        <w:rPr>
          <w:rFonts w:ascii="Arial" w:hAnsi="Arial" w:cs="Arial"/>
        </w:rPr>
        <w:t>Así mismo la Presidenta de la Comisión edilicia hizo constar la presencia de la Oficial María Elena Vizcaíno García, Directora de Prevención Social municipal.</w:t>
      </w:r>
      <w:bookmarkEnd w:id="0"/>
      <w:r w:rsidR="009755B2">
        <w:rPr>
          <w:rFonts w:ascii="Arial" w:hAnsi="Arial" w:cs="Arial"/>
        </w:rPr>
        <w:t xml:space="preserve"> </w:t>
      </w:r>
    </w:p>
    <w:p w:rsidR="00240736" w:rsidRDefault="00240736" w:rsidP="00240736">
      <w:pPr>
        <w:jc w:val="both"/>
        <w:rPr>
          <w:rFonts w:cstheme="minorHAnsi"/>
          <w:b/>
          <w:bCs/>
        </w:rPr>
      </w:pPr>
    </w:p>
    <w:p w:rsidR="00240736" w:rsidRPr="00D92903" w:rsidRDefault="00240736" w:rsidP="00240736">
      <w:pPr>
        <w:pStyle w:val="Sinespaciado"/>
        <w:spacing w:line="276" w:lineRule="auto"/>
        <w:jc w:val="both"/>
        <w:rPr>
          <w:rFonts w:ascii="Arial" w:hAnsi="Arial" w:cs="Arial"/>
          <w:sz w:val="24"/>
          <w:szCs w:val="24"/>
        </w:rPr>
      </w:pPr>
      <w:r w:rsidRPr="00D92903">
        <w:rPr>
          <w:rFonts w:ascii="Arial" w:hAnsi="Arial" w:cs="Arial"/>
          <w:sz w:val="24"/>
          <w:szCs w:val="24"/>
        </w:rPr>
        <w:t>Acto continuo fue sometido a votación el orden del día propuesto, siendo el siguiente:</w:t>
      </w:r>
    </w:p>
    <w:p w:rsidR="00240736" w:rsidRPr="00D92903" w:rsidRDefault="00240736" w:rsidP="00240736">
      <w:pPr>
        <w:pStyle w:val="Sinespaciado"/>
        <w:spacing w:line="276" w:lineRule="auto"/>
        <w:jc w:val="both"/>
        <w:rPr>
          <w:rFonts w:ascii="Arial" w:hAnsi="Arial" w:cs="Arial"/>
          <w:sz w:val="24"/>
          <w:szCs w:val="24"/>
        </w:rPr>
      </w:pPr>
    </w:p>
    <w:p w:rsidR="00240736" w:rsidRPr="00D300BA" w:rsidRDefault="00240736" w:rsidP="00240736">
      <w:pPr>
        <w:pStyle w:val="Sinespaciado"/>
        <w:jc w:val="center"/>
        <w:rPr>
          <w:rFonts w:ascii="Arial" w:hAnsi="Arial" w:cs="Arial"/>
          <w:b/>
          <w:bCs/>
          <w:sz w:val="24"/>
          <w:szCs w:val="24"/>
        </w:rPr>
      </w:pPr>
      <w:r w:rsidRPr="00D300BA">
        <w:rPr>
          <w:rFonts w:ascii="Arial" w:hAnsi="Arial" w:cs="Arial"/>
          <w:b/>
          <w:bCs/>
          <w:sz w:val="24"/>
          <w:szCs w:val="24"/>
        </w:rPr>
        <w:t>ORDEN DEL DÍA</w:t>
      </w:r>
    </w:p>
    <w:p w:rsidR="00240736" w:rsidRPr="00D300BA" w:rsidRDefault="00240736" w:rsidP="00240736">
      <w:pPr>
        <w:pStyle w:val="Sinespaciado"/>
        <w:rPr>
          <w:rFonts w:ascii="Arial" w:hAnsi="Arial" w:cs="Arial"/>
          <w:sz w:val="24"/>
          <w:szCs w:val="24"/>
        </w:rPr>
      </w:pPr>
    </w:p>
    <w:p w:rsidR="00240736" w:rsidRPr="0054436E" w:rsidRDefault="00240736" w:rsidP="00240736">
      <w:pPr>
        <w:pStyle w:val="Sinespaciado"/>
        <w:jc w:val="both"/>
        <w:rPr>
          <w:rFonts w:ascii="Arial" w:hAnsi="Arial" w:cs="Arial"/>
          <w:sz w:val="24"/>
          <w:szCs w:val="24"/>
        </w:rPr>
      </w:pPr>
      <w:r w:rsidRPr="0054436E">
        <w:rPr>
          <w:rFonts w:ascii="Arial" w:hAnsi="Arial" w:cs="Arial"/>
          <w:b/>
          <w:bCs/>
          <w:sz w:val="24"/>
          <w:szCs w:val="24"/>
        </w:rPr>
        <w:t>Primero:</w:t>
      </w:r>
      <w:r w:rsidRPr="0054436E">
        <w:rPr>
          <w:rFonts w:ascii="Arial" w:hAnsi="Arial" w:cs="Arial"/>
          <w:sz w:val="24"/>
          <w:szCs w:val="24"/>
        </w:rPr>
        <w:t xml:space="preserve"> Lista de asistencia y declaratoria de quorum.</w:t>
      </w:r>
    </w:p>
    <w:p w:rsidR="00240736" w:rsidRPr="0054436E" w:rsidRDefault="00240736" w:rsidP="00240736">
      <w:pPr>
        <w:pStyle w:val="Sinespaciado"/>
        <w:jc w:val="both"/>
        <w:rPr>
          <w:rFonts w:ascii="Arial" w:hAnsi="Arial" w:cs="Arial"/>
          <w:sz w:val="24"/>
          <w:szCs w:val="24"/>
        </w:rPr>
      </w:pPr>
      <w:r w:rsidRPr="0054436E">
        <w:rPr>
          <w:rFonts w:ascii="Arial" w:hAnsi="Arial" w:cs="Arial"/>
          <w:b/>
          <w:bCs/>
          <w:sz w:val="24"/>
          <w:szCs w:val="24"/>
        </w:rPr>
        <w:t>Segundo:</w:t>
      </w:r>
      <w:r w:rsidRPr="0054436E">
        <w:rPr>
          <w:rFonts w:ascii="Arial" w:hAnsi="Arial" w:cs="Arial"/>
          <w:sz w:val="24"/>
          <w:szCs w:val="24"/>
        </w:rPr>
        <w:t xml:space="preserve"> Lectura y aprobación del orden del día. </w:t>
      </w:r>
    </w:p>
    <w:p w:rsidR="00240736" w:rsidRPr="00364838" w:rsidRDefault="00240736" w:rsidP="00240736">
      <w:pPr>
        <w:pStyle w:val="Sinespaciado"/>
        <w:jc w:val="both"/>
        <w:rPr>
          <w:rFonts w:ascii="Arial" w:hAnsi="Arial" w:cs="Arial"/>
          <w:sz w:val="24"/>
          <w:szCs w:val="24"/>
        </w:rPr>
      </w:pPr>
      <w:r w:rsidRPr="0054436E">
        <w:rPr>
          <w:rFonts w:ascii="Arial" w:hAnsi="Arial" w:cs="Arial"/>
          <w:b/>
          <w:bCs/>
          <w:sz w:val="24"/>
          <w:szCs w:val="24"/>
        </w:rPr>
        <w:lastRenderedPageBreak/>
        <w:t>Tercero:</w:t>
      </w:r>
      <w:r w:rsidRPr="0054436E">
        <w:rPr>
          <w:rFonts w:ascii="Arial" w:hAnsi="Arial" w:cs="Arial"/>
          <w:bCs/>
          <w:sz w:val="24"/>
          <w:szCs w:val="24"/>
        </w:rPr>
        <w:t xml:space="preserve"> </w:t>
      </w:r>
      <w:r w:rsidR="00364838" w:rsidRPr="00FA31B1">
        <w:rPr>
          <w:rFonts w:ascii="Arial" w:hAnsi="Arial" w:cs="Arial"/>
          <w:sz w:val="24"/>
          <w:szCs w:val="24"/>
        </w:rPr>
        <w:t>Análisis, discusión y en su caso aprobación del proyecto de creación del Reglamento de Prevención Social de la Violencia y la Delincuencia para el Municipio de Zapotlán el Grande, Jalisco.</w:t>
      </w:r>
    </w:p>
    <w:p w:rsidR="00240736" w:rsidRPr="0054436E" w:rsidRDefault="00240736" w:rsidP="00240736">
      <w:pPr>
        <w:pStyle w:val="Sinespaciado"/>
        <w:jc w:val="both"/>
        <w:rPr>
          <w:rFonts w:ascii="Arial" w:hAnsi="Arial" w:cs="Arial"/>
          <w:sz w:val="24"/>
          <w:szCs w:val="24"/>
        </w:rPr>
      </w:pPr>
      <w:r w:rsidRPr="0054436E">
        <w:rPr>
          <w:rFonts w:ascii="Arial" w:hAnsi="Arial" w:cs="Arial"/>
          <w:b/>
          <w:bCs/>
          <w:sz w:val="24"/>
          <w:szCs w:val="24"/>
        </w:rPr>
        <w:t>Cuarto:</w:t>
      </w:r>
      <w:r w:rsidRPr="0054436E">
        <w:rPr>
          <w:rFonts w:ascii="Arial" w:hAnsi="Arial" w:cs="Arial"/>
          <w:bCs/>
          <w:sz w:val="24"/>
          <w:szCs w:val="24"/>
        </w:rPr>
        <w:t xml:space="preserve"> Puntos Varios </w:t>
      </w:r>
    </w:p>
    <w:p w:rsidR="00240736" w:rsidRPr="0054436E" w:rsidRDefault="00240736" w:rsidP="00240736">
      <w:pPr>
        <w:pStyle w:val="Sinespaciado"/>
        <w:rPr>
          <w:rFonts w:ascii="Arial" w:hAnsi="Arial" w:cs="Arial"/>
          <w:sz w:val="24"/>
          <w:szCs w:val="24"/>
        </w:rPr>
      </w:pPr>
      <w:r w:rsidRPr="0054436E">
        <w:rPr>
          <w:rFonts w:ascii="Arial" w:hAnsi="Arial" w:cs="Arial"/>
          <w:b/>
          <w:bCs/>
          <w:sz w:val="24"/>
          <w:szCs w:val="24"/>
        </w:rPr>
        <w:t>Quinto:</w:t>
      </w:r>
      <w:r w:rsidRPr="0054436E">
        <w:rPr>
          <w:rFonts w:ascii="Arial" w:hAnsi="Arial" w:cs="Arial"/>
          <w:sz w:val="24"/>
          <w:szCs w:val="24"/>
        </w:rPr>
        <w:t xml:space="preserve"> Clausura de la Sesión. </w:t>
      </w:r>
    </w:p>
    <w:p w:rsidR="00240736" w:rsidRDefault="00240736" w:rsidP="00240736">
      <w:pPr>
        <w:pStyle w:val="Sinespaciado"/>
        <w:jc w:val="both"/>
        <w:rPr>
          <w:rFonts w:ascii="Arial" w:hAnsi="Arial" w:cs="Arial"/>
          <w:sz w:val="24"/>
          <w:szCs w:val="24"/>
        </w:rPr>
      </w:pPr>
    </w:p>
    <w:p w:rsidR="00240736" w:rsidRDefault="00240736" w:rsidP="00240736">
      <w:pPr>
        <w:pStyle w:val="Sinespaciado"/>
        <w:jc w:val="both"/>
        <w:rPr>
          <w:rFonts w:ascii="Arial" w:hAnsi="Arial" w:cs="Arial"/>
          <w:sz w:val="24"/>
          <w:szCs w:val="24"/>
        </w:rPr>
      </w:pPr>
      <w:r>
        <w:rPr>
          <w:rFonts w:ascii="Arial" w:hAnsi="Arial" w:cs="Arial"/>
          <w:sz w:val="24"/>
          <w:szCs w:val="24"/>
        </w:rPr>
        <w:t xml:space="preserve">La Presidenta de la Comisión Edilicia preguntó a las regidoras presentes si ¿tienen algún punto vario que agendar? A lo que los Regidores señalaron no tener puntos que agendar. </w:t>
      </w:r>
    </w:p>
    <w:p w:rsidR="00240736" w:rsidRPr="00D300BA" w:rsidRDefault="00240736" w:rsidP="00240736">
      <w:pPr>
        <w:pStyle w:val="Sinespaciado"/>
        <w:jc w:val="both"/>
        <w:rPr>
          <w:rFonts w:ascii="Arial" w:hAnsi="Arial" w:cs="Arial"/>
          <w:sz w:val="24"/>
          <w:szCs w:val="24"/>
        </w:rPr>
      </w:pPr>
    </w:p>
    <w:p w:rsidR="00240736" w:rsidRPr="00D92903" w:rsidRDefault="00240736" w:rsidP="00240736">
      <w:pPr>
        <w:jc w:val="both"/>
        <w:rPr>
          <w:rFonts w:ascii="Arial" w:hAnsi="Arial" w:cs="Arial"/>
        </w:rPr>
      </w:pPr>
      <w:r w:rsidRPr="00D92903">
        <w:rPr>
          <w:rFonts w:ascii="Arial" w:hAnsi="Arial" w:cs="Arial"/>
        </w:rPr>
        <w:t xml:space="preserve">Al no haber comentarios la Sindica y Presidenta de la Comisión Edilicia de </w:t>
      </w:r>
      <w:r>
        <w:rPr>
          <w:rFonts w:ascii="Arial" w:hAnsi="Arial" w:cs="Arial"/>
        </w:rPr>
        <w:t>Reglamentos y Gobernación</w:t>
      </w:r>
      <w:r w:rsidRPr="00D92903">
        <w:rPr>
          <w:rFonts w:ascii="Arial" w:hAnsi="Arial" w:cs="Arial"/>
        </w:rPr>
        <w:t>, Mtra. Claudia Margarita Robles Gómez puso a votación el orden del día, siendo aprobado por unanimidad.</w:t>
      </w:r>
    </w:p>
    <w:p w:rsidR="00240736" w:rsidRDefault="00240736" w:rsidP="00240736">
      <w:pPr>
        <w:jc w:val="both"/>
        <w:rPr>
          <w:rFonts w:ascii="Arial" w:hAnsi="Arial" w:cs="Arial"/>
        </w:rPr>
      </w:pPr>
    </w:p>
    <w:p w:rsidR="00240736" w:rsidRPr="00FF3025" w:rsidRDefault="00240736" w:rsidP="00240736">
      <w:pPr>
        <w:spacing w:line="276" w:lineRule="auto"/>
        <w:jc w:val="both"/>
        <w:rPr>
          <w:rFonts w:ascii="Arial" w:hAnsi="Arial" w:cs="Arial"/>
          <w:b/>
          <w:lang w:eastAsia="es-ES_tradnl"/>
        </w:rPr>
      </w:pPr>
      <w:r w:rsidRPr="00FF3025">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390"/>
        <w:gridCol w:w="1559"/>
        <w:gridCol w:w="1417"/>
        <w:gridCol w:w="1838"/>
      </w:tblGrid>
      <w:tr w:rsidR="00240736" w:rsidRPr="00EC073A" w:rsidTr="00A73DD0">
        <w:tc>
          <w:tcPr>
            <w:tcW w:w="4390" w:type="dxa"/>
          </w:tcPr>
          <w:p w:rsidR="00240736" w:rsidRPr="00EC073A" w:rsidRDefault="00240736" w:rsidP="00A73DD0">
            <w:pPr>
              <w:pStyle w:val="Sinespaciado"/>
              <w:spacing w:line="276" w:lineRule="auto"/>
              <w:jc w:val="both"/>
              <w:rPr>
                <w:rFonts w:ascii="Arial" w:hAnsi="Arial" w:cs="Arial"/>
                <w:b/>
              </w:rPr>
            </w:pPr>
          </w:p>
        </w:tc>
        <w:tc>
          <w:tcPr>
            <w:tcW w:w="1559" w:type="dxa"/>
          </w:tcPr>
          <w:p w:rsidR="00240736" w:rsidRPr="00EC073A" w:rsidRDefault="00240736" w:rsidP="00A73DD0">
            <w:pPr>
              <w:pStyle w:val="Sinespaciado"/>
              <w:spacing w:line="276" w:lineRule="auto"/>
              <w:jc w:val="both"/>
              <w:rPr>
                <w:rFonts w:ascii="Arial" w:hAnsi="Arial" w:cs="Arial"/>
                <w:b/>
              </w:rPr>
            </w:pPr>
            <w:r>
              <w:rPr>
                <w:rFonts w:ascii="Arial" w:hAnsi="Arial" w:cs="Arial"/>
                <w:b/>
              </w:rPr>
              <w:t>A favor</w:t>
            </w:r>
          </w:p>
        </w:tc>
        <w:tc>
          <w:tcPr>
            <w:tcW w:w="1417" w:type="dxa"/>
          </w:tcPr>
          <w:p w:rsidR="00240736" w:rsidRPr="00EC073A" w:rsidRDefault="00240736" w:rsidP="00A73DD0">
            <w:pPr>
              <w:pStyle w:val="Sinespaciado"/>
              <w:spacing w:line="276" w:lineRule="auto"/>
              <w:jc w:val="both"/>
              <w:rPr>
                <w:rFonts w:ascii="Arial" w:hAnsi="Arial" w:cs="Arial"/>
                <w:b/>
              </w:rPr>
            </w:pPr>
            <w:r>
              <w:rPr>
                <w:rFonts w:ascii="Arial" w:hAnsi="Arial" w:cs="Arial"/>
                <w:b/>
              </w:rPr>
              <w:t>En Contra</w:t>
            </w:r>
          </w:p>
        </w:tc>
        <w:tc>
          <w:tcPr>
            <w:tcW w:w="1838" w:type="dxa"/>
          </w:tcPr>
          <w:p w:rsidR="00240736" w:rsidRDefault="00240736" w:rsidP="00A73DD0">
            <w:pPr>
              <w:pStyle w:val="Sinespaciado"/>
              <w:spacing w:line="276" w:lineRule="auto"/>
              <w:jc w:val="both"/>
              <w:rPr>
                <w:rFonts w:ascii="Arial" w:hAnsi="Arial" w:cs="Arial"/>
                <w:b/>
              </w:rPr>
            </w:pPr>
            <w:r>
              <w:rPr>
                <w:rFonts w:ascii="Arial" w:hAnsi="Arial" w:cs="Arial"/>
                <w:b/>
              </w:rPr>
              <w:t>En Abstención</w:t>
            </w:r>
          </w:p>
        </w:tc>
      </w:tr>
      <w:tr w:rsidR="00240736" w:rsidRPr="00EC073A" w:rsidTr="00A73DD0">
        <w:tc>
          <w:tcPr>
            <w:tcW w:w="4390" w:type="dxa"/>
          </w:tcPr>
          <w:p w:rsidR="00240736" w:rsidRPr="00EC073A" w:rsidRDefault="00240736" w:rsidP="00A73DD0">
            <w:pPr>
              <w:pStyle w:val="Sinespaciado"/>
              <w:spacing w:line="276" w:lineRule="auto"/>
              <w:jc w:val="both"/>
              <w:rPr>
                <w:rFonts w:ascii="Arial" w:hAnsi="Arial" w:cs="Arial"/>
                <w:b/>
              </w:rPr>
            </w:pPr>
            <w:r>
              <w:rPr>
                <w:rFonts w:ascii="Arial" w:hAnsi="Arial" w:cs="Arial"/>
              </w:rPr>
              <w:t>Síndica Claudia Margarita Robles Gómez</w:t>
            </w:r>
          </w:p>
        </w:tc>
        <w:tc>
          <w:tcPr>
            <w:tcW w:w="1559" w:type="dxa"/>
          </w:tcPr>
          <w:p w:rsidR="00240736" w:rsidRPr="00EC073A" w:rsidRDefault="00240736" w:rsidP="00A73DD0">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39A1AB10" wp14:editId="0A2C49AD">
                  <wp:extent cx="282947" cy="209550"/>
                  <wp:effectExtent l="0" t="0" r="3175" b="0"/>
                  <wp:docPr id="23" name="Imagen 2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40736" w:rsidRPr="00EC073A" w:rsidRDefault="00240736" w:rsidP="00A73DD0">
            <w:pPr>
              <w:pStyle w:val="Sinespaciado"/>
              <w:spacing w:line="276" w:lineRule="auto"/>
              <w:jc w:val="both"/>
              <w:rPr>
                <w:rFonts w:ascii="Arial" w:hAnsi="Arial" w:cs="Arial"/>
                <w:noProof/>
              </w:rPr>
            </w:pPr>
          </w:p>
        </w:tc>
        <w:tc>
          <w:tcPr>
            <w:tcW w:w="1838" w:type="dxa"/>
          </w:tcPr>
          <w:p w:rsidR="00240736" w:rsidRPr="00EC073A" w:rsidRDefault="00240736" w:rsidP="00A73DD0">
            <w:pPr>
              <w:pStyle w:val="Sinespaciado"/>
              <w:spacing w:line="276" w:lineRule="auto"/>
              <w:jc w:val="both"/>
              <w:rPr>
                <w:rFonts w:ascii="Arial" w:hAnsi="Arial" w:cs="Arial"/>
                <w:noProof/>
              </w:rPr>
            </w:pPr>
          </w:p>
        </w:tc>
      </w:tr>
      <w:tr w:rsidR="00240736" w:rsidRPr="00EC073A" w:rsidTr="00A73DD0">
        <w:tc>
          <w:tcPr>
            <w:tcW w:w="4390" w:type="dxa"/>
          </w:tcPr>
          <w:p w:rsidR="00240736" w:rsidRPr="00EC073A" w:rsidRDefault="00240736" w:rsidP="00240736">
            <w:pPr>
              <w:pStyle w:val="Sinespaciado"/>
              <w:spacing w:line="276" w:lineRule="auto"/>
              <w:jc w:val="both"/>
              <w:rPr>
                <w:rFonts w:ascii="Arial" w:hAnsi="Arial" w:cs="Arial"/>
                <w:b/>
              </w:rPr>
            </w:pPr>
            <w:r>
              <w:rPr>
                <w:rFonts w:ascii="Arial" w:hAnsi="Arial" w:cs="Arial"/>
              </w:rPr>
              <w:t>Regidor Miguel Marentes</w:t>
            </w:r>
          </w:p>
        </w:tc>
        <w:tc>
          <w:tcPr>
            <w:tcW w:w="1559" w:type="dxa"/>
          </w:tcPr>
          <w:p w:rsidR="00240736" w:rsidRPr="00EC073A" w:rsidRDefault="00240736" w:rsidP="00A73DD0">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6013228D" wp14:editId="5921579C">
                  <wp:extent cx="282947" cy="209550"/>
                  <wp:effectExtent l="0" t="0" r="3175" b="0"/>
                  <wp:docPr id="1666047174" name="Imagen 166604717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40736" w:rsidRPr="00EC073A" w:rsidRDefault="00240736" w:rsidP="00A73DD0">
            <w:pPr>
              <w:pStyle w:val="Sinespaciado"/>
              <w:spacing w:line="276" w:lineRule="auto"/>
              <w:jc w:val="both"/>
              <w:rPr>
                <w:rFonts w:ascii="Arial" w:hAnsi="Arial" w:cs="Arial"/>
                <w:b/>
              </w:rPr>
            </w:pPr>
          </w:p>
        </w:tc>
        <w:tc>
          <w:tcPr>
            <w:tcW w:w="1838" w:type="dxa"/>
          </w:tcPr>
          <w:p w:rsidR="00240736" w:rsidRPr="00EC073A" w:rsidRDefault="00240736" w:rsidP="00A73DD0">
            <w:pPr>
              <w:pStyle w:val="Sinespaciado"/>
              <w:spacing w:line="276" w:lineRule="auto"/>
              <w:jc w:val="both"/>
              <w:rPr>
                <w:rFonts w:ascii="Arial" w:hAnsi="Arial" w:cs="Arial"/>
                <w:b/>
              </w:rPr>
            </w:pPr>
          </w:p>
        </w:tc>
      </w:tr>
      <w:tr w:rsidR="00240736" w:rsidRPr="00EC073A" w:rsidTr="00A73DD0">
        <w:tc>
          <w:tcPr>
            <w:tcW w:w="4390" w:type="dxa"/>
          </w:tcPr>
          <w:p w:rsidR="00240736" w:rsidRPr="00EC073A" w:rsidRDefault="00240736" w:rsidP="00A73DD0">
            <w:pPr>
              <w:pStyle w:val="Sinespaciado"/>
              <w:spacing w:line="276" w:lineRule="auto"/>
              <w:jc w:val="both"/>
              <w:rPr>
                <w:rFonts w:ascii="Arial" w:hAnsi="Arial" w:cs="Arial"/>
                <w:b/>
              </w:rPr>
            </w:pPr>
            <w:r>
              <w:rPr>
                <w:rFonts w:ascii="Arial" w:hAnsi="Arial" w:cs="Arial"/>
              </w:rPr>
              <w:t>Regidora María Olga García Ayala</w:t>
            </w:r>
          </w:p>
        </w:tc>
        <w:tc>
          <w:tcPr>
            <w:tcW w:w="1559" w:type="dxa"/>
          </w:tcPr>
          <w:p w:rsidR="00240736" w:rsidRPr="00EC073A" w:rsidRDefault="00240736" w:rsidP="00A73DD0">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6F2AD416" wp14:editId="591736B8">
                  <wp:extent cx="282947" cy="209550"/>
                  <wp:effectExtent l="0" t="0" r="3175" b="0"/>
                  <wp:docPr id="24" name="Imagen 2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240736" w:rsidRPr="00EC073A" w:rsidRDefault="00240736" w:rsidP="00A73DD0">
            <w:pPr>
              <w:pStyle w:val="Sinespaciado"/>
              <w:spacing w:line="276" w:lineRule="auto"/>
              <w:jc w:val="both"/>
              <w:rPr>
                <w:rFonts w:ascii="Arial" w:hAnsi="Arial" w:cs="Arial"/>
                <w:noProof/>
              </w:rPr>
            </w:pPr>
          </w:p>
        </w:tc>
        <w:tc>
          <w:tcPr>
            <w:tcW w:w="1838" w:type="dxa"/>
          </w:tcPr>
          <w:p w:rsidR="00240736" w:rsidRPr="00EC073A" w:rsidRDefault="00240736" w:rsidP="00A73DD0">
            <w:pPr>
              <w:pStyle w:val="Sinespaciado"/>
              <w:spacing w:line="276" w:lineRule="auto"/>
              <w:jc w:val="both"/>
              <w:rPr>
                <w:rFonts w:ascii="Arial" w:hAnsi="Arial" w:cs="Arial"/>
                <w:noProof/>
              </w:rPr>
            </w:pPr>
          </w:p>
        </w:tc>
      </w:tr>
    </w:tbl>
    <w:p w:rsidR="00240736" w:rsidRPr="00364838" w:rsidRDefault="00240736" w:rsidP="00240736">
      <w:pPr>
        <w:jc w:val="both"/>
        <w:rPr>
          <w:rFonts w:ascii="Arial" w:hAnsi="Arial" w:cs="Arial"/>
          <w:b/>
          <w:bCs/>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t xml:space="preserve">En desahogo del </w:t>
      </w:r>
      <w:r w:rsidRPr="00FA31B1">
        <w:rPr>
          <w:rFonts w:ascii="Arial" w:eastAsia="Times New Roman" w:hAnsi="Arial" w:cs="Arial"/>
          <w:b/>
          <w:lang w:eastAsia="es-MX"/>
        </w:rPr>
        <w:t>tercer punto</w:t>
      </w:r>
      <w:r w:rsidRPr="00FA31B1">
        <w:rPr>
          <w:rFonts w:ascii="Arial" w:eastAsia="Times New Roman" w:hAnsi="Arial" w:cs="Arial"/>
          <w:lang w:eastAsia="es-MX"/>
        </w:rPr>
        <w:t xml:space="preserve"> del orden del día, relativo al análisis, discusión y en su caso aprobación del proyecto de creación del Reglamento de Prevención Social de la Violencia y la Delincuencia para el Municipio de Zapotlán el Grande, Jalisco, la Presidenta de la Comisión expuso que la propuesta normativa tenía por objeto establecer las bases institucionales para la implementación de políticas públicas municipales en materia de prevención social de la violencia y la delincuencia, bajo principios de focalización, corresponsabilidad, integralidad y transversalidad. Asimismo, señaló que el proyecto reglamentario encontraba sustento en la Ley General para la Prevención Social de la Violencia y la Delincuencia, así como en la Ley de Prevención Social de la Violencia y Delincuencia del Estado de Jalisco. </w:t>
      </w:r>
    </w:p>
    <w:p w:rsidR="00364838" w:rsidRPr="00FA31B1" w:rsidRDefault="00364838" w:rsidP="00364838">
      <w:pPr>
        <w:jc w:val="both"/>
        <w:rPr>
          <w:rFonts w:ascii="Arial" w:eastAsia="Times New Roman" w:hAnsi="Arial" w:cs="Arial"/>
          <w:lang w:eastAsia="es-MX"/>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t xml:space="preserve">Durante el análisis correspondiente, los integrantes de la Comisión realizaron diversas observaciones y propuestas de adecuación al proyecto, destacando la importancia de fortalecer el marco normativo municipal en materia de prevención social, consolidar mecanismos de coordinación institucional y garantizar la continuidad de las políticas públicas orientadas a la reconstrucción del tejido social, recuperación de espacios públicos, atención a grupos vulnerables y fortalecimiento de la cultura de paz. </w:t>
      </w:r>
    </w:p>
    <w:p w:rsidR="00364838" w:rsidRPr="00FA31B1" w:rsidRDefault="00364838" w:rsidP="00364838">
      <w:pPr>
        <w:jc w:val="both"/>
        <w:rPr>
          <w:rFonts w:ascii="Arial" w:eastAsia="Times New Roman" w:hAnsi="Arial" w:cs="Arial"/>
          <w:lang w:eastAsia="es-MX"/>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t xml:space="preserve">De igual forma, se hizo referencia a que la creación del Reglamento representaba un cambio de paradigma en la política pública municipal de seguridad, al transitar de un enfoque reactivo hacia un modelo preventivo orientado a la atención de factores de riesgo y fortalecimiento de factores de protección comunitaria, destacando además la necesidad de institucionalizar las acciones de prevención mediante un ordenamiento </w:t>
      </w:r>
      <w:r w:rsidRPr="00FA31B1">
        <w:rPr>
          <w:rFonts w:ascii="Arial" w:eastAsia="Times New Roman" w:hAnsi="Arial" w:cs="Arial"/>
          <w:lang w:eastAsia="es-MX"/>
        </w:rPr>
        <w:lastRenderedPageBreak/>
        <w:t xml:space="preserve">reglamentario que otorgara certeza jurídica, estabilidad administrativa y mecanismos permanentes de evaluación y coordinación interinstitucional. </w:t>
      </w:r>
    </w:p>
    <w:p w:rsidR="00364838" w:rsidRPr="00FA31B1" w:rsidRDefault="00364838" w:rsidP="00364838">
      <w:pPr>
        <w:jc w:val="both"/>
        <w:rPr>
          <w:rFonts w:ascii="Arial" w:eastAsia="Times New Roman" w:hAnsi="Arial" w:cs="Arial"/>
          <w:lang w:eastAsia="es-MX"/>
        </w:rPr>
      </w:pPr>
    </w:p>
    <w:p w:rsidR="00364838" w:rsidRPr="00FA31B1" w:rsidRDefault="00364838" w:rsidP="00364838">
      <w:pPr>
        <w:jc w:val="both"/>
        <w:rPr>
          <w:rFonts w:ascii="Arial" w:eastAsia="Times New Roman" w:hAnsi="Arial" w:cs="Arial"/>
          <w:lang w:eastAsia="es-MX"/>
        </w:rPr>
      </w:pPr>
      <w:r w:rsidRPr="00FA31B1">
        <w:rPr>
          <w:rFonts w:ascii="Arial" w:eastAsia="Times New Roman" w:hAnsi="Arial" w:cs="Arial"/>
          <w:lang w:eastAsia="es-MX"/>
        </w:rPr>
        <w:t>Derivado de la amplitud del análisis y con la finalidad de continuar con la revisión integral del proyecto reglamentario y efectuar adecuaciones técnicas y jurídicas al documento, los integrantes de la Comisión aprobaron por unanimidad decretar un receso en los trabajos de la Sesión Ordinaria Número 13, acordando reanudarla el día 12 de febrero de 2026 a las 1</w:t>
      </w:r>
      <w:r w:rsidR="0083237C">
        <w:rPr>
          <w:rFonts w:ascii="Arial" w:eastAsia="Times New Roman" w:hAnsi="Arial" w:cs="Arial"/>
          <w:lang w:eastAsia="es-MX"/>
        </w:rPr>
        <w:t>1</w:t>
      </w:r>
      <w:r w:rsidRPr="00FA31B1">
        <w:rPr>
          <w:rFonts w:ascii="Arial" w:eastAsia="Times New Roman" w:hAnsi="Arial" w:cs="Arial"/>
          <w:lang w:eastAsia="es-MX"/>
        </w:rPr>
        <w:t xml:space="preserve">:00 horas, en la Sala “Rocío Elizondo Díaz” de la Presidencia Municipal. </w:t>
      </w:r>
    </w:p>
    <w:p w:rsidR="00364838" w:rsidRDefault="00364838" w:rsidP="00240736">
      <w:pPr>
        <w:jc w:val="both"/>
        <w:rPr>
          <w:rFonts w:ascii="Arial" w:hAnsi="Arial" w:cs="Arial"/>
        </w:rPr>
      </w:pPr>
    </w:p>
    <w:p w:rsidR="00364838" w:rsidRPr="00FF3025" w:rsidRDefault="00364838" w:rsidP="00364838">
      <w:pPr>
        <w:spacing w:line="276" w:lineRule="auto"/>
        <w:jc w:val="both"/>
        <w:rPr>
          <w:rFonts w:ascii="Arial" w:hAnsi="Arial" w:cs="Arial"/>
          <w:b/>
          <w:lang w:eastAsia="es-ES_tradnl"/>
        </w:rPr>
      </w:pPr>
      <w:r w:rsidRPr="00FF3025">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390"/>
        <w:gridCol w:w="1559"/>
        <w:gridCol w:w="1417"/>
        <w:gridCol w:w="1838"/>
      </w:tblGrid>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p>
        </w:tc>
        <w:tc>
          <w:tcPr>
            <w:tcW w:w="1559" w:type="dxa"/>
          </w:tcPr>
          <w:p w:rsidR="00364838" w:rsidRPr="00EC073A" w:rsidRDefault="00364838" w:rsidP="00297F52">
            <w:pPr>
              <w:pStyle w:val="Sinespaciado"/>
              <w:spacing w:line="276" w:lineRule="auto"/>
              <w:jc w:val="both"/>
              <w:rPr>
                <w:rFonts w:ascii="Arial" w:hAnsi="Arial" w:cs="Arial"/>
                <w:b/>
              </w:rPr>
            </w:pPr>
            <w:r>
              <w:rPr>
                <w:rFonts w:ascii="Arial" w:hAnsi="Arial" w:cs="Arial"/>
                <w:b/>
              </w:rPr>
              <w:t>A favor</w:t>
            </w:r>
          </w:p>
        </w:tc>
        <w:tc>
          <w:tcPr>
            <w:tcW w:w="1417" w:type="dxa"/>
          </w:tcPr>
          <w:p w:rsidR="00364838" w:rsidRPr="00EC073A" w:rsidRDefault="00364838" w:rsidP="00297F52">
            <w:pPr>
              <w:pStyle w:val="Sinespaciado"/>
              <w:spacing w:line="276" w:lineRule="auto"/>
              <w:jc w:val="both"/>
              <w:rPr>
                <w:rFonts w:ascii="Arial" w:hAnsi="Arial" w:cs="Arial"/>
                <w:b/>
              </w:rPr>
            </w:pPr>
            <w:r>
              <w:rPr>
                <w:rFonts w:ascii="Arial" w:hAnsi="Arial" w:cs="Arial"/>
                <w:b/>
              </w:rPr>
              <w:t>En Contra</w:t>
            </w:r>
          </w:p>
        </w:tc>
        <w:tc>
          <w:tcPr>
            <w:tcW w:w="1838" w:type="dxa"/>
          </w:tcPr>
          <w:p w:rsidR="00364838" w:rsidRDefault="00364838" w:rsidP="00297F52">
            <w:pPr>
              <w:pStyle w:val="Sinespaciado"/>
              <w:spacing w:line="276" w:lineRule="auto"/>
              <w:jc w:val="both"/>
              <w:rPr>
                <w:rFonts w:ascii="Arial" w:hAnsi="Arial" w:cs="Arial"/>
                <w:b/>
              </w:rPr>
            </w:pPr>
            <w:r>
              <w:rPr>
                <w:rFonts w:ascii="Arial" w:hAnsi="Arial" w:cs="Arial"/>
                <w:b/>
              </w:rPr>
              <w:t>En Abstención</w:t>
            </w:r>
          </w:p>
        </w:tc>
      </w:tr>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r>
              <w:rPr>
                <w:rFonts w:ascii="Arial" w:hAnsi="Arial" w:cs="Arial"/>
              </w:rPr>
              <w:t>Síndica Claudia Margarita Robles Gómez</w:t>
            </w:r>
          </w:p>
        </w:tc>
        <w:tc>
          <w:tcPr>
            <w:tcW w:w="1559" w:type="dxa"/>
          </w:tcPr>
          <w:p w:rsidR="00364838" w:rsidRPr="00EC073A" w:rsidRDefault="00364838" w:rsidP="00297F52">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45568226" wp14:editId="22CBC01A">
                  <wp:extent cx="282947" cy="209550"/>
                  <wp:effectExtent l="0" t="0" r="3175" b="0"/>
                  <wp:docPr id="5" name="Imagen 5"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64838" w:rsidRPr="00EC073A" w:rsidRDefault="00364838" w:rsidP="00297F52">
            <w:pPr>
              <w:pStyle w:val="Sinespaciado"/>
              <w:spacing w:line="276" w:lineRule="auto"/>
              <w:jc w:val="both"/>
              <w:rPr>
                <w:rFonts w:ascii="Arial" w:hAnsi="Arial" w:cs="Arial"/>
                <w:noProof/>
              </w:rPr>
            </w:pPr>
          </w:p>
        </w:tc>
        <w:tc>
          <w:tcPr>
            <w:tcW w:w="1838" w:type="dxa"/>
          </w:tcPr>
          <w:p w:rsidR="00364838" w:rsidRPr="00EC073A" w:rsidRDefault="00364838" w:rsidP="00297F52">
            <w:pPr>
              <w:pStyle w:val="Sinespaciado"/>
              <w:spacing w:line="276" w:lineRule="auto"/>
              <w:jc w:val="both"/>
              <w:rPr>
                <w:rFonts w:ascii="Arial" w:hAnsi="Arial" w:cs="Arial"/>
                <w:noProof/>
              </w:rPr>
            </w:pPr>
          </w:p>
        </w:tc>
      </w:tr>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r>
              <w:rPr>
                <w:rFonts w:ascii="Arial" w:hAnsi="Arial" w:cs="Arial"/>
              </w:rPr>
              <w:t>Regidor Miguel Marentes</w:t>
            </w:r>
          </w:p>
        </w:tc>
        <w:tc>
          <w:tcPr>
            <w:tcW w:w="1559" w:type="dxa"/>
          </w:tcPr>
          <w:p w:rsidR="00364838" w:rsidRPr="00EC073A" w:rsidRDefault="00364838" w:rsidP="00297F52">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7D95662E" wp14:editId="677DF083">
                  <wp:extent cx="282947" cy="209550"/>
                  <wp:effectExtent l="0" t="0" r="3175" b="0"/>
                  <wp:docPr id="6" name="Imagen 6"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64838" w:rsidRPr="00EC073A" w:rsidRDefault="00364838" w:rsidP="00297F52">
            <w:pPr>
              <w:pStyle w:val="Sinespaciado"/>
              <w:spacing w:line="276" w:lineRule="auto"/>
              <w:jc w:val="both"/>
              <w:rPr>
                <w:rFonts w:ascii="Arial" w:hAnsi="Arial" w:cs="Arial"/>
                <w:b/>
              </w:rPr>
            </w:pPr>
          </w:p>
        </w:tc>
        <w:tc>
          <w:tcPr>
            <w:tcW w:w="1838" w:type="dxa"/>
          </w:tcPr>
          <w:p w:rsidR="00364838" w:rsidRPr="00EC073A" w:rsidRDefault="00364838" w:rsidP="00297F52">
            <w:pPr>
              <w:pStyle w:val="Sinespaciado"/>
              <w:spacing w:line="276" w:lineRule="auto"/>
              <w:jc w:val="both"/>
              <w:rPr>
                <w:rFonts w:ascii="Arial" w:hAnsi="Arial" w:cs="Arial"/>
                <w:b/>
              </w:rPr>
            </w:pPr>
          </w:p>
        </w:tc>
      </w:tr>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r>
              <w:rPr>
                <w:rFonts w:ascii="Arial" w:hAnsi="Arial" w:cs="Arial"/>
              </w:rPr>
              <w:t>Regidora María Olga García Ayala</w:t>
            </w:r>
          </w:p>
        </w:tc>
        <w:tc>
          <w:tcPr>
            <w:tcW w:w="1559" w:type="dxa"/>
          </w:tcPr>
          <w:p w:rsidR="00364838" w:rsidRPr="00EC073A" w:rsidRDefault="00364838" w:rsidP="00297F52">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6580D0E4" wp14:editId="19DAABF9">
                  <wp:extent cx="282947" cy="209550"/>
                  <wp:effectExtent l="0" t="0" r="3175" b="0"/>
                  <wp:docPr id="7" name="Imagen 7"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64838" w:rsidRPr="00EC073A" w:rsidRDefault="00364838" w:rsidP="00297F52">
            <w:pPr>
              <w:pStyle w:val="Sinespaciado"/>
              <w:spacing w:line="276" w:lineRule="auto"/>
              <w:jc w:val="both"/>
              <w:rPr>
                <w:rFonts w:ascii="Arial" w:hAnsi="Arial" w:cs="Arial"/>
                <w:noProof/>
              </w:rPr>
            </w:pPr>
          </w:p>
        </w:tc>
        <w:tc>
          <w:tcPr>
            <w:tcW w:w="1838" w:type="dxa"/>
          </w:tcPr>
          <w:p w:rsidR="00364838" w:rsidRPr="00EC073A" w:rsidRDefault="00364838" w:rsidP="00297F52">
            <w:pPr>
              <w:pStyle w:val="Sinespaciado"/>
              <w:spacing w:line="276" w:lineRule="auto"/>
              <w:jc w:val="both"/>
              <w:rPr>
                <w:rFonts w:ascii="Arial" w:hAnsi="Arial" w:cs="Arial"/>
                <w:noProof/>
              </w:rPr>
            </w:pPr>
          </w:p>
        </w:tc>
      </w:tr>
    </w:tbl>
    <w:p w:rsidR="00364838" w:rsidRPr="00EF7B1D" w:rsidRDefault="00364838" w:rsidP="00364838">
      <w:pPr>
        <w:jc w:val="both"/>
        <w:rPr>
          <w:rFonts w:ascii="Arial" w:hAnsi="Arial" w:cs="Arial"/>
          <w:bCs/>
        </w:rPr>
      </w:pPr>
    </w:p>
    <w:p w:rsidR="0083237C" w:rsidRPr="00EF7B1D" w:rsidRDefault="0083237C" w:rsidP="00364838">
      <w:pPr>
        <w:jc w:val="both"/>
        <w:rPr>
          <w:rFonts w:ascii="Arial" w:hAnsi="Arial" w:cs="Arial"/>
          <w:bCs/>
        </w:rPr>
      </w:pPr>
      <w:r w:rsidRPr="00EF7B1D">
        <w:rPr>
          <w:rFonts w:ascii="Arial" w:hAnsi="Arial" w:cs="Arial"/>
          <w:bCs/>
        </w:rPr>
        <w:t>Por lo anterior y siendo las 12:</w:t>
      </w:r>
      <w:r w:rsidR="00EF7B1D" w:rsidRPr="00EF7B1D">
        <w:rPr>
          <w:rFonts w:ascii="Arial" w:hAnsi="Arial" w:cs="Arial"/>
          <w:bCs/>
        </w:rPr>
        <w:t xml:space="preserve">12 doce horas con doce minutos se decretó el receso de la sesión para reiniciarse el día 12 de febrero de 2026 a las 11:00 horas. </w:t>
      </w:r>
    </w:p>
    <w:p w:rsidR="0083237C" w:rsidRPr="00EF7B1D" w:rsidRDefault="0083237C" w:rsidP="00364838">
      <w:pPr>
        <w:jc w:val="both"/>
        <w:rPr>
          <w:rFonts w:ascii="Arial" w:hAnsi="Arial" w:cs="Arial"/>
          <w:bCs/>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t>Siendo las</w:t>
      </w:r>
      <w:r w:rsidR="0083237C">
        <w:rPr>
          <w:rFonts w:ascii="Arial" w:eastAsia="Times New Roman" w:hAnsi="Arial" w:cs="Arial"/>
          <w:lang w:eastAsia="es-MX"/>
        </w:rPr>
        <w:t xml:space="preserve"> 11:30 once</w:t>
      </w:r>
      <w:r w:rsidRPr="00FA31B1">
        <w:rPr>
          <w:rFonts w:ascii="Arial" w:eastAsia="Times New Roman" w:hAnsi="Arial" w:cs="Arial"/>
          <w:lang w:eastAsia="es-MX"/>
        </w:rPr>
        <w:t xml:space="preserve"> horas </w:t>
      </w:r>
      <w:r w:rsidR="0083237C">
        <w:rPr>
          <w:rFonts w:ascii="Arial" w:eastAsia="Times New Roman" w:hAnsi="Arial" w:cs="Arial"/>
          <w:lang w:eastAsia="es-MX"/>
        </w:rPr>
        <w:t xml:space="preserve">con treinta minutos </w:t>
      </w:r>
      <w:r w:rsidRPr="00FA31B1">
        <w:rPr>
          <w:rFonts w:ascii="Arial" w:eastAsia="Times New Roman" w:hAnsi="Arial" w:cs="Arial"/>
          <w:lang w:eastAsia="es-MX"/>
        </w:rPr>
        <w:t xml:space="preserve">del día 12 de febrero de 2026, reunidos nuevamente en la Sala “Rocío Elizondo Díaz”, se reanudaron los trabajos correspondientes a la Sesión Ordinaria Número 13 de la Comisión Edilicia Permanente de Reglamentos y Gobernación, continuando con el desahogo del tercer punto del orden del día relativo al análisis y discusión del proyecto de creación del Reglamento de Prevención Social de la Violencia y la Delincuencia para el Municipio de Zapotlán el Grande, Jalisco. </w:t>
      </w:r>
    </w:p>
    <w:p w:rsidR="00364838" w:rsidRPr="00FA31B1" w:rsidRDefault="00364838" w:rsidP="00364838">
      <w:pPr>
        <w:jc w:val="both"/>
        <w:rPr>
          <w:rFonts w:ascii="Arial" w:eastAsia="Times New Roman" w:hAnsi="Arial" w:cs="Arial"/>
          <w:lang w:eastAsia="es-MX"/>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t xml:space="preserve">En la reanudación de la sesión, se procedió al estudio final del proyecto de Dictamen de Ordenamiento, analizándose particularmente las disposiciones relativas a la integración del Consejo Municipal de Prevención Social de la Violencia y la Delincuencia, así como la abrogación del Decreto Municipal publicado en la Gaceta Municipal número 160 de fecha 27 de marzo de 2018, mediante el cual se establecía el mecanismo para la integración y operación del Gabinete para la Prevención Social de la Violencia y la Delincuencia del Municipio de Zapotlán el Grande, Jalisco, al estimarse necesario armonizar la estructura institucional municipal con el nuevo ordenamiento reglamentario propuesto. </w:t>
      </w:r>
    </w:p>
    <w:p w:rsidR="00364838" w:rsidRPr="00FA31B1" w:rsidRDefault="00364838" w:rsidP="00364838">
      <w:pPr>
        <w:jc w:val="both"/>
        <w:rPr>
          <w:rFonts w:ascii="Arial" w:eastAsia="Times New Roman" w:hAnsi="Arial" w:cs="Arial"/>
          <w:lang w:eastAsia="es-MX"/>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t xml:space="preserve">Asimismo, los integrantes de la Comisión coincidieron en que la expedición del Reglamento permitiría consolidar un marco jurídico municipal orientado a fortalecer la gobernabilidad democrática, la participación ciudadana, la coordinación con autoridades estatales y federales, así como la implementación de políticas públicas preventivas con enfoque transversal y de derechos humanos. </w:t>
      </w:r>
    </w:p>
    <w:p w:rsidR="00364838" w:rsidRPr="00FA31B1" w:rsidRDefault="00364838" w:rsidP="00364838">
      <w:pPr>
        <w:jc w:val="both"/>
        <w:rPr>
          <w:rFonts w:ascii="Arial" w:eastAsia="Times New Roman" w:hAnsi="Arial" w:cs="Arial"/>
          <w:lang w:eastAsia="es-MX"/>
        </w:rPr>
      </w:pPr>
    </w:p>
    <w:p w:rsidR="00364838" w:rsidRDefault="00364838" w:rsidP="00364838">
      <w:pPr>
        <w:jc w:val="both"/>
        <w:rPr>
          <w:rFonts w:ascii="Arial" w:eastAsia="Times New Roman" w:hAnsi="Arial" w:cs="Arial"/>
          <w:lang w:eastAsia="es-MX"/>
        </w:rPr>
      </w:pPr>
      <w:r w:rsidRPr="00FA31B1">
        <w:rPr>
          <w:rFonts w:ascii="Arial" w:eastAsia="Times New Roman" w:hAnsi="Arial" w:cs="Arial"/>
          <w:lang w:eastAsia="es-MX"/>
        </w:rPr>
        <w:lastRenderedPageBreak/>
        <w:t xml:space="preserve">Una vez agotadas las intervenciones y efectuadas las adecuaciones correspondientes al proyecto reglamentario, la Presidenta de la Comisión sometió a consideración de los integrantes la aprobación del proyecto de Dictamen de Ordenamiento que crea el Reglamento de Prevención Social de la Violencia y la Delincuencia para el Municipio de Zapotlán el Grande, Jalisco, mismo que fue aprobado en lo general y en lo particular por unanimidad de votos de los integrantes de la Comisión. </w:t>
      </w:r>
    </w:p>
    <w:p w:rsidR="00364838" w:rsidRDefault="00364838" w:rsidP="00240736">
      <w:pPr>
        <w:jc w:val="both"/>
        <w:rPr>
          <w:rFonts w:ascii="Arial" w:hAnsi="Arial" w:cs="Arial"/>
        </w:rPr>
      </w:pPr>
    </w:p>
    <w:p w:rsidR="00364838" w:rsidRPr="00FF3025" w:rsidRDefault="00364838" w:rsidP="00364838">
      <w:pPr>
        <w:spacing w:line="276" w:lineRule="auto"/>
        <w:jc w:val="both"/>
        <w:rPr>
          <w:rFonts w:ascii="Arial" w:hAnsi="Arial" w:cs="Arial"/>
          <w:b/>
          <w:lang w:eastAsia="es-ES_tradnl"/>
        </w:rPr>
      </w:pPr>
      <w:r w:rsidRPr="00FF3025">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390"/>
        <w:gridCol w:w="1559"/>
        <w:gridCol w:w="1417"/>
        <w:gridCol w:w="1838"/>
      </w:tblGrid>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p>
        </w:tc>
        <w:tc>
          <w:tcPr>
            <w:tcW w:w="1559" w:type="dxa"/>
          </w:tcPr>
          <w:p w:rsidR="00364838" w:rsidRPr="00EC073A" w:rsidRDefault="00364838" w:rsidP="00297F52">
            <w:pPr>
              <w:pStyle w:val="Sinespaciado"/>
              <w:spacing w:line="276" w:lineRule="auto"/>
              <w:jc w:val="both"/>
              <w:rPr>
                <w:rFonts w:ascii="Arial" w:hAnsi="Arial" w:cs="Arial"/>
                <w:b/>
              </w:rPr>
            </w:pPr>
            <w:r>
              <w:rPr>
                <w:rFonts w:ascii="Arial" w:hAnsi="Arial" w:cs="Arial"/>
                <w:b/>
              </w:rPr>
              <w:t>A favor</w:t>
            </w:r>
          </w:p>
        </w:tc>
        <w:tc>
          <w:tcPr>
            <w:tcW w:w="1417" w:type="dxa"/>
          </w:tcPr>
          <w:p w:rsidR="00364838" w:rsidRPr="00EC073A" w:rsidRDefault="00364838" w:rsidP="00297F52">
            <w:pPr>
              <w:pStyle w:val="Sinespaciado"/>
              <w:spacing w:line="276" w:lineRule="auto"/>
              <w:jc w:val="both"/>
              <w:rPr>
                <w:rFonts w:ascii="Arial" w:hAnsi="Arial" w:cs="Arial"/>
                <w:b/>
              </w:rPr>
            </w:pPr>
            <w:r>
              <w:rPr>
                <w:rFonts w:ascii="Arial" w:hAnsi="Arial" w:cs="Arial"/>
                <w:b/>
              </w:rPr>
              <w:t>En Contra</w:t>
            </w:r>
          </w:p>
        </w:tc>
        <w:tc>
          <w:tcPr>
            <w:tcW w:w="1838" w:type="dxa"/>
          </w:tcPr>
          <w:p w:rsidR="00364838" w:rsidRDefault="00364838" w:rsidP="00297F52">
            <w:pPr>
              <w:pStyle w:val="Sinespaciado"/>
              <w:spacing w:line="276" w:lineRule="auto"/>
              <w:jc w:val="both"/>
              <w:rPr>
                <w:rFonts w:ascii="Arial" w:hAnsi="Arial" w:cs="Arial"/>
                <w:b/>
              </w:rPr>
            </w:pPr>
            <w:r>
              <w:rPr>
                <w:rFonts w:ascii="Arial" w:hAnsi="Arial" w:cs="Arial"/>
                <w:b/>
              </w:rPr>
              <w:t>En Abstención</w:t>
            </w:r>
          </w:p>
        </w:tc>
      </w:tr>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r>
              <w:rPr>
                <w:rFonts w:ascii="Arial" w:hAnsi="Arial" w:cs="Arial"/>
              </w:rPr>
              <w:t>Síndica Claudia Margarita Robles Gómez</w:t>
            </w:r>
          </w:p>
        </w:tc>
        <w:tc>
          <w:tcPr>
            <w:tcW w:w="1559" w:type="dxa"/>
          </w:tcPr>
          <w:p w:rsidR="00364838" w:rsidRPr="00EC073A" w:rsidRDefault="00364838" w:rsidP="00297F52">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67277CEB" wp14:editId="70F03988">
                  <wp:extent cx="282947" cy="209550"/>
                  <wp:effectExtent l="0" t="0" r="3175" b="0"/>
                  <wp:docPr id="8" name="Imagen 8"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64838" w:rsidRPr="00EC073A" w:rsidRDefault="00364838" w:rsidP="00297F52">
            <w:pPr>
              <w:pStyle w:val="Sinespaciado"/>
              <w:spacing w:line="276" w:lineRule="auto"/>
              <w:jc w:val="both"/>
              <w:rPr>
                <w:rFonts w:ascii="Arial" w:hAnsi="Arial" w:cs="Arial"/>
                <w:noProof/>
              </w:rPr>
            </w:pPr>
          </w:p>
        </w:tc>
        <w:tc>
          <w:tcPr>
            <w:tcW w:w="1838" w:type="dxa"/>
          </w:tcPr>
          <w:p w:rsidR="00364838" w:rsidRPr="00EC073A" w:rsidRDefault="00364838" w:rsidP="00297F52">
            <w:pPr>
              <w:pStyle w:val="Sinespaciado"/>
              <w:spacing w:line="276" w:lineRule="auto"/>
              <w:jc w:val="both"/>
              <w:rPr>
                <w:rFonts w:ascii="Arial" w:hAnsi="Arial" w:cs="Arial"/>
                <w:noProof/>
              </w:rPr>
            </w:pPr>
          </w:p>
        </w:tc>
      </w:tr>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r>
              <w:rPr>
                <w:rFonts w:ascii="Arial" w:hAnsi="Arial" w:cs="Arial"/>
              </w:rPr>
              <w:t>Regidor Miguel Marentes</w:t>
            </w:r>
          </w:p>
        </w:tc>
        <w:tc>
          <w:tcPr>
            <w:tcW w:w="1559" w:type="dxa"/>
          </w:tcPr>
          <w:p w:rsidR="00364838" w:rsidRPr="00EC073A" w:rsidRDefault="00364838" w:rsidP="00297F52">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4ADC0167" wp14:editId="752EB4F1">
                  <wp:extent cx="282947" cy="209550"/>
                  <wp:effectExtent l="0" t="0" r="3175" b="0"/>
                  <wp:docPr id="9" name="Imagen 9"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64838" w:rsidRPr="00EC073A" w:rsidRDefault="00364838" w:rsidP="00297F52">
            <w:pPr>
              <w:pStyle w:val="Sinespaciado"/>
              <w:spacing w:line="276" w:lineRule="auto"/>
              <w:jc w:val="both"/>
              <w:rPr>
                <w:rFonts w:ascii="Arial" w:hAnsi="Arial" w:cs="Arial"/>
                <w:b/>
              </w:rPr>
            </w:pPr>
          </w:p>
        </w:tc>
        <w:tc>
          <w:tcPr>
            <w:tcW w:w="1838" w:type="dxa"/>
          </w:tcPr>
          <w:p w:rsidR="00364838" w:rsidRPr="00EC073A" w:rsidRDefault="00364838" w:rsidP="00297F52">
            <w:pPr>
              <w:pStyle w:val="Sinespaciado"/>
              <w:spacing w:line="276" w:lineRule="auto"/>
              <w:jc w:val="both"/>
              <w:rPr>
                <w:rFonts w:ascii="Arial" w:hAnsi="Arial" w:cs="Arial"/>
                <w:b/>
              </w:rPr>
            </w:pPr>
          </w:p>
        </w:tc>
      </w:tr>
      <w:tr w:rsidR="00364838" w:rsidRPr="00EC073A" w:rsidTr="00297F52">
        <w:tc>
          <w:tcPr>
            <w:tcW w:w="4390" w:type="dxa"/>
          </w:tcPr>
          <w:p w:rsidR="00364838" w:rsidRPr="00EC073A" w:rsidRDefault="00364838" w:rsidP="00297F52">
            <w:pPr>
              <w:pStyle w:val="Sinespaciado"/>
              <w:spacing w:line="276" w:lineRule="auto"/>
              <w:jc w:val="both"/>
              <w:rPr>
                <w:rFonts w:ascii="Arial" w:hAnsi="Arial" w:cs="Arial"/>
                <w:b/>
              </w:rPr>
            </w:pPr>
            <w:r>
              <w:rPr>
                <w:rFonts w:ascii="Arial" w:hAnsi="Arial" w:cs="Arial"/>
              </w:rPr>
              <w:t>Regidora María Olga García Ayala</w:t>
            </w:r>
          </w:p>
        </w:tc>
        <w:tc>
          <w:tcPr>
            <w:tcW w:w="1559" w:type="dxa"/>
          </w:tcPr>
          <w:p w:rsidR="00364838" w:rsidRPr="00EC073A" w:rsidRDefault="00364838" w:rsidP="00297F52">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1BE06A4E" wp14:editId="0B5AE36B">
                  <wp:extent cx="282947" cy="209550"/>
                  <wp:effectExtent l="0" t="0" r="3175" b="0"/>
                  <wp:docPr id="10" name="Imagen 10"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64838" w:rsidRPr="00EC073A" w:rsidRDefault="00364838" w:rsidP="00297F52">
            <w:pPr>
              <w:pStyle w:val="Sinespaciado"/>
              <w:spacing w:line="276" w:lineRule="auto"/>
              <w:jc w:val="both"/>
              <w:rPr>
                <w:rFonts w:ascii="Arial" w:hAnsi="Arial" w:cs="Arial"/>
                <w:noProof/>
              </w:rPr>
            </w:pPr>
          </w:p>
        </w:tc>
        <w:tc>
          <w:tcPr>
            <w:tcW w:w="1838" w:type="dxa"/>
          </w:tcPr>
          <w:p w:rsidR="00364838" w:rsidRPr="00EC073A" w:rsidRDefault="00364838" w:rsidP="00297F52">
            <w:pPr>
              <w:pStyle w:val="Sinespaciado"/>
              <w:spacing w:line="276" w:lineRule="auto"/>
              <w:jc w:val="both"/>
              <w:rPr>
                <w:rFonts w:ascii="Arial" w:hAnsi="Arial" w:cs="Arial"/>
                <w:noProof/>
              </w:rPr>
            </w:pPr>
          </w:p>
        </w:tc>
      </w:tr>
    </w:tbl>
    <w:p w:rsidR="00364838" w:rsidRDefault="00364838" w:rsidP="00240736">
      <w:pPr>
        <w:jc w:val="both"/>
        <w:rPr>
          <w:rFonts w:ascii="Arial" w:hAnsi="Arial" w:cs="Arial"/>
        </w:rPr>
      </w:pPr>
    </w:p>
    <w:p w:rsidR="00364838" w:rsidRPr="00FA31B1" w:rsidRDefault="00364838" w:rsidP="00364838">
      <w:pPr>
        <w:spacing w:before="100" w:beforeAutospacing="1" w:after="100" w:afterAutospacing="1"/>
        <w:jc w:val="both"/>
        <w:rPr>
          <w:rFonts w:ascii="Arial" w:eastAsia="Times New Roman" w:hAnsi="Arial" w:cs="Arial"/>
          <w:lang w:eastAsia="es-MX"/>
        </w:rPr>
      </w:pPr>
      <w:r w:rsidRPr="00FA31B1">
        <w:rPr>
          <w:rFonts w:ascii="Arial" w:eastAsia="Times New Roman" w:hAnsi="Arial" w:cs="Arial"/>
          <w:lang w:eastAsia="es-MX"/>
        </w:rPr>
        <w:t xml:space="preserve">Continuando con el cuarto punto del orden del día correspondiente a asuntos varios, se hizo constar que no se registraron temas por tratar, por lo que se tuvo por desahogado dicho punto. </w:t>
      </w:r>
    </w:p>
    <w:p w:rsidR="00364838" w:rsidRPr="00FA31B1" w:rsidRDefault="00364838" w:rsidP="00364838">
      <w:pPr>
        <w:spacing w:before="100" w:beforeAutospacing="1" w:after="100" w:afterAutospacing="1"/>
        <w:jc w:val="both"/>
        <w:rPr>
          <w:rFonts w:ascii="Arial" w:eastAsia="Times New Roman" w:hAnsi="Arial" w:cs="Arial"/>
          <w:lang w:eastAsia="es-MX"/>
        </w:rPr>
      </w:pPr>
      <w:r w:rsidRPr="00FA31B1">
        <w:rPr>
          <w:rFonts w:ascii="Arial" w:eastAsia="Times New Roman" w:hAnsi="Arial" w:cs="Arial"/>
          <w:lang w:eastAsia="es-MX"/>
        </w:rPr>
        <w:t xml:space="preserve">No habiendo más asuntos que tratar, siendo las </w:t>
      </w:r>
      <w:r w:rsidR="00C1079C">
        <w:rPr>
          <w:rFonts w:ascii="Arial" w:eastAsia="Times New Roman" w:hAnsi="Arial" w:cs="Arial"/>
          <w:lang w:eastAsia="es-MX"/>
        </w:rPr>
        <w:t>14:00 catorce</w:t>
      </w:r>
      <w:r w:rsidRPr="00FA31B1">
        <w:rPr>
          <w:rFonts w:ascii="Arial" w:eastAsia="Times New Roman" w:hAnsi="Arial" w:cs="Arial"/>
          <w:lang w:eastAsia="es-MX"/>
        </w:rPr>
        <w:t xml:space="preserve"> horas del día 12 de febrero de 2026, la Presidenta de la Comisión declaró formalmente clausurados los trabajos de la Sesión Ordinaria Número 13 de la Comisión Edilicia Permanente de Reglamentos y Gobernación, considerándose válidos los acuerdos aquí tomados.</w:t>
      </w:r>
    </w:p>
    <w:p w:rsidR="00240736" w:rsidRDefault="00364838" w:rsidP="00364838">
      <w:pPr>
        <w:jc w:val="both"/>
        <w:rPr>
          <w:rFonts w:ascii="Arial" w:eastAsia="Times New Roman" w:hAnsi="Arial" w:cs="Arial"/>
          <w:lang w:eastAsia="es-MX"/>
        </w:rPr>
      </w:pPr>
      <w:r w:rsidRPr="00FA31B1">
        <w:rPr>
          <w:rFonts w:ascii="Arial" w:eastAsia="Times New Roman" w:hAnsi="Arial" w:cs="Arial"/>
          <w:lang w:eastAsia="es-MX"/>
        </w:rPr>
        <w:t>Firman para constancia los integrantes de la Comisión Edilicia Permanente de Reglamentos y Gobernación.</w:t>
      </w:r>
    </w:p>
    <w:p w:rsidR="00364838" w:rsidRPr="00836E0D" w:rsidRDefault="00364838" w:rsidP="00364838">
      <w:pPr>
        <w:jc w:val="both"/>
        <w:rPr>
          <w:rFonts w:ascii="Arial" w:hAnsi="Arial" w:cs="Arial"/>
        </w:rPr>
      </w:pPr>
    </w:p>
    <w:p w:rsidR="00240736" w:rsidRDefault="00240736" w:rsidP="00240736">
      <w:pPr>
        <w:pStyle w:val="Sinespaciado"/>
        <w:ind w:right="48"/>
        <w:jc w:val="center"/>
        <w:rPr>
          <w:rFonts w:cstheme="minorHAnsi"/>
          <w:b/>
          <w:sz w:val="24"/>
          <w:szCs w:val="24"/>
          <w:lang w:val="es-MX"/>
        </w:rPr>
      </w:pPr>
    </w:p>
    <w:p w:rsidR="00364838" w:rsidRDefault="00364838" w:rsidP="00240736">
      <w:pPr>
        <w:pStyle w:val="Sinespaciado"/>
        <w:ind w:right="48"/>
        <w:jc w:val="center"/>
        <w:rPr>
          <w:rFonts w:cstheme="minorHAnsi"/>
          <w:b/>
          <w:sz w:val="24"/>
          <w:szCs w:val="24"/>
          <w:lang w:val="es-MX"/>
        </w:rPr>
      </w:pPr>
    </w:p>
    <w:p w:rsidR="00240736" w:rsidRPr="00427B07" w:rsidRDefault="00240736" w:rsidP="00240736">
      <w:pPr>
        <w:pStyle w:val="Sinespaciado"/>
        <w:ind w:right="48"/>
        <w:jc w:val="center"/>
        <w:rPr>
          <w:rFonts w:cstheme="minorHAnsi"/>
          <w:b/>
          <w:sz w:val="24"/>
          <w:szCs w:val="24"/>
          <w:lang w:val="es-MX"/>
        </w:rPr>
      </w:pPr>
    </w:p>
    <w:p w:rsidR="00240736" w:rsidRPr="00427B07" w:rsidRDefault="00240736" w:rsidP="00240736">
      <w:pPr>
        <w:pStyle w:val="Sinespaciado"/>
        <w:ind w:right="48"/>
        <w:jc w:val="center"/>
        <w:rPr>
          <w:rFonts w:cstheme="minorHAnsi"/>
          <w:b/>
          <w:sz w:val="24"/>
          <w:szCs w:val="24"/>
          <w:lang w:val="es-MX"/>
        </w:rPr>
      </w:pPr>
      <w:r w:rsidRPr="00427B07">
        <w:rPr>
          <w:rFonts w:cstheme="minorHAnsi"/>
          <w:b/>
          <w:sz w:val="24"/>
          <w:szCs w:val="24"/>
          <w:lang w:val="es-MX"/>
        </w:rPr>
        <w:t>MTRA. CLAUDIA MARGARITA ROBLES GOMEZ</w:t>
      </w:r>
    </w:p>
    <w:p w:rsidR="00240736" w:rsidRPr="00427B07" w:rsidRDefault="00240736" w:rsidP="00240736">
      <w:pPr>
        <w:jc w:val="center"/>
        <w:rPr>
          <w:rFonts w:cstheme="minorHAnsi"/>
          <w:b/>
        </w:rPr>
      </w:pPr>
      <w:r w:rsidRPr="00427B07">
        <w:rPr>
          <w:rFonts w:cstheme="minorHAnsi"/>
          <w:b/>
        </w:rPr>
        <w:t xml:space="preserve">PRESIDENTA DE LA COMISIÓN EDILICIA DE </w:t>
      </w:r>
      <w:r>
        <w:rPr>
          <w:rFonts w:cstheme="minorHAnsi"/>
          <w:b/>
        </w:rPr>
        <w:t>REGLAMENTOS Y GOBERNACIÓN</w:t>
      </w:r>
    </w:p>
    <w:p w:rsidR="00240736" w:rsidRPr="00427B07" w:rsidRDefault="00240736" w:rsidP="00240736">
      <w:pPr>
        <w:jc w:val="center"/>
        <w:rPr>
          <w:rFonts w:cstheme="minorHAnsi"/>
          <w:b/>
        </w:rPr>
      </w:pPr>
      <w:r w:rsidRPr="00427B07">
        <w:rPr>
          <w:rFonts w:cstheme="minorHAnsi"/>
          <w:b/>
        </w:rPr>
        <w:t>Y SÍNDICA MUNICIPAL.</w:t>
      </w:r>
    </w:p>
    <w:p w:rsidR="00240736" w:rsidRPr="00427B07" w:rsidRDefault="00240736" w:rsidP="00240736">
      <w:pPr>
        <w:jc w:val="center"/>
        <w:rPr>
          <w:rFonts w:cstheme="minorHAnsi"/>
          <w:b/>
        </w:rPr>
      </w:pPr>
    </w:p>
    <w:p w:rsidR="00240736" w:rsidRDefault="00240736" w:rsidP="00240736">
      <w:pPr>
        <w:jc w:val="center"/>
        <w:rPr>
          <w:rFonts w:cstheme="minorHAnsi"/>
          <w:b/>
        </w:rPr>
      </w:pPr>
    </w:p>
    <w:p w:rsidR="00240736" w:rsidRPr="00427B07" w:rsidRDefault="00240736" w:rsidP="00240736">
      <w:pPr>
        <w:jc w:val="center"/>
        <w:rPr>
          <w:rFonts w:cstheme="minorHAnsi"/>
          <w:b/>
        </w:rPr>
      </w:pPr>
    </w:p>
    <w:tbl>
      <w:tblPr>
        <w:tblStyle w:val="Tablaconcuadrcula"/>
        <w:tblW w:w="963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tblGrid>
      <w:tr w:rsidR="00240736" w:rsidRPr="00EC073A" w:rsidTr="00A73DD0">
        <w:tc>
          <w:tcPr>
            <w:tcW w:w="4815" w:type="dxa"/>
          </w:tcPr>
          <w:p w:rsidR="00240736" w:rsidRPr="00D92903" w:rsidRDefault="00240736" w:rsidP="00256A08">
            <w:pPr>
              <w:jc w:val="center"/>
              <w:rPr>
                <w:rFonts w:cstheme="minorHAnsi"/>
                <w:b/>
              </w:rPr>
            </w:pPr>
            <w:r w:rsidRPr="00D92903">
              <w:rPr>
                <w:rFonts w:cstheme="minorHAnsi"/>
                <w:b/>
              </w:rPr>
              <w:t>REGIDOR</w:t>
            </w:r>
            <w:r>
              <w:rPr>
                <w:rFonts w:cstheme="minorHAnsi"/>
                <w:b/>
              </w:rPr>
              <w:t xml:space="preserve"> </w:t>
            </w:r>
            <w:r w:rsidR="00256A08">
              <w:rPr>
                <w:rFonts w:cstheme="minorHAnsi"/>
                <w:b/>
              </w:rPr>
              <w:t>MIGUEL MARENTES</w:t>
            </w:r>
          </w:p>
        </w:tc>
        <w:tc>
          <w:tcPr>
            <w:tcW w:w="4819" w:type="dxa"/>
          </w:tcPr>
          <w:p w:rsidR="00240736" w:rsidRPr="00D92903" w:rsidRDefault="00240736" w:rsidP="00A73DD0">
            <w:pPr>
              <w:jc w:val="center"/>
              <w:rPr>
                <w:rFonts w:cstheme="minorHAnsi"/>
                <w:b/>
              </w:rPr>
            </w:pPr>
            <w:r>
              <w:rPr>
                <w:rFonts w:cstheme="minorHAnsi"/>
                <w:b/>
              </w:rPr>
              <w:t>REGIDORA MARÍA OLGA GARCÍA AYALA</w:t>
            </w:r>
          </w:p>
        </w:tc>
      </w:tr>
      <w:tr w:rsidR="00240736" w:rsidRPr="001D125F" w:rsidTr="00A73DD0">
        <w:tc>
          <w:tcPr>
            <w:tcW w:w="4815" w:type="dxa"/>
          </w:tcPr>
          <w:p w:rsidR="00240736" w:rsidRDefault="00240736" w:rsidP="00A73DD0">
            <w:pPr>
              <w:jc w:val="center"/>
              <w:rPr>
                <w:rFonts w:cstheme="minorHAnsi"/>
                <w:b/>
              </w:rPr>
            </w:pPr>
            <w:r w:rsidRPr="00D92903">
              <w:rPr>
                <w:rFonts w:cstheme="minorHAnsi"/>
                <w:b/>
              </w:rPr>
              <w:t>VO</w:t>
            </w:r>
            <w:r>
              <w:rPr>
                <w:rFonts w:cstheme="minorHAnsi"/>
                <w:b/>
              </w:rPr>
              <w:t>CAL DE LA COMISIÓN EDILICIA DE</w:t>
            </w:r>
          </w:p>
          <w:p w:rsidR="00240736" w:rsidRPr="00D92903" w:rsidRDefault="00240736" w:rsidP="00A73DD0">
            <w:pPr>
              <w:jc w:val="center"/>
              <w:rPr>
                <w:rFonts w:cstheme="minorHAnsi"/>
                <w:b/>
              </w:rPr>
            </w:pPr>
            <w:r>
              <w:rPr>
                <w:rFonts w:cstheme="minorHAnsi"/>
                <w:b/>
              </w:rPr>
              <w:t>REGLAMENTOS Y GOBERNACIÓN</w:t>
            </w:r>
          </w:p>
        </w:tc>
        <w:tc>
          <w:tcPr>
            <w:tcW w:w="4819" w:type="dxa"/>
          </w:tcPr>
          <w:p w:rsidR="00240736" w:rsidRDefault="00240736" w:rsidP="00A73DD0">
            <w:pPr>
              <w:jc w:val="center"/>
              <w:rPr>
                <w:rFonts w:cstheme="minorHAnsi"/>
                <w:b/>
              </w:rPr>
            </w:pPr>
            <w:r w:rsidRPr="00D92903">
              <w:rPr>
                <w:rFonts w:cstheme="minorHAnsi"/>
                <w:b/>
              </w:rPr>
              <w:t xml:space="preserve">VOCAL DE LA COMISIÓN EDILICIA </w:t>
            </w:r>
            <w:r>
              <w:rPr>
                <w:rFonts w:cstheme="minorHAnsi"/>
                <w:b/>
              </w:rPr>
              <w:t>DE</w:t>
            </w:r>
          </w:p>
          <w:p w:rsidR="00240736" w:rsidRPr="00D92903" w:rsidRDefault="00240736" w:rsidP="00A73DD0">
            <w:pPr>
              <w:jc w:val="center"/>
              <w:rPr>
                <w:rFonts w:cstheme="minorHAnsi"/>
                <w:b/>
              </w:rPr>
            </w:pPr>
            <w:r>
              <w:rPr>
                <w:rFonts w:cstheme="minorHAnsi"/>
                <w:b/>
              </w:rPr>
              <w:t>REGLAMENTOS Y GOBERNACIÓN</w:t>
            </w:r>
          </w:p>
        </w:tc>
      </w:tr>
    </w:tbl>
    <w:p w:rsidR="00240736" w:rsidRDefault="00240736" w:rsidP="00240736">
      <w:pPr>
        <w:rPr>
          <w:rFonts w:cstheme="minorHAnsi"/>
          <w:b/>
          <w:sz w:val="18"/>
          <w:szCs w:val="16"/>
        </w:rPr>
      </w:pPr>
    </w:p>
    <w:p w:rsidR="00240736" w:rsidRDefault="00240736" w:rsidP="00240736">
      <w:pPr>
        <w:rPr>
          <w:rFonts w:cstheme="minorHAnsi"/>
          <w:b/>
          <w:sz w:val="18"/>
          <w:szCs w:val="16"/>
        </w:rPr>
      </w:pPr>
    </w:p>
    <w:p w:rsidR="00240736" w:rsidRPr="00427B07" w:rsidRDefault="00240736" w:rsidP="00240736">
      <w:pPr>
        <w:rPr>
          <w:rFonts w:cstheme="minorHAnsi"/>
          <w:b/>
          <w:sz w:val="18"/>
          <w:szCs w:val="16"/>
        </w:rPr>
      </w:pPr>
    </w:p>
    <w:p w:rsidR="00240736" w:rsidRDefault="00240736" w:rsidP="00240736">
      <w:pPr>
        <w:rPr>
          <w:rFonts w:cstheme="minorHAnsi"/>
          <w:b/>
          <w:sz w:val="18"/>
          <w:szCs w:val="16"/>
        </w:rPr>
      </w:pPr>
      <w:r w:rsidRPr="00427B07">
        <w:rPr>
          <w:rFonts w:cstheme="minorHAnsi"/>
          <w:b/>
          <w:sz w:val="18"/>
          <w:szCs w:val="16"/>
        </w:rPr>
        <w:t>CMRG/krag</w:t>
      </w:r>
    </w:p>
    <w:p w:rsidR="005C3451" w:rsidRDefault="005C3451">
      <w:pPr>
        <w:spacing w:after="160" w:line="259" w:lineRule="auto"/>
        <w:rPr>
          <w:rFonts w:cstheme="minorHAnsi"/>
          <w:b/>
          <w:sz w:val="18"/>
          <w:szCs w:val="16"/>
        </w:rPr>
      </w:pPr>
      <w:r>
        <w:rPr>
          <w:rFonts w:cstheme="minorHAnsi"/>
          <w:b/>
          <w:sz w:val="18"/>
          <w:szCs w:val="16"/>
        </w:rPr>
        <w:br w:type="page"/>
      </w:r>
    </w:p>
    <w:p w:rsidR="005C3451" w:rsidRPr="00D92903" w:rsidRDefault="005C3451" w:rsidP="005C3451">
      <w:pPr>
        <w:jc w:val="center"/>
        <w:rPr>
          <w:rFonts w:ascii="Arial" w:hAnsi="Arial" w:cs="Arial"/>
          <w:b/>
          <w:bCs/>
        </w:rPr>
      </w:pPr>
      <w:r>
        <w:rPr>
          <w:rFonts w:ascii="Arial" w:hAnsi="Arial" w:cs="Arial"/>
          <w:b/>
          <w:bCs/>
        </w:rPr>
        <w:lastRenderedPageBreak/>
        <w:t xml:space="preserve">ACTA DE LA SESIÓN </w:t>
      </w:r>
      <w:r w:rsidRPr="00D92903">
        <w:rPr>
          <w:rFonts w:ascii="Arial" w:hAnsi="Arial" w:cs="Arial"/>
          <w:b/>
          <w:bCs/>
        </w:rPr>
        <w:t xml:space="preserve">ORDINARIA NO. </w:t>
      </w:r>
      <w:r>
        <w:rPr>
          <w:rFonts w:ascii="Arial" w:hAnsi="Arial" w:cs="Arial"/>
          <w:b/>
          <w:bCs/>
        </w:rPr>
        <w:t>1</w:t>
      </w:r>
      <w:r w:rsidR="00364838">
        <w:rPr>
          <w:rFonts w:ascii="Arial" w:hAnsi="Arial" w:cs="Arial"/>
          <w:b/>
          <w:bCs/>
        </w:rPr>
        <w:t>3</w:t>
      </w:r>
      <w:r w:rsidRPr="00D92903">
        <w:rPr>
          <w:rFonts w:ascii="Arial" w:hAnsi="Arial" w:cs="Arial"/>
          <w:b/>
          <w:bCs/>
        </w:rPr>
        <w:t xml:space="preserve"> DE LA </w:t>
      </w:r>
    </w:p>
    <w:p w:rsidR="005C3451" w:rsidRDefault="005C3451" w:rsidP="005C3451">
      <w:pPr>
        <w:jc w:val="center"/>
        <w:rPr>
          <w:rFonts w:ascii="Arial" w:hAnsi="Arial" w:cs="Arial"/>
          <w:b/>
          <w:bCs/>
        </w:rPr>
      </w:pPr>
      <w:r w:rsidRPr="00D92903">
        <w:rPr>
          <w:rFonts w:ascii="Arial" w:hAnsi="Arial" w:cs="Arial"/>
          <w:b/>
          <w:bCs/>
        </w:rPr>
        <w:t xml:space="preserve">COMISIÓN EDILICIA PERMANENTE DE </w:t>
      </w:r>
    </w:p>
    <w:p w:rsidR="005C3451" w:rsidRPr="00D92903" w:rsidRDefault="005C3451" w:rsidP="005C3451">
      <w:pPr>
        <w:jc w:val="center"/>
        <w:rPr>
          <w:rFonts w:ascii="Arial" w:hAnsi="Arial" w:cs="Arial"/>
          <w:b/>
          <w:bCs/>
        </w:rPr>
      </w:pPr>
      <w:r>
        <w:rPr>
          <w:rFonts w:ascii="Arial" w:hAnsi="Arial" w:cs="Arial"/>
          <w:b/>
          <w:bCs/>
        </w:rPr>
        <w:t xml:space="preserve">REGLAMENTOS Y GOBERNACIÓN </w:t>
      </w:r>
    </w:p>
    <w:p w:rsidR="005C3451" w:rsidRPr="00D92903" w:rsidRDefault="005C3451" w:rsidP="005C3451">
      <w:pPr>
        <w:jc w:val="center"/>
        <w:rPr>
          <w:rFonts w:ascii="Arial" w:hAnsi="Arial" w:cs="Arial"/>
          <w:b/>
          <w:bCs/>
        </w:rPr>
      </w:pPr>
      <w:r w:rsidRPr="00D92903">
        <w:rPr>
          <w:rFonts w:ascii="Arial" w:hAnsi="Arial" w:cs="Arial"/>
          <w:b/>
          <w:bCs/>
        </w:rPr>
        <w:t xml:space="preserve">H. AYUNTAMIENTO DE ZAPOTLÁN EL GRANDE, JALISCO. </w:t>
      </w:r>
    </w:p>
    <w:p w:rsidR="005C3451" w:rsidRDefault="005C3451" w:rsidP="00240736">
      <w:pPr>
        <w:rPr>
          <w:rFonts w:cstheme="minorHAnsi"/>
          <w:b/>
          <w:sz w:val="18"/>
          <w:szCs w:val="16"/>
        </w:rPr>
      </w:pPr>
    </w:p>
    <w:p w:rsidR="005C3451" w:rsidRDefault="00392BAC" w:rsidP="00240736">
      <w:pPr>
        <w:rPr>
          <w:rFonts w:cstheme="minorHAnsi"/>
          <w:b/>
          <w:sz w:val="18"/>
          <w:szCs w:val="16"/>
        </w:rPr>
      </w:pPr>
      <w:r w:rsidRPr="00392BAC">
        <w:rPr>
          <w:rFonts w:cstheme="minorHAnsi"/>
          <w:b/>
          <w:sz w:val="18"/>
          <w:szCs w:val="16"/>
        </w:rPr>
        <w:drawing>
          <wp:inline distT="0" distB="0" distL="0" distR="0" wp14:anchorId="5383018D" wp14:editId="2D4474BE">
            <wp:extent cx="5850890" cy="283019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2830195"/>
                    </a:xfrm>
                    <a:prstGeom prst="rect">
                      <a:avLst/>
                    </a:prstGeom>
                  </pic:spPr>
                </pic:pic>
              </a:graphicData>
            </a:graphic>
          </wp:inline>
        </w:drawing>
      </w:r>
    </w:p>
    <w:p w:rsidR="005C3451" w:rsidRDefault="00392BAC" w:rsidP="00240736">
      <w:pPr>
        <w:rPr>
          <w:rFonts w:cstheme="minorHAnsi"/>
          <w:b/>
          <w:sz w:val="18"/>
          <w:szCs w:val="16"/>
        </w:rPr>
      </w:pPr>
      <w:r>
        <w:rPr>
          <w:rFonts w:cstheme="minorHAnsi"/>
          <w:b/>
          <w:sz w:val="18"/>
          <w:szCs w:val="16"/>
        </w:rPr>
        <w:t>PARTE 1</w:t>
      </w:r>
    </w:p>
    <w:p w:rsidR="00392BAC" w:rsidRDefault="00392BAC" w:rsidP="00240736">
      <w:pPr>
        <w:rPr>
          <w:rFonts w:cstheme="minorHAnsi"/>
          <w:b/>
          <w:sz w:val="18"/>
          <w:szCs w:val="16"/>
        </w:rPr>
      </w:pPr>
      <w:r w:rsidRPr="00392BAC">
        <w:rPr>
          <w:rFonts w:cstheme="minorHAnsi"/>
          <w:b/>
          <w:sz w:val="18"/>
          <w:szCs w:val="16"/>
        </w:rPr>
        <w:t>https://www.youtube.com/watch?v=KMLaw4QRQgY</w:t>
      </w:r>
    </w:p>
    <w:p w:rsidR="00392BAC" w:rsidRDefault="00392BAC" w:rsidP="00240736">
      <w:pPr>
        <w:rPr>
          <w:rFonts w:cstheme="minorHAnsi"/>
          <w:b/>
          <w:sz w:val="18"/>
          <w:szCs w:val="16"/>
        </w:rPr>
      </w:pPr>
    </w:p>
    <w:p w:rsidR="005C3451" w:rsidRDefault="005C3451" w:rsidP="00240736">
      <w:pPr>
        <w:rPr>
          <w:rFonts w:cstheme="minorHAnsi"/>
          <w:b/>
          <w:sz w:val="18"/>
          <w:szCs w:val="16"/>
        </w:rPr>
      </w:pPr>
    </w:p>
    <w:p w:rsidR="005C3451" w:rsidRDefault="005C3451" w:rsidP="00240736">
      <w:pPr>
        <w:rPr>
          <w:rFonts w:cstheme="minorHAnsi"/>
          <w:b/>
          <w:sz w:val="18"/>
          <w:szCs w:val="16"/>
        </w:rPr>
      </w:pPr>
    </w:p>
    <w:p w:rsidR="005C3451" w:rsidRDefault="00364838" w:rsidP="005C3451">
      <w:pPr>
        <w:jc w:val="center"/>
        <w:rPr>
          <w:rFonts w:cstheme="minorHAnsi"/>
          <w:b/>
          <w:sz w:val="18"/>
          <w:szCs w:val="16"/>
        </w:rPr>
      </w:pPr>
      <w:r w:rsidRPr="00364838">
        <w:rPr>
          <w:rFonts w:cstheme="minorHAnsi"/>
          <w:b/>
          <w:noProof/>
          <w:sz w:val="18"/>
          <w:szCs w:val="16"/>
          <w:lang w:eastAsia="es-MX"/>
        </w:rPr>
        <w:drawing>
          <wp:inline distT="0" distB="0" distL="0" distR="0" wp14:anchorId="661329E0" wp14:editId="3A44A8C7">
            <wp:extent cx="5850890" cy="2959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0890" cy="2959100"/>
                    </a:xfrm>
                    <a:prstGeom prst="rect">
                      <a:avLst/>
                    </a:prstGeom>
                  </pic:spPr>
                </pic:pic>
              </a:graphicData>
            </a:graphic>
          </wp:inline>
        </w:drawing>
      </w:r>
    </w:p>
    <w:p w:rsidR="005C3451" w:rsidRDefault="005C3451" w:rsidP="00240736">
      <w:pPr>
        <w:rPr>
          <w:rFonts w:cstheme="minorHAnsi"/>
          <w:b/>
          <w:sz w:val="18"/>
          <w:szCs w:val="16"/>
        </w:rPr>
      </w:pPr>
    </w:p>
    <w:p w:rsidR="005C3451" w:rsidRDefault="00364838" w:rsidP="00240736">
      <w:pPr>
        <w:rPr>
          <w:rFonts w:cstheme="minorHAnsi"/>
          <w:b/>
          <w:sz w:val="18"/>
          <w:szCs w:val="16"/>
        </w:rPr>
      </w:pPr>
      <w:r>
        <w:rPr>
          <w:rFonts w:cstheme="minorHAnsi"/>
          <w:b/>
          <w:sz w:val="18"/>
          <w:szCs w:val="16"/>
        </w:rPr>
        <w:t>Parte 2</w:t>
      </w:r>
    </w:p>
    <w:p w:rsidR="005C3451" w:rsidRDefault="001228EE" w:rsidP="00240736">
      <w:pPr>
        <w:rPr>
          <w:rFonts w:cstheme="minorHAnsi"/>
          <w:b/>
          <w:sz w:val="18"/>
          <w:szCs w:val="16"/>
        </w:rPr>
      </w:pPr>
      <w:hyperlink r:id="rId10" w:history="1">
        <w:r w:rsidR="00364838" w:rsidRPr="00364838">
          <w:rPr>
            <w:rFonts w:cstheme="minorHAnsi"/>
            <w:b/>
            <w:sz w:val="18"/>
            <w:szCs w:val="16"/>
          </w:rPr>
          <w:t>https://www.youtube.com/watch?v=zmmoI7KVXXI&amp;t=13s</w:t>
        </w:r>
      </w:hyperlink>
    </w:p>
    <w:sectPr w:rsidR="005C3451" w:rsidSect="00C90D5E">
      <w:headerReference w:type="even" r:id="rId11"/>
      <w:headerReference w:type="default" r:id="rId12"/>
      <w:headerReference w:type="first" r:id="rId13"/>
      <w:pgSz w:w="12240" w:h="15840"/>
      <w:pgMar w:top="1843" w:right="1325"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8EE" w:rsidRDefault="001228EE">
      <w:r>
        <w:separator/>
      </w:r>
    </w:p>
  </w:endnote>
  <w:endnote w:type="continuationSeparator" w:id="0">
    <w:p w:rsidR="001228EE" w:rsidRDefault="0012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8EE" w:rsidRDefault="001228EE">
      <w:r>
        <w:separator/>
      </w:r>
    </w:p>
  </w:footnote>
  <w:footnote w:type="continuationSeparator" w:id="0">
    <w:p w:rsidR="001228EE" w:rsidRDefault="001228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F1" w:rsidRDefault="001228E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49"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rsidR="00BF1BFD" w:rsidRDefault="005C3451">
        <w:pPr>
          <w:pStyle w:val="Encabezado"/>
          <w:jc w:val="right"/>
        </w:pPr>
        <w:r>
          <w:rPr>
            <w:lang w:val="es-ES"/>
          </w:rPr>
          <w:t xml:space="preserve">Página </w:t>
        </w:r>
        <w:r>
          <w:rPr>
            <w:b/>
            <w:bCs/>
          </w:rPr>
          <w:fldChar w:fldCharType="begin"/>
        </w:r>
        <w:r>
          <w:rPr>
            <w:b/>
            <w:bCs/>
          </w:rPr>
          <w:instrText>PAGE</w:instrText>
        </w:r>
        <w:r>
          <w:rPr>
            <w:b/>
            <w:bCs/>
          </w:rPr>
          <w:fldChar w:fldCharType="separate"/>
        </w:r>
        <w:r w:rsidR="005369A1">
          <w:rPr>
            <w:b/>
            <w:bCs/>
            <w:noProof/>
          </w:rPr>
          <w:t>4</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5369A1">
          <w:rPr>
            <w:b/>
            <w:bCs/>
            <w:noProof/>
          </w:rPr>
          <w:t>5</w:t>
        </w:r>
        <w:r>
          <w:rPr>
            <w:b/>
            <w:bCs/>
          </w:rPr>
          <w:fldChar w:fldCharType="end"/>
        </w:r>
      </w:p>
    </w:sdtContent>
  </w:sdt>
  <w:p w:rsidR="009F19F1" w:rsidRDefault="001228E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85.25pt;margin-top:-91.4pt;width:612.35pt;height:807.35pt;z-index:-251656192;mso-wrap-edited:f;mso-width-percent:0;mso-position-horizontal-relative:margin;mso-position-vertical-relative:margin;mso-width-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F1" w:rsidRDefault="001228E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51"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C7E06"/>
    <w:multiLevelType w:val="hybridMultilevel"/>
    <w:tmpl w:val="EC78724A"/>
    <w:lvl w:ilvl="0" w:tplc="080A000D">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736"/>
    <w:rsid w:val="000218DB"/>
    <w:rsid w:val="001228EE"/>
    <w:rsid w:val="00240736"/>
    <w:rsid w:val="00256A08"/>
    <w:rsid w:val="00364838"/>
    <w:rsid w:val="00392BAC"/>
    <w:rsid w:val="003D727D"/>
    <w:rsid w:val="005369A1"/>
    <w:rsid w:val="005C3451"/>
    <w:rsid w:val="00691318"/>
    <w:rsid w:val="007B2650"/>
    <w:rsid w:val="0083237C"/>
    <w:rsid w:val="009755B2"/>
    <w:rsid w:val="00C1079C"/>
    <w:rsid w:val="00EF7B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156042"/>
  <w15:chartTrackingRefBased/>
  <w15:docId w15:val="{0CB26C20-3892-4885-A8A8-33048E25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736"/>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0736"/>
    <w:pPr>
      <w:tabs>
        <w:tab w:val="center" w:pos="4419"/>
        <w:tab w:val="right" w:pos="8838"/>
      </w:tabs>
    </w:pPr>
  </w:style>
  <w:style w:type="character" w:customStyle="1" w:styleId="EncabezadoCar">
    <w:name w:val="Encabezado Car"/>
    <w:basedOn w:val="Fuentedeprrafopredeter"/>
    <w:link w:val="Encabezado"/>
    <w:uiPriority w:val="99"/>
    <w:rsid w:val="00240736"/>
    <w:rPr>
      <w:kern w:val="2"/>
      <w:sz w:val="24"/>
      <w:szCs w:val="24"/>
      <w14:ligatures w14:val="standardContextual"/>
    </w:rPr>
  </w:style>
  <w:style w:type="paragraph" w:styleId="Sinespaciado">
    <w:name w:val="No Spacing"/>
    <w:link w:val="SinespaciadoCar"/>
    <w:uiPriority w:val="1"/>
    <w:qFormat/>
    <w:rsid w:val="00240736"/>
    <w:pPr>
      <w:spacing w:after="0" w:line="240" w:lineRule="auto"/>
    </w:pPr>
    <w:rPr>
      <w:lang w:val="es-ES"/>
    </w:rPr>
  </w:style>
  <w:style w:type="table" w:styleId="Tablaconcuadrcula">
    <w:name w:val="Table Grid"/>
    <w:basedOn w:val="Tablanormal"/>
    <w:uiPriority w:val="59"/>
    <w:rsid w:val="00240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240736"/>
    <w:rPr>
      <w:lang w:val="es-ES"/>
    </w:rPr>
  </w:style>
  <w:style w:type="paragraph" w:styleId="NormalWeb">
    <w:name w:val="Normal (Web)"/>
    <w:basedOn w:val="Normal"/>
    <w:uiPriority w:val="99"/>
    <w:unhideWhenUsed/>
    <w:rsid w:val="00240736"/>
    <w:pPr>
      <w:spacing w:before="100" w:beforeAutospacing="1" w:after="100" w:afterAutospacing="1"/>
    </w:pPr>
    <w:rPr>
      <w:rFonts w:ascii="Times New Roman" w:hAnsi="Times New Roman" w:cs="Times New Roman"/>
      <w:kern w:val="0"/>
      <w:lang w:eastAsia="es-ES_tradnl"/>
      <w14:ligatures w14:val="none"/>
    </w:rPr>
  </w:style>
  <w:style w:type="paragraph" w:styleId="Prrafodelista">
    <w:name w:val="List Paragraph"/>
    <w:basedOn w:val="Normal"/>
    <w:uiPriority w:val="34"/>
    <w:qFormat/>
    <w:rsid w:val="00240736"/>
    <w:pPr>
      <w:ind w:left="720"/>
      <w:contextualSpacing/>
    </w:pPr>
  </w:style>
  <w:style w:type="character" w:customStyle="1" w:styleId="Ninguno">
    <w:name w:val="Ninguno"/>
    <w:rsid w:val="00240736"/>
    <w:rPr>
      <w:lang w:val="en-US"/>
    </w:rPr>
  </w:style>
  <w:style w:type="character" w:styleId="Hipervnculo">
    <w:name w:val="Hyperlink"/>
    <w:basedOn w:val="Fuentedeprrafopredeter"/>
    <w:uiPriority w:val="99"/>
    <w:unhideWhenUsed/>
    <w:rsid w:val="00364838"/>
    <w:rPr>
      <w:color w:val="0563C1" w:themeColor="hyperlink"/>
      <w:u w:val="single"/>
    </w:rPr>
  </w:style>
  <w:style w:type="character" w:styleId="Hipervnculovisitado">
    <w:name w:val="FollowedHyperlink"/>
    <w:basedOn w:val="Fuentedeprrafopredeter"/>
    <w:uiPriority w:val="99"/>
    <w:semiHidden/>
    <w:unhideWhenUsed/>
    <w:rsid w:val="003648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zmmoI7KVXXI&amp;t=13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1366</Words>
  <Characters>7516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5</cp:revision>
  <dcterms:created xsi:type="dcterms:W3CDTF">2026-05-08T20:10:00Z</dcterms:created>
  <dcterms:modified xsi:type="dcterms:W3CDTF">2026-05-14T19:09:00Z</dcterms:modified>
</cp:coreProperties>
</file>