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147" w:rsidRPr="008232B8" w:rsidRDefault="00EF4147" w:rsidP="00EF4147">
      <w:pPr>
        <w:spacing w:line="276" w:lineRule="auto"/>
        <w:jc w:val="center"/>
        <w:rPr>
          <w:rFonts w:ascii="Arial" w:hAnsi="Arial" w:cs="Arial"/>
          <w:b/>
          <w:bCs/>
          <w:lang w:val="es-ES"/>
        </w:rPr>
      </w:pPr>
    </w:p>
    <w:p w:rsidR="00EF4147" w:rsidRPr="008232B8" w:rsidRDefault="00EF4147" w:rsidP="00EF4147">
      <w:pPr>
        <w:spacing w:line="276" w:lineRule="auto"/>
        <w:jc w:val="center"/>
        <w:rPr>
          <w:rFonts w:ascii="Arial" w:hAnsi="Arial" w:cs="Arial"/>
          <w:b/>
          <w:bCs/>
          <w:lang w:val="es-ES"/>
        </w:rPr>
      </w:pPr>
      <w:r w:rsidRPr="008232B8">
        <w:rPr>
          <w:rFonts w:ascii="Arial" w:hAnsi="Arial" w:cs="Arial"/>
          <w:b/>
          <w:bCs/>
          <w:lang w:val="es-ES"/>
        </w:rPr>
        <w:t>ACTA DE LA SESIÓN ORDINARIA NO. 1</w:t>
      </w:r>
      <w:r w:rsidR="005D4A34" w:rsidRPr="008232B8">
        <w:rPr>
          <w:rFonts w:ascii="Arial" w:hAnsi="Arial" w:cs="Arial"/>
          <w:b/>
          <w:bCs/>
          <w:lang w:val="es-ES"/>
        </w:rPr>
        <w:t>1</w:t>
      </w:r>
      <w:r w:rsidRPr="008232B8">
        <w:rPr>
          <w:rFonts w:ascii="Arial" w:hAnsi="Arial" w:cs="Arial"/>
          <w:b/>
          <w:bCs/>
          <w:lang w:val="es-ES"/>
        </w:rPr>
        <w:t xml:space="preserve"> DE LA </w:t>
      </w:r>
    </w:p>
    <w:p w:rsidR="00EF4147" w:rsidRPr="008232B8" w:rsidRDefault="00EF4147" w:rsidP="00EF4147">
      <w:pPr>
        <w:spacing w:line="276" w:lineRule="auto"/>
        <w:jc w:val="center"/>
        <w:rPr>
          <w:rFonts w:ascii="Arial" w:hAnsi="Arial" w:cs="Arial"/>
          <w:b/>
          <w:bCs/>
          <w:lang w:val="es-ES"/>
        </w:rPr>
      </w:pPr>
      <w:r w:rsidRPr="008232B8">
        <w:rPr>
          <w:rFonts w:ascii="Arial" w:hAnsi="Arial" w:cs="Arial"/>
          <w:b/>
          <w:bCs/>
          <w:lang w:val="es-ES"/>
        </w:rPr>
        <w:t xml:space="preserve">COMISIÓN EDILICIA PERMANENTE DE </w:t>
      </w:r>
    </w:p>
    <w:p w:rsidR="00EF4147" w:rsidRPr="008232B8" w:rsidRDefault="00EF4147" w:rsidP="00EF4147">
      <w:pPr>
        <w:spacing w:line="276" w:lineRule="auto"/>
        <w:jc w:val="center"/>
        <w:rPr>
          <w:rFonts w:ascii="Arial" w:hAnsi="Arial" w:cs="Arial"/>
          <w:b/>
          <w:bCs/>
          <w:lang w:val="es-ES"/>
        </w:rPr>
      </w:pPr>
      <w:r w:rsidRPr="008232B8">
        <w:rPr>
          <w:rFonts w:ascii="Arial" w:hAnsi="Arial" w:cs="Arial"/>
          <w:b/>
          <w:bCs/>
          <w:lang w:val="es-ES"/>
        </w:rPr>
        <w:t xml:space="preserve">REGLAMENTOS Y GOBERNACIÓN </w:t>
      </w:r>
    </w:p>
    <w:p w:rsidR="00EF4147" w:rsidRPr="008232B8" w:rsidRDefault="00EF4147" w:rsidP="00EF4147">
      <w:pPr>
        <w:spacing w:line="276" w:lineRule="auto"/>
        <w:jc w:val="center"/>
        <w:rPr>
          <w:rFonts w:ascii="Arial" w:hAnsi="Arial" w:cs="Arial"/>
          <w:b/>
          <w:bCs/>
          <w:lang w:val="es-ES"/>
        </w:rPr>
      </w:pPr>
      <w:r w:rsidRPr="008232B8">
        <w:rPr>
          <w:rFonts w:ascii="Arial" w:hAnsi="Arial" w:cs="Arial"/>
          <w:b/>
          <w:bCs/>
          <w:lang w:val="es-ES"/>
        </w:rPr>
        <w:t xml:space="preserve">H. AYUNTAMIENTO DE ZAPOTLÁN EL GRANDE, JALISCO. </w:t>
      </w:r>
    </w:p>
    <w:p w:rsidR="00EF4147" w:rsidRPr="008232B8" w:rsidRDefault="00EF4147" w:rsidP="00EF4147">
      <w:pPr>
        <w:spacing w:line="276" w:lineRule="auto"/>
        <w:jc w:val="center"/>
        <w:rPr>
          <w:rFonts w:ascii="Arial" w:hAnsi="Arial" w:cs="Arial"/>
          <w:b/>
          <w:bCs/>
          <w:lang w:val="es-ES"/>
        </w:rPr>
      </w:pPr>
    </w:p>
    <w:p w:rsidR="00EF4147" w:rsidRPr="008232B8" w:rsidRDefault="00EF4147" w:rsidP="008232B8">
      <w:pPr>
        <w:spacing w:line="276" w:lineRule="auto"/>
        <w:jc w:val="center"/>
        <w:rPr>
          <w:rFonts w:ascii="Arial" w:hAnsi="Arial" w:cs="Arial"/>
          <w:b/>
          <w:bCs/>
          <w:lang w:val="es-ES"/>
        </w:rPr>
      </w:pPr>
    </w:p>
    <w:p w:rsidR="00EF4147" w:rsidRPr="008232B8" w:rsidRDefault="00EF4147" w:rsidP="008232B8">
      <w:pPr>
        <w:spacing w:line="276" w:lineRule="auto"/>
        <w:jc w:val="both"/>
        <w:rPr>
          <w:rFonts w:ascii="Arial" w:hAnsi="Arial" w:cs="Arial"/>
          <w:lang w:val="es-ES"/>
        </w:rPr>
      </w:pPr>
      <w:r w:rsidRPr="008232B8">
        <w:rPr>
          <w:rFonts w:ascii="Arial" w:hAnsi="Arial" w:cs="Arial"/>
          <w:lang w:val="es-ES"/>
        </w:rPr>
        <w:t>En Zapotlán el Grande, Jalisco; a 0</w:t>
      </w:r>
      <w:r w:rsidR="005D4A34" w:rsidRPr="008232B8">
        <w:rPr>
          <w:rFonts w:ascii="Arial" w:hAnsi="Arial" w:cs="Arial"/>
          <w:lang w:val="es-ES"/>
        </w:rPr>
        <w:t>6</w:t>
      </w:r>
      <w:r w:rsidRPr="008232B8">
        <w:rPr>
          <w:rFonts w:ascii="Arial" w:hAnsi="Arial" w:cs="Arial"/>
          <w:lang w:val="es-ES"/>
        </w:rPr>
        <w:t xml:space="preserve"> de </w:t>
      </w:r>
      <w:r w:rsidR="00981378">
        <w:rPr>
          <w:rFonts w:ascii="Arial" w:hAnsi="Arial" w:cs="Arial"/>
          <w:lang w:val="es-ES"/>
        </w:rPr>
        <w:t>noviembre</w:t>
      </w:r>
      <w:r w:rsidRPr="008232B8">
        <w:rPr>
          <w:rFonts w:ascii="Arial" w:hAnsi="Arial" w:cs="Arial"/>
          <w:lang w:val="es-ES"/>
        </w:rPr>
        <w:t xml:space="preserve"> del 2025, siendo las 1</w:t>
      </w:r>
      <w:r w:rsidR="005D4A34" w:rsidRPr="008232B8">
        <w:rPr>
          <w:rFonts w:ascii="Arial" w:hAnsi="Arial" w:cs="Arial"/>
          <w:lang w:val="es-ES"/>
        </w:rPr>
        <w:t>1</w:t>
      </w:r>
      <w:r w:rsidRPr="008232B8">
        <w:rPr>
          <w:rFonts w:ascii="Arial" w:hAnsi="Arial" w:cs="Arial"/>
          <w:lang w:val="es-ES"/>
        </w:rPr>
        <w:t>:2</w:t>
      </w:r>
      <w:r w:rsidR="005D4A34" w:rsidRPr="008232B8">
        <w:rPr>
          <w:rFonts w:ascii="Arial" w:hAnsi="Arial" w:cs="Arial"/>
          <w:lang w:val="es-ES"/>
        </w:rPr>
        <w:t>8</w:t>
      </w:r>
      <w:r w:rsidRPr="008232B8">
        <w:rPr>
          <w:rFonts w:ascii="Arial" w:hAnsi="Arial" w:cs="Arial"/>
          <w:lang w:val="es-ES"/>
        </w:rPr>
        <w:t xml:space="preserve"> </w:t>
      </w:r>
      <w:r w:rsidR="005D4A34" w:rsidRPr="008232B8">
        <w:rPr>
          <w:rFonts w:ascii="Arial" w:hAnsi="Arial" w:cs="Arial"/>
          <w:lang w:val="es-ES"/>
        </w:rPr>
        <w:t>once</w:t>
      </w:r>
      <w:r w:rsidRPr="008232B8">
        <w:rPr>
          <w:rFonts w:ascii="Arial" w:hAnsi="Arial" w:cs="Arial"/>
          <w:lang w:val="es-ES"/>
        </w:rPr>
        <w:t xml:space="preserve"> horas con </w:t>
      </w:r>
      <w:r w:rsidR="005D4A34" w:rsidRPr="008232B8">
        <w:rPr>
          <w:rFonts w:ascii="Arial" w:hAnsi="Arial" w:cs="Arial"/>
          <w:lang w:val="es-ES"/>
        </w:rPr>
        <w:t>veintiocho</w:t>
      </w:r>
      <w:r w:rsidRPr="008232B8">
        <w:rPr>
          <w:rFonts w:ascii="Arial" w:hAnsi="Arial" w:cs="Arial"/>
          <w:lang w:val="es-ES"/>
        </w:rPr>
        <w:t xml:space="preserve"> minutos reunidos en el lugar que ocupa la oficina de Sindicatura en planta alta del Palacio Municipal de Zapotlán el Grande, Jalisco, previamente convocados comparecen los CC. Claudia Margarita Robles Gómez, Miguel Marentes y María Olga García Ayala; la primera en su carácter de Sindica y Presidenta de la Comisión y los subsecuentes y como Regidores y vocales de la Comisión Edilicia Permanente de Reglamentos y Gobernación, esto conforme a lo establecido por los artículos 27 de la Ley de Gobierno y la Administración Pública Municipal del Estado de Jalisco y 40 al 48, 69 y demás relativos del Reglamento interior del Ayuntamiento de Zapotlán el Grande, Jalisco.</w:t>
      </w:r>
    </w:p>
    <w:p w:rsidR="00EF4147" w:rsidRPr="008232B8" w:rsidRDefault="00EF4147" w:rsidP="008232B8">
      <w:pPr>
        <w:spacing w:line="276" w:lineRule="auto"/>
        <w:jc w:val="both"/>
        <w:rPr>
          <w:rFonts w:ascii="Arial" w:hAnsi="Arial" w:cs="Arial"/>
          <w:lang w:val="es-ES"/>
        </w:rPr>
      </w:pPr>
    </w:p>
    <w:p w:rsidR="00EF4147" w:rsidRPr="008232B8" w:rsidRDefault="00EF4147" w:rsidP="008232B8">
      <w:pPr>
        <w:pStyle w:val="Sinespaciado"/>
        <w:spacing w:line="276" w:lineRule="auto"/>
        <w:jc w:val="both"/>
        <w:rPr>
          <w:rFonts w:ascii="Arial" w:hAnsi="Arial" w:cs="Arial"/>
          <w:sz w:val="24"/>
          <w:szCs w:val="24"/>
        </w:rPr>
      </w:pPr>
      <w:r w:rsidRPr="008232B8">
        <w:rPr>
          <w:rFonts w:ascii="Arial" w:hAnsi="Arial" w:cs="Arial"/>
          <w:sz w:val="24"/>
          <w:szCs w:val="24"/>
        </w:rPr>
        <w:t>Primer punto del orden del día lista de asistencia y verificación de quórum legal. Por lo que se realizó el pase de lista a los regidores integrantes de la Comisión Edilicia convocada:</w:t>
      </w:r>
    </w:p>
    <w:p w:rsidR="00EF4147" w:rsidRPr="008232B8" w:rsidRDefault="00EF4147" w:rsidP="008232B8">
      <w:pPr>
        <w:pStyle w:val="Sinespaciado"/>
        <w:spacing w:line="276" w:lineRule="auto"/>
        <w:jc w:val="both"/>
        <w:rPr>
          <w:rFonts w:ascii="Arial" w:hAnsi="Arial" w:cs="Arial"/>
          <w:sz w:val="24"/>
          <w:szCs w:val="24"/>
        </w:rPr>
      </w:pPr>
    </w:p>
    <w:tbl>
      <w:tblPr>
        <w:tblStyle w:val="Tablaconcuadrcula"/>
        <w:tblW w:w="9125" w:type="dxa"/>
        <w:tblLook w:val="04A0" w:firstRow="1" w:lastRow="0" w:firstColumn="1" w:lastColumn="0" w:noHBand="0" w:noVBand="1"/>
      </w:tblPr>
      <w:tblGrid>
        <w:gridCol w:w="6734"/>
        <w:gridCol w:w="2391"/>
      </w:tblGrid>
      <w:tr w:rsidR="00EF4147" w:rsidRPr="008232B8" w:rsidTr="00F54255">
        <w:tc>
          <w:tcPr>
            <w:tcW w:w="6734" w:type="dxa"/>
          </w:tcPr>
          <w:p w:rsidR="00EF4147" w:rsidRPr="008232B8" w:rsidRDefault="00EF4147" w:rsidP="008232B8">
            <w:pPr>
              <w:pStyle w:val="Sinespaciado"/>
              <w:spacing w:line="276" w:lineRule="auto"/>
              <w:jc w:val="both"/>
              <w:rPr>
                <w:rFonts w:ascii="Arial" w:hAnsi="Arial" w:cs="Arial"/>
                <w:b/>
                <w:sz w:val="24"/>
                <w:szCs w:val="24"/>
              </w:rPr>
            </w:pPr>
            <w:r w:rsidRPr="008232B8">
              <w:rPr>
                <w:rFonts w:ascii="Arial" w:hAnsi="Arial" w:cs="Arial"/>
                <w:b/>
                <w:sz w:val="24"/>
                <w:szCs w:val="24"/>
              </w:rPr>
              <w:t xml:space="preserve">Comisión de Reglamentos y Gobernación </w:t>
            </w:r>
          </w:p>
        </w:tc>
        <w:tc>
          <w:tcPr>
            <w:tcW w:w="2391" w:type="dxa"/>
          </w:tcPr>
          <w:p w:rsidR="00EF4147" w:rsidRPr="008232B8" w:rsidRDefault="00EF4147" w:rsidP="008232B8">
            <w:pPr>
              <w:pStyle w:val="Sinespaciado"/>
              <w:spacing w:line="276" w:lineRule="auto"/>
              <w:jc w:val="both"/>
              <w:rPr>
                <w:rFonts w:ascii="Arial" w:hAnsi="Arial" w:cs="Arial"/>
                <w:b/>
                <w:sz w:val="24"/>
                <w:szCs w:val="24"/>
              </w:rPr>
            </w:pPr>
            <w:r w:rsidRPr="008232B8">
              <w:rPr>
                <w:rFonts w:ascii="Arial" w:hAnsi="Arial" w:cs="Arial"/>
                <w:b/>
                <w:sz w:val="24"/>
                <w:szCs w:val="24"/>
              </w:rPr>
              <w:t>Asistencia</w:t>
            </w:r>
          </w:p>
        </w:tc>
      </w:tr>
      <w:tr w:rsidR="00EF4147" w:rsidRPr="008232B8" w:rsidTr="00F54255">
        <w:tc>
          <w:tcPr>
            <w:tcW w:w="6734" w:type="dxa"/>
          </w:tcPr>
          <w:p w:rsidR="00EF4147" w:rsidRPr="008232B8" w:rsidRDefault="00EF4147" w:rsidP="008232B8">
            <w:pPr>
              <w:pStyle w:val="Sinespaciado"/>
              <w:spacing w:line="276" w:lineRule="auto"/>
              <w:jc w:val="both"/>
              <w:rPr>
                <w:rFonts w:ascii="Arial" w:hAnsi="Arial" w:cs="Arial"/>
                <w:b/>
                <w:sz w:val="24"/>
                <w:szCs w:val="24"/>
              </w:rPr>
            </w:pPr>
            <w:r w:rsidRPr="008232B8">
              <w:rPr>
                <w:rFonts w:ascii="Arial" w:hAnsi="Arial" w:cs="Arial"/>
                <w:sz w:val="24"/>
                <w:szCs w:val="24"/>
              </w:rPr>
              <w:t>Síndica Claudia Margarita Robles Gómez</w:t>
            </w:r>
          </w:p>
        </w:tc>
        <w:tc>
          <w:tcPr>
            <w:tcW w:w="2391" w:type="dxa"/>
          </w:tcPr>
          <w:p w:rsidR="00EF4147" w:rsidRPr="008232B8" w:rsidRDefault="00EF4147" w:rsidP="008232B8">
            <w:pPr>
              <w:pStyle w:val="Sinespaciado"/>
              <w:spacing w:line="276" w:lineRule="auto"/>
              <w:jc w:val="both"/>
              <w:rPr>
                <w:rFonts w:ascii="Arial" w:hAnsi="Arial" w:cs="Arial"/>
                <w:b/>
                <w:sz w:val="24"/>
                <w:szCs w:val="24"/>
              </w:rPr>
            </w:pPr>
            <w:r w:rsidRPr="008232B8">
              <w:rPr>
                <w:rFonts w:ascii="Arial" w:hAnsi="Arial" w:cs="Arial"/>
                <w:b/>
                <w:sz w:val="24"/>
                <w:szCs w:val="24"/>
              </w:rPr>
              <w:t>PRESENTE</w:t>
            </w:r>
          </w:p>
        </w:tc>
      </w:tr>
      <w:tr w:rsidR="00EF4147" w:rsidRPr="008232B8" w:rsidTr="00F54255">
        <w:tc>
          <w:tcPr>
            <w:tcW w:w="6734" w:type="dxa"/>
          </w:tcPr>
          <w:p w:rsidR="00EF4147" w:rsidRPr="008232B8" w:rsidRDefault="00EF4147" w:rsidP="008232B8">
            <w:pPr>
              <w:pStyle w:val="Sinespaciado"/>
              <w:spacing w:line="276" w:lineRule="auto"/>
              <w:jc w:val="both"/>
              <w:rPr>
                <w:rFonts w:ascii="Arial" w:hAnsi="Arial" w:cs="Arial"/>
                <w:b/>
                <w:sz w:val="24"/>
                <w:szCs w:val="24"/>
              </w:rPr>
            </w:pPr>
            <w:r w:rsidRPr="008232B8">
              <w:rPr>
                <w:rFonts w:ascii="Arial" w:hAnsi="Arial" w:cs="Arial"/>
                <w:sz w:val="24"/>
                <w:szCs w:val="24"/>
              </w:rPr>
              <w:t>Regidor Miguel Marentes</w:t>
            </w:r>
          </w:p>
        </w:tc>
        <w:tc>
          <w:tcPr>
            <w:tcW w:w="2391" w:type="dxa"/>
          </w:tcPr>
          <w:p w:rsidR="00EF4147" w:rsidRPr="008232B8" w:rsidRDefault="00EF4147" w:rsidP="008232B8">
            <w:pPr>
              <w:pStyle w:val="Sinespaciado"/>
              <w:spacing w:line="276" w:lineRule="auto"/>
              <w:jc w:val="both"/>
              <w:rPr>
                <w:rFonts w:ascii="Arial" w:hAnsi="Arial" w:cs="Arial"/>
                <w:b/>
                <w:sz w:val="24"/>
                <w:szCs w:val="24"/>
              </w:rPr>
            </w:pPr>
            <w:r w:rsidRPr="008232B8">
              <w:rPr>
                <w:rFonts w:ascii="Arial" w:hAnsi="Arial" w:cs="Arial"/>
                <w:b/>
                <w:sz w:val="24"/>
                <w:szCs w:val="24"/>
              </w:rPr>
              <w:t>PRESENTE</w:t>
            </w:r>
          </w:p>
        </w:tc>
      </w:tr>
      <w:tr w:rsidR="00EF4147" w:rsidRPr="008232B8" w:rsidTr="00F54255">
        <w:tc>
          <w:tcPr>
            <w:tcW w:w="6734" w:type="dxa"/>
          </w:tcPr>
          <w:p w:rsidR="00EF4147" w:rsidRPr="008232B8" w:rsidRDefault="00EF4147" w:rsidP="008232B8">
            <w:pPr>
              <w:pStyle w:val="Sinespaciado"/>
              <w:spacing w:line="276" w:lineRule="auto"/>
              <w:jc w:val="both"/>
              <w:rPr>
                <w:rFonts w:ascii="Arial" w:hAnsi="Arial" w:cs="Arial"/>
                <w:b/>
                <w:sz w:val="24"/>
                <w:szCs w:val="24"/>
              </w:rPr>
            </w:pPr>
            <w:r w:rsidRPr="008232B8">
              <w:rPr>
                <w:rFonts w:ascii="Arial" w:hAnsi="Arial" w:cs="Arial"/>
                <w:sz w:val="24"/>
                <w:szCs w:val="24"/>
              </w:rPr>
              <w:t>Regidora María Olga García Ayala</w:t>
            </w:r>
          </w:p>
        </w:tc>
        <w:tc>
          <w:tcPr>
            <w:tcW w:w="2391" w:type="dxa"/>
          </w:tcPr>
          <w:p w:rsidR="00EF4147" w:rsidRPr="008232B8" w:rsidRDefault="00EF4147" w:rsidP="008232B8">
            <w:pPr>
              <w:pStyle w:val="Sinespaciado"/>
              <w:spacing w:line="276" w:lineRule="auto"/>
              <w:jc w:val="both"/>
              <w:rPr>
                <w:rFonts w:ascii="Arial" w:hAnsi="Arial" w:cs="Arial"/>
                <w:b/>
                <w:sz w:val="24"/>
                <w:szCs w:val="24"/>
              </w:rPr>
            </w:pPr>
            <w:r w:rsidRPr="008232B8">
              <w:rPr>
                <w:rFonts w:ascii="Arial" w:hAnsi="Arial" w:cs="Arial"/>
                <w:b/>
                <w:sz w:val="24"/>
                <w:szCs w:val="24"/>
              </w:rPr>
              <w:t>PRESENTE</w:t>
            </w:r>
          </w:p>
        </w:tc>
      </w:tr>
    </w:tbl>
    <w:p w:rsidR="00EF4147" w:rsidRPr="008232B8" w:rsidRDefault="00EF4147" w:rsidP="008232B8">
      <w:pPr>
        <w:spacing w:line="276" w:lineRule="auto"/>
        <w:jc w:val="both"/>
        <w:rPr>
          <w:rFonts w:ascii="Arial" w:hAnsi="Arial" w:cs="Arial"/>
          <w:lang w:val="es-ES"/>
        </w:rPr>
      </w:pPr>
    </w:p>
    <w:p w:rsidR="00EF4147" w:rsidRPr="008232B8" w:rsidRDefault="00EF4147" w:rsidP="008232B8">
      <w:pPr>
        <w:spacing w:line="276" w:lineRule="auto"/>
        <w:jc w:val="both"/>
        <w:rPr>
          <w:rFonts w:ascii="Arial" w:hAnsi="Arial" w:cs="Arial"/>
          <w:lang w:val="es-ES"/>
        </w:rPr>
      </w:pPr>
      <w:r w:rsidRPr="008232B8">
        <w:rPr>
          <w:rFonts w:ascii="Arial" w:hAnsi="Arial" w:cs="Arial"/>
          <w:lang w:val="es-ES"/>
        </w:rPr>
        <w:t>Una vez lo anterior se hace constar la asistencia de l</w:t>
      </w:r>
      <w:r w:rsidR="00EA1E49">
        <w:rPr>
          <w:rFonts w:ascii="Arial" w:hAnsi="Arial" w:cs="Arial"/>
          <w:lang w:val="es-ES"/>
        </w:rPr>
        <w:t>o</w:t>
      </w:r>
      <w:r w:rsidRPr="008232B8">
        <w:rPr>
          <w:rFonts w:ascii="Arial" w:hAnsi="Arial" w:cs="Arial"/>
          <w:lang w:val="es-ES"/>
        </w:rPr>
        <w:t>s 3 Integrantes de la Comisión Edilicia Permanente de Reglamentos y Gobernación. Por lo que se da la existencia de quórum legal y con ello quedó instalada la sesión ordinaria número 1</w:t>
      </w:r>
      <w:r w:rsidR="005D4A34" w:rsidRPr="008232B8">
        <w:rPr>
          <w:rFonts w:ascii="Arial" w:hAnsi="Arial" w:cs="Arial"/>
          <w:lang w:val="es-ES"/>
        </w:rPr>
        <w:t>1</w:t>
      </w:r>
      <w:r w:rsidRPr="008232B8">
        <w:rPr>
          <w:rFonts w:ascii="Arial" w:hAnsi="Arial" w:cs="Arial"/>
          <w:lang w:val="es-ES"/>
        </w:rPr>
        <w:t xml:space="preserve"> de la comisión de Reglamentos y Gobernación. </w:t>
      </w:r>
    </w:p>
    <w:p w:rsidR="00EF4147" w:rsidRPr="008232B8" w:rsidRDefault="00EF4147" w:rsidP="008232B8">
      <w:pPr>
        <w:spacing w:line="276" w:lineRule="auto"/>
        <w:jc w:val="both"/>
        <w:rPr>
          <w:rFonts w:ascii="Arial" w:hAnsi="Arial" w:cs="Arial"/>
          <w:lang w:val="es-ES"/>
        </w:rPr>
      </w:pPr>
    </w:p>
    <w:p w:rsidR="00EF4147" w:rsidRPr="008232B8" w:rsidRDefault="00EF4147" w:rsidP="008232B8">
      <w:pPr>
        <w:pStyle w:val="Sinespaciado"/>
        <w:spacing w:line="276" w:lineRule="auto"/>
        <w:jc w:val="both"/>
        <w:rPr>
          <w:rFonts w:ascii="Arial" w:hAnsi="Arial" w:cs="Arial"/>
          <w:sz w:val="24"/>
          <w:szCs w:val="24"/>
        </w:rPr>
      </w:pPr>
      <w:r w:rsidRPr="008232B8">
        <w:rPr>
          <w:rFonts w:ascii="Arial" w:hAnsi="Arial" w:cs="Arial"/>
          <w:sz w:val="24"/>
          <w:szCs w:val="24"/>
        </w:rPr>
        <w:t>Acto continuo fue sometido a votación el orden del día propuesto, siendo el siguiente:</w:t>
      </w:r>
    </w:p>
    <w:p w:rsidR="00EF4147" w:rsidRPr="008232B8" w:rsidRDefault="00EF4147" w:rsidP="008232B8">
      <w:pPr>
        <w:pStyle w:val="Sinespaciado"/>
        <w:spacing w:line="276" w:lineRule="auto"/>
        <w:jc w:val="both"/>
        <w:rPr>
          <w:rFonts w:ascii="Arial" w:hAnsi="Arial" w:cs="Arial"/>
          <w:sz w:val="24"/>
          <w:szCs w:val="24"/>
        </w:rPr>
      </w:pPr>
    </w:p>
    <w:p w:rsidR="00EF4147" w:rsidRPr="008232B8" w:rsidRDefault="00EF4147" w:rsidP="008232B8">
      <w:pPr>
        <w:pStyle w:val="Sinespaciado"/>
        <w:spacing w:line="276" w:lineRule="auto"/>
        <w:jc w:val="center"/>
        <w:rPr>
          <w:rFonts w:ascii="Arial" w:hAnsi="Arial" w:cs="Arial"/>
          <w:b/>
          <w:sz w:val="24"/>
          <w:szCs w:val="24"/>
        </w:rPr>
      </w:pPr>
      <w:r w:rsidRPr="008232B8">
        <w:rPr>
          <w:rFonts w:ascii="Arial" w:hAnsi="Arial" w:cs="Arial"/>
          <w:b/>
          <w:sz w:val="24"/>
          <w:szCs w:val="24"/>
        </w:rPr>
        <w:t>ORDEN DEL DÍA:</w:t>
      </w:r>
    </w:p>
    <w:p w:rsidR="00EF4147" w:rsidRPr="008232B8" w:rsidRDefault="00EF4147" w:rsidP="008232B8">
      <w:pPr>
        <w:spacing w:line="276" w:lineRule="auto"/>
        <w:jc w:val="both"/>
        <w:rPr>
          <w:rFonts w:ascii="Arial" w:hAnsi="Arial" w:cs="Arial"/>
          <w:lang w:val="es-ES"/>
        </w:rPr>
      </w:pPr>
    </w:p>
    <w:p w:rsidR="00EF4147" w:rsidRPr="008232B8" w:rsidRDefault="00EF4147" w:rsidP="008232B8">
      <w:pPr>
        <w:pStyle w:val="Sinespaciado"/>
        <w:spacing w:line="276" w:lineRule="auto"/>
        <w:jc w:val="both"/>
        <w:rPr>
          <w:rFonts w:ascii="Arial" w:hAnsi="Arial" w:cs="Arial"/>
          <w:sz w:val="24"/>
          <w:szCs w:val="24"/>
        </w:rPr>
      </w:pPr>
      <w:r w:rsidRPr="008232B8">
        <w:rPr>
          <w:rFonts w:ascii="Arial" w:hAnsi="Arial" w:cs="Arial"/>
          <w:b/>
          <w:bCs/>
          <w:sz w:val="24"/>
          <w:szCs w:val="24"/>
        </w:rPr>
        <w:t>Primero:</w:t>
      </w:r>
      <w:r w:rsidRPr="008232B8">
        <w:rPr>
          <w:rFonts w:ascii="Arial" w:hAnsi="Arial" w:cs="Arial"/>
          <w:sz w:val="24"/>
          <w:szCs w:val="24"/>
        </w:rPr>
        <w:t xml:space="preserve"> Lista de asistencia y declaratoria de quorum.</w:t>
      </w:r>
    </w:p>
    <w:p w:rsidR="008232B8" w:rsidRPr="008232B8" w:rsidRDefault="008232B8" w:rsidP="008232B8">
      <w:pPr>
        <w:pStyle w:val="Sinespaciado"/>
        <w:spacing w:line="276" w:lineRule="auto"/>
        <w:jc w:val="both"/>
        <w:rPr>
          <w:rFonts w:ascii="Arial" w:hAnsi="Arial" w:cs="Arial"/>
          <w:b/>
          <w:bCs/>
          <w:sz w:val="24"/>
          <w:szCs w:val="24"/>
        </w:rPr>
      </w:pPr>
    </w:p>
    <w:p w:rsidR="008232B8" w:rsidRPr="008232B8" w:rsidRDefault="008232B8" w:rsidP="008232B8">
      <w:pPr>
        <w:pStyle w:val="Sinespaciado"/>
        <w:spacing w:line="276" w:lineRule="auto"/>
        <w:jc w:val="both"/>
        <w:rPr>
          <w:rFonts w:ascii="Arial" w:hAnsi="Arial" w:cs="Arial"/>
          <w:b/>
          <w:bCs/>
          <w:sz w:val="24"/>
          <w:szCs w:val="24"/>
        </w:rPr>
      </w:pPr>
    </w:p>
    <w:p w:rsidR="00EF4147" w:rsidRPr="008232B8" w:rsidRDefault="00EF4147" w:rsidP="008232B8">
      <w:pPr>
        <w:pStyle w:val="Sinespaciado"/>
        <w:spacing w:line="276" w:lineRule="auto"/>
        <w:jc w:val="both"/>
        <w:rPr>
          <w:rFonts w:ascii="Arial" w:hAnsi="Arial" w:cs="Arial"/>
          <w:sz w:val="24"/>
          <w:szCs w:val="24"/>
        </w:rPr>
      </w:pPr>
      <w:r w:rsidRPr="008232B8">
        <w:rPr>
          <w:rFonts w:ascii="Arial" w:hAnsi="Arial" w:cs="Arial"/>
          <w:b/>
          <w:bCs/>
          <w:sz w:val="24"/>
          <w:szCs w:val="24"/>
        </w:rPr>
        <w:t>Segundo:</w:t>
      </w:r>
      <w:r w:rsidRPr="008232B8">
        <w:rPr>
          <w:rFonts w:ascii="Arial" w:hAnsi="Arial" w:cs="Arial"/>
          <w:sz w:val="24"/>
          <w:szCs w:val="24"/>
        </w:rPr>
        <w:t xml:space="preserve"> Lectura y aprobación del orden del día. </w:t>
      </w:r>
    </w:p>
    <w:p w:rsidR="005D4A34" w:rsidRPr="008232B8" w:rsidRDefault="005D4A34" w:rsidP="008232B8">
      <w:pPr>
        <w:pStyle w:val="Sinespaciado"/>
        <w:spacing w:line="276" w:lineRule="auto"/>
        <w:jc w:val="both"/>
        <w:rPr>
          <w:rFonts w:ascii="Arial" w:hAnsi="Arial" w:cs="Arial"/>
          <w:bCs/>
          <w:sz w:val="24"/>
          <w:szCs w:val="24"/>
        </w:rPr>
      </w:pPr>
      <w:r w:rsidRPr="008232B8">
        <w:rPr>
          <w:rFonts w:ascii="Arial" w:hAnsi="Arial" w:cs="Arial"/>
          <w:b/>
          <w:bCs/>
          <w:sz w:val="24"/>
          <w:szCs w:val="24"/>
        </w:rPr>
        <w:t>Tercero:</w:t>
      </w:r>
      <w:r w:rsidRPr="008232B8">
        <w:rPr>
          <w:rFonts w:ascii="Arial" w:hAnsi="Arial" w:cs="Arial"/>
          <w:bCs/>
          <w:sz w:val="24"/>
          <w:szCs w:val="24"/>
        </w:rPr>
        <w:t xml:space="preserve"> Análisis, discusión y en su caso aprobación del proyecto de reforma al artículo 99 del Reglamento Interior del Ayuntamiento de Zapotlán el Grande; de manera acumulada de las iniciativas de ordenamiento turnadas por el pleno una presentada por el Regidor Oscar Murguía Torres y otra por el Regidor Ernesto Sánchez </w:t>
      </w:r>
      <w:proofErr w:type="spellStart"/>
      <w:r w:rsidRPr="008232B8">
        <w:rPr>
          <w:rFonts w:ascii="Arial" w:hAnsi="Arial" w:cs="Arial"/>
          <w:bCs/>
          <w:sz w:val="24"/>
          <w:szCs w:val="24"/>
        </w:rPr>
        <w:t>Sánchez</w:t>
      </w:r>
      <w:proofErr w:type="spellEnd"/>
      <w:r w:rsidRPr="008232B8">
        <w:rPr>
          <w:rFonts w:ascii="Arial" w:hAnsi="Arial" w:cs="Arial"/>
          <w:bCs/>
          <w:sz w:val="24"/>
          <w:szCs w:val="24"/>
        </w:rPr>
        <w:t>, con la finalidad de emitir un solo dictamen al respecto.</w:t>
      </w:r>
    </w:p>
    <w:p w:rsidR="00EF4147" w:rsidRPr="008232B8" w:rsidRDefault="00EF4147" w:rsidP="008232B8">
      <w:pPr>
        <w:pStyle w:val="Sinespaciado"/>
        <w:spacing w:line="276" w:lineRule="auto"/>
        <w:jc w:val="both"/>
        <w:rPr>
          <w:rFonts w:ascii="Arial" w:hAnsi="Arial" w:cs="Arial"/>
          <w:sz w:val="24"/>
          <w:szCs w:val="24"/>
        </w:rPr>
      </w:pPr>
      <w:r w:rsidRPr="008232B8">
        <w:rPr>
          <w:rFonts w:ascii="Arial" w:hAnsi="Arial" w:cs="Arial"/>
          <w:b/>
          <w:bCs/>
          <w:sz w:val="24"/>
          <w:szCs w:val="24"/>
        </w:rPr>
        <w:t>Cuarto:</w:t>
      </w:r>
      <w:r w:rsidRPr="008232B8">
        <w:rPr>
          <w:rFonts w:ascii="Arial" w:hAnsi="Arial" w:cs="Arial"/>
          <w:bCs/>
          <w:sz w:val="24"/>
          <w:szCs w:val="24"/>
        </w:rPr>
        <w:t xml:space="preserve"> Puntos Varios </w:t>
      </w:r>
    </w:p>
    <w:p w:rsidR="00EF4147" w:rsidRPr="008232B8" w:rsidRDefault="00EF4147" w:rsidP="008232B8">
      <w:pPr>
        <w:pStyle w:val="Sinespaciado"/>
        <w:spacing w:line="276" w:lineRule="auto"/>
        <w:jc w:val="both"/>
        <w:rPr>
          <w:rFonts w:ascii="Arial" w:hAnsi="Arial" w:cs="Arial"/>
          <w:sz w:val="24"/>
          <w:szCs w:val="24"/>
        </w:rPr>
      </w:pPr>
      <w:r w:rsidRPr="008232B8">
        <w:rPr>
          <w:rFonts w:ascii="Arial" w:hAnsi="Arial" w:cs="Arial"/>
          <w:b/>
          <w:bCs/>
          <w:sz w:val="24"/>
          <w:szCs w:val="24"/>
        </w:rPr>
        <w:t>Quinto:</w:t>
      </w:r>
      <w:r w:rsidRPr="008232B8">
        <w:rPr>
          <w:rFonts w:ascii="Arial" w:hAnsi="Arial" w:cs="Arial"/>
          <w:sz w:val="24"/>
          <w:szCs w:val="24"/>
        </w:rPr>
        <w:t xml:space="preserve"> Clausura de la Sesión. </w:t>
      </w:r>
    </w:p>
    <w:p w:rsidR="00EF4147" w:rsidRPr="008232B8" w:rsidRDefault="00EF4147" w:rsidP="008232B8">
      <w:pPr>
        <w:spacing w:line="276" w:lineRule="auto"/>
        <w:jc w:val="both"/>
        <w:rPr>
          <w:rFonts w:ascii="Arial" w:hAnsi="Arial" w:cs="Arial"/>
          <w:lang w:val="es-ES"/>
        </w:rPr>
      </w:pPr>
    </w:p>
    <w:p w:rsidR="005D4A34" w:rsidRPr="008232B8" w:rsidRDefault="005D4A34" w:rsidP="008232B8">
      <w:pPr>
        <w:pStyle w:val="Sinespaciado"/>
        <w:spacing w:line="276" w:lineRule="auto"/>
        <w:jc w:val="both"/>
        <w:rPr>
          <w:rFonts w:ascii="Arial" w:hAnsi="Arial" w:cs="Arial"/>
          <w:sz w:val="24"/>
          <w:szCs w:val="24"/>
        </w:rPr>
      </w:pPr>
      <w:r w:rsidRPr="008232B8">
        <w:rPr>
          <w:rFonts w:ascii="Arial" w:hAnsi="Arial" w:cs="Arial"/>
          <w:sz w:val="24"/>
          <w:szCs w:val="24"/>
        </w:rPr>
        <w:t>Antes de ser aprobado el orden del día l</w:t>
      </w:r>
      <w:r w:rsidR="00EF4147" w:rsidRPr="008232B8">
        <w:rPr>
          <w:rFonts w:ascii="Arial" w:hAnsi="Arial" w:cs="Arial"/>
          <w:sz w:val="24"/>
          <w:szCs w:val="24"/>
        </w:rPr>
        <w:t xml:space="preserve">a Presidenta de la Comisión Edilicia </w:t>
      </w:r>
      <w:r w:rsidRPr="008232B8">
        <w:rPr>
          <w:rFonts w:ascii="Arial" w:hAnsi="Arial" w:cs="Arial"/>
          <w:sz w:val="24"/>
          <w:szCs w:val="24"/>
        </w:rPr>
        <w:t xml:space="preserve">solicitó a los Regidores integrantes de la Comisión de Reglamentos y Gobernación su aprobación para realizar un agregado al punto tercero del orden del día ya que son tres turnos enviados a esta comisión en los que se propone reformas al Reglamento Interior del Ayuntamiento y con la finalidad de que se resuelvan todos en un solo dictamen, proponiendo la siguiente redacción del punto Tercero del Orden del día: </w:t>
      </w:r>
    </w:p>
    <w:p w:rsidR="005D4A34" w:rsidRPr="008232B8" w:rsidRDefault="005D4A34" w:rsidP="008232B8">
      <w:pPr>
        <w:pStyle w:val="Sinespaciado"/>
        <w:spacing w:line="276" w:lineRule="auto"/>
        <w:jc w:val="both"/>
        <w:rPr>
          <w:rFonts w:ascii="Arial" w:hAnsi="Arial" w:cs="Arial"/>
          <w:sz w:val="24"/>
          <w:szCs w:val="24"/>
        </w:rPr>
      </w:pPr>
    </w:p>
    <w:p w:rsidR="005D4A34" w:rsidRPr="008232B8" w:rsidRDefault="005D4A34" w:rsidP="008232B8">
      <w:pPr>
        <w:pStyle w:val="Sinespaciado"/>
        <w:spacing w:line="276" w:lineRule="auto"/>
        <w:jc w:val="both"/>
        <w:rPr>
          <w:rFonts w:ascii="Arial" w:hAnsi="Arial" w:cs="Arial"/>
          <w:bCs/>
          <w:sz w:val="24"/>
          <w:szCs w:val="24"/>
        </w:rPr>
      </w:pPr>
      <w:r w:rsidRPr="008232B8">
        <w:rPr>
          <w:rFonts w:ascii="Arial" w:hAnsi="Arial" w:cs="Arial"/>
          <w:b/>
          <w:bCs/>
          <w:sz w:val="24"/>
          <w:szCs w:val="24"/>
        </w:rPr>
        <w:t>Tercero:</w:t>
      </w:r>
      <w:r w:rsidRPr="008232B8">
        <w:rPr>
          <w:rFonts w:ascii="Arial" w:hAnsi="Arial" w:cs="Arial"/>
          <w:bCs/>
          <w:sz w:val="24"/>
          <w:szCs w:val="24"/>
        </w:rPr>
        <w:t xml:space="preserve"> Análisis, discusión y en su caso aprobación del proyecto de reforma al artículo 99 del Reglamento Interior del Ayuntamiento de Zapotlán el Grande; de manera acumulada de las iniciativas de ordenamiento turnadas por el pleno una presentada por el Regidor Oscar Murguía Torres y otra por el Regidor Ernesto Sánchez </w:t>
      </w:r>
      <w:proofErr w:type="spellStart"/>
      <w:r w:rsidRPr="008232B8">
        <w:rPr>
          <w:rFonts w:ascii="Arial" w:hAnsi="Arial" w:cs="Arial"/>
          <w:bCs/>
          <w:sz w:val="24"/>
          <w:szCs w:val="24"/>
        </w:rPr>
        <w:t>Sánchez</w:t>
      </w:r>
      <w:proofErr w:type="spellEnd"/>
      <w:r w:rsidRPr="008232B8">
        <w:rPr>
          <w:rFonts w:ascii="Arial" w:hAnsi="Arial" w:cs="Arial"/>
          <w:bCs/>
          <w:sz w:val="24"/>
          <w:szCs w:val="24"/>
        </w:rPr>
        <w:t xml:space="preserve">; así como del Turno notificado en el oficio NOT/243/2025 con la finalidad de emitir un solo dictamen al tratarse de reforma al mismo ordenamiento municipal. </w:t>
      </w:r>
    </w:p>
    <w:p w:rsidR="005D4A34" w:rsidRPr="008232B8" w:rsidRDefault="005D4A34" w:rsidP="008232B8">
      <w:pPr>
        <w:pStyle w:val="Sinespaciado"/>
        <w:spacing w:line="276" w:lineRule="auto"/>
        <w:jc w:val="both"/>
        <w:rPr>
          <w:rFonts w:ascii="Arial" w:hAnsi="Arial" w:cs="Arial"/>
          <w:sz w:val="24"/>
          <w:szCs w:val="24"/>
        </w:rPr>
      </w:pPr>
    </w:p>
    <w:p w:rsidR="00EF4147" w:rsidRPr="008232B8" w:rsidRDefault="008232B8" w:rsidP="008232B8">
      <w:pPr>
        <w:pStyle w:val="NormalWeb"/>
        <w:spacing w:before="0" w:beforeAutospacing="0" w:after="0" w:afterAutospacing="0" w:line="276" w:lineRule="auto"/>
        <w:jc w:val="both"/>
        <w:rPr>
          <w:rFonts w:ascii="Arial" w:hAnsi="Arial" w:cs="Arial"/>
          <w:lang w:val="es-ES"/>
        </w:rPr>
      </w:pPr>
      <w:r w:rsidRPr="008232B8">
        <w:rPr>
          <w:rFonts w:ascii="Arial" w:hAnsi="Arial" w:cs="Arial"/>
          <w:lang w:val="es-ES"/>
        </w:rPr>
        <w:t>Asimismo,</w:t>
      </w:r>
      <w:r w:rsidR="005D4A34" w:rsidRPr="008232B8">
        <w:rPr>
          <w:rFonts w:ascii="Arial" w:hAnsi="Arial" w:cs="Arial"/>
          <w:lang w:val="es-ES"/>
        </w:rPr>
        <w:t xml:space="preserve"> </w:t>
      </w:r>
      <w:r w:rsidRPr="008232B8">
        <w:rPr>
          <w:rFonts w:ascii="Arial" w:hAnsi="Arial" w:cs="Arial"/>
          <w:lang w:val="es-ES"/>
        </w:rPr>
        <w:t>preguntó</w:t>
      </w:r>
      <w:r w:rsidR="005D4A34" w:rsidRPr="008232B8">
        <w:rPr>
          <w:rFonts w:ascii="Arial" w:hAnsi="Arial" w:cs="Arial"/>
          <w:lang w:val="es-ES"/>
        </w:rPr>
        <w:t xml:space="preserve"> a los integrantes de la Comisión si tienen algún punto vario que agregar, por lo cual al no registrarse ningún comentario; la presidenta de la Comisión Edilicia de Reglamentos Sometió </w:t>
      </w:r>
      <w:r w:rsidR="00F54255" w:rsidRPr="008232B8">
        <w:rPr>
          <w:rFonts w:ascii="Arial" w:hAnsi="Arial" w:cs="Arial"/>
          <w:lang w:val="es-ES"/>
        </w:rPr>
        <w:t xml:space="preserve">para su </w:t>
      </w:r>
      <w:r w:rsidR="00F54255" w:rsidRPr="008232B8">
        <w:rPr>
          <w:rFonts w:ascii="Arial" w:hAnsi="Arial" w:cs="Arial"/>
          <w:kern w:val="2"/>
          <w:lang w:val="es-ES" w:eastAsia="en-US"/>
          <w14:ligatures w14:val="standardContextual"/>
        </w:rPr>
        <w:t xml:space="preserve">aprobación </w:t>
      </w:r>
      <w:r w:rsidR="005D4A34" w:rsidRPr="008232B8">
        <w:rPr>
          <w:rFonts w:ascii="Arial" w:hAnsi="Arial" w:cs="Arial"/>
          <w:lang w:val="es-ES"/>
        </w:rPr>
        <w:t xml:space="preserve">el orden del día con el agregado al tercer punto como </w:t>
      </w:r>
      <w:r w:rsidR="00F54255" w:rsidRPr="008232B8">
        <w:rPr>
          <w:rFonts w:ascii="Arial" w:hAnsi="Arial" w:cs="Arial"/>
          <w:lang w:val="es-ES"/>
        </w:rPr>
        <w:t xml:space="preserve">se dio </w:t>
      </w:r>
      <w:r w:rsidR="005D4A34" w:rsidRPr="008232B8">
        <w:rPr>
          <w:rFonts w:ascii="Arial" w:hAnsi="Arial" w:cs="Arial"/>
          <w:lang w:val="es-ES"/>
        </w:rPr>
        <w:t>lectura</w:t>
      </w:r>
      <w:r w:rsidR="00EF4147" w:rsidRPr="008232B8">
        <w:rPr>
          <w:rFonts w:ascii="Arial" w:hAnsi="Arial" w:cs="Arial"/>
          <w:lang w:val="es-ES"/>
        </w:rPr>
        <w:t>, siendo aprobado por unanimidad.</w:t>
      </w:r>
    </w:p>
    <w:p w:rsidR="00EF4147" w:rsidRPr="008232B8" w:rsidRDefault="00EF4147" w:rsidP="008232B8">
      <w:pPr>
        <w:spacing w:line="276" w:lineRule="auto"/>
        <w:jc w:val="both"/>
        <w:rPr>
          <w:rFonts w:ascii="Arial" w:hAnsi="Arial" w:cs="Arial"/>
          <w:lang w:val="es-ES"/>
        </w:rPr>
      </w:pPr>
    </w:p>
    <w:p w:rsidR="00EF4147" w:rsidRPr="008232B8" w:rsidRDefault="00EF4147" w:rsidP="008232B8">
      <w:pPr>
        <w:spacing w:line="276" w:lineRule="auto"/>
        <w:jc w:val="both"/>
        <w:rPr>
          <w:rFonts w:ascii="Arial" w:hAnsi="Arial" w:cs="Arial"/>
          <w:b/>
          <w:lang w:val="es-ES" w:eastAsia="es-ES_tradnl"/>
        </w:rPr>
      </w:pPr>
      <w:r w:rsidRPr="008232B8">
        <w:rPr>
          <w:rFonts w:ascii="Arial" w:hAnsi="Arial" w:cs="Arial"/>
          <w:b/>
          <w:lang w:val="es-ES" w:eastAsia="es-ES_tradnl"/>
        </w:rPr>
        <w:t xml:space="preserve">SENTIDO DE LA VOTACIÓN </w:t>
      </w:r>
    </w:p>
    <w:tbl>
      <w:tblPr>
        <w:tblStyle w:val="Tablaconcuadrcula"/>
        <w:tblW w:w="9204" w:type="dxa"/>
        <w:tblLook w:val="04A0" w:firstRow="1" w:lastRow="0" w:firstColumn="1" w:lastColumn="0" w:noHBand="0" w:noVBand="1"/>
      </w:tblPr>
      <w:tblGrid>
        <w:gridCol w:w="5098"/>
        <w:gridCol w:w="1134"/>
        <w:gridCol w:w="1276"/>
        <w:gridCol w:w="1696"/>
      </w:tblGrid>
      <w:tr w:rsidR="00EF4147" w:rsidRPr="008232B8" w:rsidTr="00F54255">
        <w:tc>
          <w:tcPr>
            <w:tcW w:w="5098" w:type="dxa"/>
          </w:tcPr>
          <w:p w:rsidR="00EF4147" w:rsidRPr="008232B8" w:rsidRDefault="00EF4147" w:rsidP="008232B8">
            <w:pPr>
              <w:pStyle w:val="Sinespaciado"/>
              <w:spacing w:line="276" w:lineRule="auto"/>
              <w:jc w:val="both"/>
              <w:rPr>
                <w:rFonts w:ascii="Arial" w:hAnsi="Arial" w:cs="Arial"/>
                <w:b/>
                <w:sz w:val="24"/>
                <w:szCs w:val="24"/>
              </w:rPr>
            </w:pPr>
            <w:r w:rsidRPr="008232B8">
              <w:rPr>
                <w:rFonts w:ascii="Arial" w:hAnsi="Arial" w:cs="Arial"/>
                <w:b/>
                <w:sz w:val="24"/>
                <w:szCs w:val="24"/>
              </w:rPr>
              <w:t>COMISIÓN DE REGLAMENTOS Y GOBERNACIÓN</w:t>
            </w:r>
          </w:p>
        </w:tc>
        <w:tc>
          <w:tcPr>
            <w:tcW w:w="1134" w:type="dxa"/>
          </w:tcPr>
          <w:p w:rsidR="00EF4147" w:rsidRPr="008232B8" w:rsidRDefault="00EF4147" w:rsidP="008232B8">
            <w:pPr>
              <w:pStyle w:val="Sinespaciado"/>
              <w:spacing w:line="276" w:lineRule="auto"/>
              <w:jc w:val="both"/>
              <w:rPr>
                <w:rFonts w:ascii="Arial" w:hAnsi="Arial" w:cs="Arial"/>
                <w:b/>
                <w:sz w:val="24"/>
                <w:szCs w:val="24"/>
              </w:rPr>
            </w:pPr>
            <w:r w:rsidRPr="008232B8">
              <w:rPr>
                <w:rFonts w:ascii="Arial" w:hAnsi="Arial" w:cs="Arial"/>
                <w:b/>
                <w:sz w:val="24"/>
                <w:szCs w:val="24"/>
              </w:rPr>
              <w:t>A favor</w:t>
            </w:r>
          </w:p>
        </w:tc>
        <w:tc>
          <w:tcPr>
            <w:tcW w:w="1276" w:type="dxa"/>
          </w:tcPr>
          <w:p w:rsidR="00EF4147" w:rsidRPr="008232B8" w:rsidRDefault="00EF4147" w:rsidP="008232B8">
            <w:pPr>
              <w:pStyle w:val="Sinespaciado"/>
              <w:spacing w:line="276" w:lineRule="auto"/>
              <w:jc w:val="both"/>
              <w:rPr>
                <w:rFonts w:ascii="Arial" w:hAnsi="Arial" w:cs="Arial"/>
                <w:b/>
                <w:sz w:val="24"/>
                <w:szCs w:val="24"/>
              </w:rPr>
            </w:pPr>
            <w:r w:rsidRPr="008232B8">
              <w:rPr>
                <w:rFonts w:ascii="Arial" w:hAnsi="Arial" w:cs="Arial"/>
                <w:b/>
                <w:sz w:val="24"/>
                <w:szCs w:val="24"/>
              </w:rPr>
              <w:t>En Contra</w:t>
            </w:r>
          </w:p>
        </w:tc>
        <w:tc>
          <w:tcPr>
            <w:tcW w:w="1696" w:type="dxa"/>
          </w:tcPr>
          <w:p w:rsidR="00EF4147" w:rsidRPr="008232B8" w:rsidRDefault="00EF4147" w:rsidP="008232B8">
            <w:pPr>
              <w:pStyle w:val="Sinespaciado"/>
              <w:spacing w:line="276" w:lineRule="auto"/>
              <w:jc w:val="both"/>
              <w:rPr>
                <w:rFonts w:ascii="Arial" w:hAnsi="Arial" w:cs="Arial"/>
                <w:b/>
                <w:sz w:val="24"/>
                <w:szCs w:val="24"/>
              </w:rPr>
            </w:pPr>
            <w:r w:rsidRPr="008232B8">
              <w:rPr>
                <w:rFonts w:ascii="Arial" w:hAnsi="Arial" w:cs="Arial"/>
                <w:b/>
                <w:sz w:val="24"/>
                <w:szCs w:val="24"/>
              </w:rPr>
              <w:t>En Abstención</w:t>
            </w:r>
          </w:p>
        </w:tc>
      </w:tr>
      <w:tr w:rsidR="00EF4147" w:rsidRPr="008232B8" w:rsidTr="00F54255">
        <w:tc>
          <w:tcPr>
            <w:tcW w:w="5098" w:type="dxa"/>
          </w:tcPr>
          <w:p w:rsidR="00EF4147" w:rsidRPr="008232B8" w:rsidRDefault="00EF4147" w:rsidP="008232B8">
            <w:pPr>
              <w:pStyle w:val="Sinespaciado"/>
              <w:spacing w:line="276" w:lineRule="auto"/>
              <w:jc w:val="both"/>
              <w:rPr>
                <w:rFonts w:ascii="Arial" w:hAnsi="Arial" w:cs="Arial"/>
                <w:sz w:val="24"/>
                <w:szCs w:val="24"/>
              </w:rPr>
            </w:pPr>
            <w:r w:rsidRPr="008232B8">
              <w:rPr>
                <w:rFonts w:ascii="Arial" w:hAnsi="Arial" w:cs="Arial"/>
                <w:sz w:val="24"/>
                <w:szCs w:val="24"/>
              </w:rPr>
              <w:t>Síndica Claudia Margarita Robles Gómez</w:t>
            </w:r>
          </w:p>
        </w:tc>
        <w:tc>
          <w:tcPr>
            <w:tcW w:w="1134" w:type="dxa"/>
          </w:tcPr>
          <w:p w:rsidR="00EF4147" w:rsidRPr="008232B8" w:rsidRDefault="00EF4147" w:rsidP="008232B8">
            <w:pPr>
              <w:pStyle w:val="Sinespaciado"/>
              <w:spacing w:line="276" w:lineRule="auto"/>
              <w:jc w:val="center"/>
              <w:rPr>
                <w:rFonts w:ascii="Arial" w:hAnsi="Arial" w:cs="Arial"/>
                <w:b/>
                <w:sz w:val="24"/>
                <w:szCs w:val="24"/>
              </w:rPr>
            </w:pPr>
            <w:r w:rsidRPr="008232B8">
              <w:rPr>
                <w:rFonts w:ascii="Arial" w:hAnsi="Arial" w:cs="Arial"/>
                <w:noProof/>
                <w:sz w:val="24"/>
                <w:szCs w:val="24"/>
                <w:lang w:val="es-MX" w:eastAsia="es-MX"/>
              </w:rPr>
              <w:drawing>
                <wp:inline distT="0" distB="0" distL="0" distR="0" wp14:anchorId="6076B565" wp14:editId="4519D06A">
                  <wp:extent cx="282947" cy="209550"/>
                  <wp:effectExtent l="0" t="0" r="3175" b="0"/>
                  <wp:docPr id="23" name="Imagen 2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EF4147" w:rsidRPr="008232B8" w:rsidRDefault="00EF4147" w:rsidP="008232B8">
            <w:pPr>
              <w:pStyle w:val="Sinespaciado"/>
              <w:spacing w:line="276" w:lineRule="auto"/>
              <w:jc w:val="both"/>
              <w:rPr>
                <w:rFonts w:ascii="Arial" w:hAnsi="Arial" w:cs="Arial"/>
                <w:sz w:val="24"/>
                <w:szCs w:val="24"/>
              </w:rPr>
            </w:pPr>
          </w:p>
        </w:tc>
        <w:tc>
          <w:tcPr>
            <w:tcW w:w="1696" w:type="dxa"/>
          </w:tcPr>
          <w:p w:rsidR="00EF4147" w:rsidRPr="008232B8" w:rsidRDefault="00EF4147" w:rsidP="008232B8">
            <w:pPr>
              <w:pStyle w:val="Sinespaciado"/>
              <w:spacing w:line="276" w:lineRule="auto"/>
              <w:jc w:val="both"/>
              <w:rPr>
                <w:rFonts w:ascii="Arial" w:hAnsi="Arial" w:cs="Arial"/>
                <w:sz w:val="24"/>
                <w:szCs w:val="24"/>
              </w:rPr>
            </w:pPr>
          </w:p>
        </w:tc>
      </w:tr>
      <w:tr w:rsidR="00EF4147" w:rsidRPr="008232B8" w:rsidTr="00F54255">
        <w:tc>
          <w:tcPr>
            <w:tcW w:w="5098" w:type="dxa"/>
          </w:tcPr>
          <w:p w:rsidR="00EF4147" w:rsidRPr="008232B8" w:rsidRDefault="00EF4147" w:rsidP="008232B8">
            <w:pPr>
              <w:pStyle w:val="Sinespaciado"/>
              <w:spacing w:line="276" w:lineRule="auto"/>
              <w:jc w:val="both"/>
              <w:rPr>
                <w:rFonts w:ascii="Arial" w:hAnsi="Arial" w:cs="Arial"/>
                <w:sz w:val="24"/>
                <w:szCs w:val="24"/>
              </w:rPr>
            </w:pPr>
            <w:r w:rsidRPr="008232B8">
              <w:rPr>
                <w:rFonts w:ascii="Arial" w:hAnsi="Arial" w:cs="Arial"/>
                <w:sz w:val="24"/>
                <w:szCs w:val="24"/>
              </w:rPr>
              <w:t>Regidor Miguel Marentes</w:t>
            </w:r>
          </w:p>
        </w:tc>
        <w:tc>
          <w:tcPr>
            <w:tcW w:w="1134" w:type="dxa"/>
          </w:tcPr>
          <w:p w:rsidR="00EF4147" w:rsidRPr="008232B8" w:rsidRDefault="00EF4147" w:rsidP="008232B8">
            <w:pPr>
              <w:pStyle w:val="Sinespaciado"/>
              <w:spacing w:line="276" w:lineRule="auto"/>
              <w:jc w:val="center"/>
              <w:rPr>
                <w:rFonts w:ascii="Arial" w:hAnsi="Arial" w:cs="Arial"/>
                <w:b/>
                <w:sz w:val="24"/>
                <w:szCs w:val="24"/>
              </w:rPr>
            </w:pPr>
            <w:r w:rsidRPr="008232B8">
              <w:rPr>
                <w:rFonts w:ascii="Arial" w:hAnsi="Arial" w:cs="Arial"/>
                <w:noProof/>
                <w:sz w:val="24"/>
                <w:szCs w:val="24"/>
                <w:lang w:val="es-MX" w:eastAsia="es-MX"/>
              </w:rPr>
              <w:drawing>
                <wp:inline distT="0" distB="0" distL="0" distR="0" wp14:anchorId="0A5D3B7E" wp14:editId="35C0011A">
                  <wp:extent cx="282947" cy="209550"/>
                  <wp:effectExtent l="0" t="0" r="3175" b="0"/>
                  <wp:docPr id="4" name="Imagen 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EF4147" w:rsidRPr="008232B8" w:rsidRDefault="00EF4147" w:rsidP="008232B8">
            <w:pPr>
              <w:pStyle w:val="Sinespaciado"/>
              <w:spacing w:line="276" w:lineRule="auto"/>
              <w:jc w:val="both"/>
              <w:rPr>
                <w:rFonts w:ascii="Arial" w:hAnsi="Arial" w:cs="Arial"/>
                <w:b/>
                <w:sz w:val="24"/>
                <w:szCs w:val="24"/>
              </w:rPr>
            </w:pPr>
          </w:p>
        </w:tc>
        <w:tc>
          <w:tcPr>
            <w:tcW w:w="1696" w:type="dxa"/>
          </w:tcPr>
          <w:p w:rsidR="00EF4147" w:rsidRPr="008232B8" w:rsidRDefault="00EF4147" w:rsidP="008232B8">
            <w:pPr>
              <w:pStyle w:val="Sinespaciado"/>
              <w:spacing w:line="276" w:lineRule="auto"/>
              <w:jc w:val="both"/>
              <w:rPr>
                <w:rFonts w:ascii="Arial" w:hAnsi="Arial" w:cs="Arial"/>
                <w:b/>
                <w:sz w:val="24"/>
                <w:szCs w:val="24"/>
              </w:rPr>
            </w:pPr>
          </w:p>
        </w:tc>
      </w:tr>
      <w:tr w:rsidR="00EF4147" w:rsidRPr="008232B8" w:rsidTr="00F54255">
        <w:tc>
          <w:tcPr>
            <w:tcW w:w="5098" w:type="dxa"/>
          </w:tcPr>
          <w:p w:rsidR="00EF4147" w:rsidRPr="008232B8" w:rsidRDefault="00EF4147" w:rsidP="008232B8">
            <w:pPr>
              <w:pStyle w:val="Sinespaciado"/>
              <w:spacing w:line="276" w:lineRule="auto"/>
              <w:jc w:val="both"/>
              <w:rPr>
                <w:rFonts w:ascii="Arial" w:hAnsi="Arial" w:cs="Arial"/>
                <w:sz w:val="24"/>
                <w:szCs w:val="24"/>
              </w:rPr>
            </w:pPr>
            <w:r w:rsidRPr="008232B8">
              <w:rPr>
                <w:rFonts w:ascii="Arial" w:hAnsi="Arial" w:cs="Arial"/>
                <w:sz w:val="24"/>
                <w:szCs w:val="24"/>
              </w:rPr>
              <w:t>Regidora María Olga García Ayala</w:t>
            </w:r>
          </w:p>
        </w:tc>
        <w:tc>
          <w:tcPr>
            <w:tcW w:w="1134" w:type="dxa"/>
          </w:tcPr>
          <w:p w:rsidR="00EF4147" w:rsidRPr="008232B8" w:rsidRDefault="00EF4147" w:rsidP="008232B8">
            <w:pPr>
              <w:pStyle w:val="Sinespaciado"/>
              <w:spacing w:line="276" w:lineRule="auto"/>
              <w:jc w:val="center"/>
              <w:rPr>
                <w:rFonts w:ascii="Arial" w:hAnsi="Arial" w:cs="Arial"/>
                <w:b/>
                <w:sz w:val="24"/>
                <w:szCs w:val="24"/>
              </w:rPr>
            </w:pPr>
            <w:r w:rsidRPr="008232B8">
              <w:rPr>
                <w:rFonts w:ascii="Arial" w:hAnsi="Arial" w:cs="Arial"/>
                <w:noProof/>
                <w:sz w:val="24"/>
                <w:szCs w:val="24"/>
                <w:lang w:val="es-MX" w:eastAsia="es-MX"/>
              </w:rPr>
              <w:drawing>
                <wp:inline distT="0" distB="0" distL="0" distR="0" wp14:anchorId="21F7225B" wp14:editId="20EDC3B8">
                  <wp:extent cx="282947" cy="209550"/>
                  <wp:effectExtent l="0" t="0" r="3175" b="0"/>
                  <wp:docPr id="24" name="Imagen 2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EF4147" w:rsidRPr="008232B8" w:rsidRDefault="00EF4147" w:rsidP="008232B8">
            <w:pPr>
              <w:pStyle w:val="Sinespaciado"/>
              <w:spacing w:line="276" w:lineRule="auto"/>
              <w:jc w:val="both"/>
              <w:rPr>
                <w:rFonts w:ascii="Arial" w:hAnsi="Arial" w:cs="Arial"/>
                <w:sz w:val="24"/>
                <w:szCs w:val="24"/>
              </w:rPr>
            </w:pPr>
          </w:p>
        </w:tc>
        <w:tc>
          <w:tcPr>
            <w:tcW w:w="1696" w:type="dxa"/>
          </w:tcPr>
          <w:p w:rsidR="00EF4147" w:rsidRPr="008232B8" w:rsidRDefault="00EF4147" w:rsidP="008232B8">
            <w:pPr>
              <w:pStyle w:val="Sinespaciado"/>
              <w:spacing w:line="276" w:lineRule="auto"/>
              <w:jc w:val="both"/>
              <w:rPr>
                <w:rFonts w:ascii="Arial" w:hAnsi="Arial" w:cs="Arial"/>
                <w:sz w:val="24"/>
                <w:szCs w:val="24"/>
              </w:rPr>
            </w:pPr>
          </w:p>
        </w:tc>
      </w:tr>
    </w:tbl>
    <w:p w:rsidR="00EF4147" w:rsidRPr="008232B8" w:rsidRDefault="00EF4147" w:rsidP="008232B8">
      <w:pPr>
        <w:spacing w:line="276" w:lineRule="auto"/>
        <w:jc w:val="both"/>
        <w:rPr>
          <w:rFonts w:ascii="Arial" w:hAnsi="Arial" w:cs="Arial"/>
          <w:b/>
          <w:bCs/>
          <w:lang w:val="es-ES"/>
        </w:rPr>
      </w:pPr>
    </w:p>
    <w:p w:rsidR="00F54255" w:rsidRPr="008232B8" w:rsidRDefault="00EF4147" w:rsidP="008232B8">
      <w:pPr>
        <w:spacing w:line="276" w:lineRule="auto"/>
        <w:jc w:val="both"/>
        <w:rPr>
          <w:rFonts w:ascii="Arial" w:hAnsi="Arial" w:cs="Arial"/>
          <w:lang w:val="es-ES"/>
        </w:rPr>
      </w:pPr>
      <w:r w:rsidRPr="008232B8">
        <w:rPr>
          <w:rFonts w:ascii="Arial" w:hAnsi="Arial" w:cs="Arial"/>
          <w:lang w:val="es-ES"/>
        </w:rPr>
        <w:t>Posteriormente la Presidenta</w:t>
      </w:r>
      <w:r w:rsidR="00EA1E49">
        <w:rPr>
          <w:rFonts w:ascii="Arial" w:hAnsi="Arial" w:cs="Arial"/>
          <w:lang w:val="es-ES"/>
        </w:rPr>
        <w:t xml:space="preserve"> de la Comisión Edilicia informó</w:t>
      </w:r>
      <w:r w:rsidRPr="008232B8">
        <w:rPr>
          <w:rFonts w:ascii="Arial" w:hAnsi="Arial" w:cs="Arial"/>
          <w:lang w:val="es-ES"/>
        </w:rPr>
        <w:t xml:space="preserve"> de la presencia de </w:t>
      </w:r>
      <w:r w:rsidR="00F54255" w:rsidRPr="008232B8">
        <w:rPr>
          <w:rFonts w:ascii="Arial" w:hAnsi="Arial" w:cs="Arial"/>
          <w:lang w:val="es-ES"/>
        </w:rPr>
        <w:t xml:space="preserve">los Regidores Ernesto Sánchez </w:t>
      </w:r>
      <w:proofErr w:type="spellStart"/>
      <w:r w:rsidR="00F54255" w:rsidRPr="008232B8">
        <w:rPr>
          <w:rFonts w:ascii="Arial" w:hAnsi="Arial" w:cs="Arial"/>
          <w:lang w:val="es-ES"/>
        </w:rPr>
        <w:t>Sánc</w:t>
      </w:r>
      <w:r w:rsidR="008232B8">
        <w:rPr>
          <w:rFonts w:ascii="Arial" w:hAnsi="Arial" w:cs="Arial"/>
          <w:lang w:val="es-ES"/>
        </w:rPr>
        <w:t>h</w:t>
      </w:r>
      <w:r w:rsidR="00F54255" w:rsidRPr="008232B8">
        <w:rPr>
          <w:rFonts w:ascii="Arial" w:hAnsi="Arial" w:cs="Arial"/>
          <w:lang w:val="es-ES"/>
        </w:rPr>
        <w:t>ez</w:t>
      </w:r>
      <w:proofErr w:type="spellEnd"/>
      <w:r w:rsidR="00F54255" w:rsidRPr="008232B8">
        <w:rPr>
          <w:rFonts w:ascii="Arial" w:hAnsi="Arial" w:cs="Arial"/>
          <w:lang w:val="es-ES"/>
        </w:rPr>
        <w:t xml:space="preserve"> y Oscar Murguía Torres en su calidad de autores </w:t>
      </w:r>
      <w:r w:rsidR="00F54255" w:rsidRPr="008232B8">
        <w:rPr>
          <w:rFonts w:ascii="Arial" w:hAnsi="Arial" w:cs="Arial"/>
          <w:lang w:val="es-ES"/>
        </w:rPr>
        <w:lastRenderedPageBreak/>
        <w:t>de</w:t>
      </w:r>
      <w:r w:rsidR="00EA1E49">
        <w:rPr>
          <w:rFonts w:ascii="Arial" w:hAnsi="Arial" w:cs="Arial"/>
          <w:lang w:val="es-ES"/>
        </w:rPr>
        <w:t xml:space="preserve"> los</w:t>
      </w:r>
      <w:r w:rsidR="00F54255" w:rsidRPr="008232B8">
        <w:rPr>
          <w:rFonts w:ascii="Arial" w:hAnsi="Arial" w:cs="Arial"/>
          <w:lang w:val="es-ES"/>
        </w:rPr>
        <w:t xml:space="preserve"> proyecto</w:t>
      </w:r>
      <w:r w:rsidR="00EA1E49">
        <w:rPr>
          <w:rFonts w:ascii="Arial" w:hAnsi="Arial" w:cs="Arial"/>
          <w:lang w:val="es-ES"/>
        </w:rPr>
        <w:t>s</w:t>
      </w:r>
      <w:r w:rsidR="00F54255" w:rsidRPr="008232B8">
        <w:rPr>
          <w:rFonts w:ascii="Arial" w:hAnsi="Arial" w:cs="Arial"/>
          <w:lang w:val="es-ES"/>
        </w:rPr>
        <w:t xml:space="preserve"> de reforma al artículo 99 del Reglamento Interior del </w:t>
      </w:r>
      <w:r w:rsidR="00EA1E49" w:rsidRPr="008232B8">
        <w:rPr>
          <w:rFonts w:ascii="Arial" w:hAnsi="Arial" w:cs="Arial"/>
          <w:lang w:val="es-ES"/>
        </w:rPr>
        <w:t>Ayuntamiento</w:t>
      </w:r>
      <w:r w:rsidR="00F54255" w:rsidRPr="008232B8">
        <w:rPr>
          <w:rFonts w:ascii="Arial" w:hAnsi="Arial" w:cs="Arial"/>
          <w:lang w:val="es-ES"/>
        </w:rPr>
        <w:t xml:space="preserve"> de Zapotlán el Grande; así como también la asistencia del Mtro. Antonio </w:t>
      </w:r>
      <w:r w:rsidR="00EA1E49" w:rsidRPr="008232B8">
        <w:rPr>
          <w:rFonts w:ascii="Arial" w:hAnsi="Arial" w:cs="Arial"/>
          <w:lang w:val="es-ES"/>
        </w:rPr>
        <w:t>Álvarez</w:t>
      </w:r>
      <w:r w:rsidR="00F54255" w:rsidRPr="008232B8">
        <w:rPr>
          <w:rFonts w:ascii="Arial" w:hAnsi="Arial" w:cs="Arial"/>
          <w:lang w:val="es-ES"/>
        </w:rPr>
        <w:t xml:space="preserve"> Hernández, Director Administrativo de Hacienda Municipal y la Mtra. Ana Margarita Montoya Romero, Directora de Ingresos como área solicitante de reforma a diversos artículos del reglamento materia de la presente sesión. </w:t>
      </w:r>
    </w:p>
    <w:p w:rsidR="00EF4147" w:rsidRPr="008232B8" w:rsidRDefault="00EF4147" w:rsidP="008232B8">
      <w:pPr>
        <w:pStyle w:val="Sinespaciado"/>
        <w:spacing w:line="276" w:lineRule="auto"/>
        <w:jc w:val="both"/>
        <w:rPr>
          <w:rFonts w:ascii="Arial" w:hAnsi="Arial" w:cs="Arial"/>
          <w:sz w:val="24"/>
          <w:szCs w:val="24"/>
        </w:rPr>
      </w:pPr>
    </w:p>
    <w:p w:rsidR="00F54255" w:rsidRPr="008232B8" w:rsidRDefault="00EF4147" w:rsidP="008232B8">
      <w:pPr>
        <w:pStyle w:val="Sinespaciado"/>
        <w:spacing w:line="276" w:lineRule="auto"/>
        <w:jc w:val="both"/>
        <w:rPr>
          <w:rFonts w:ascii="Arial" w:hAnsi="Arial" w:cs="Arial"/>
          <w:bCs/>
          <w:sz w:val="24"/>
          <w:szCs w:val="24"/>
        </w:rPr>
      </w:pPr>
      <w:r w:rsidRPr="008232B8">
        <w:rPr>
          <w:rFonts w:ascii="Arial" w:hAnsi="Arial" w:cs="Arial"/>
          <w:sz w:val="24"/>
          <w:szCs w:val="24"/>
        </w:rPr>
        <w:t xml:space="preserve">Posteriormente al desahogo de los puntos 1 y 2 del orden del día, continuaron con el Tercer punto: </w:t>
      </w:r>
      <w:r w:rsidR="00F54255" w:rsidRPr="008232B8">
        <w:rPr>
          <w:rFonts w:ascii="Arial" w:hAnsi="Arial" w:cs="Arial"/>
          <w:bCs/>
          <w:sz w:val="24"/>
          <w:szCs w:val="24"/>
        </w:rPr>
        <w:t xml:space="preserve">Análisis, discusión y en su caso aprobación del proyecto de reforma al artículo 99 del Reglamento Interior del Ayuntamiento de Zapotlán el Grande; de manera acumulada de las iniciativas de ordenamiento turnadas por el pleno una presentada por el Regidor Oscar Murguía Torres y otra por el Regidor Ernesto Sánchez </w:t>
      </w:r>
      <w:proofErr w:type="spellStart"/>
      <w:r w:rsidR="00F54255" w:rsidRPr="008232B8">
        <w:rPr>
          <w:rFonts w:ascii="Arial" w:hAnsi="Arial" w:cs="Arial"/>
          <w:bCs/>
          <w:sz w:val="24"/>
          <w:szCs w:val="24"/>
        </w:rPr>
        <w:t>Sánchez</w:t>
      </w:r>
      <w:proofErr w:type="spellEnd"/>
      <w:r w:rsidR="00F54255" w:rsidRPr="008232B8">
        <w:rPr>
          <w:rFonts w:ascii="Arial" w:hAnsi="Arial" w:cs="Arial"/>
          <w:bCs/>
          <w:sz w:val="24"/>
          <w:szCs w:val="24"/>
        </w:rPr>
        <w:t xml:space="preserve">; así como del Turno notificado en el oficio NOT/243/2025 con la finalidad de emitir un solo dictamen al tratarse de reforma al mismo ordenamiento municipal. </w:t>
      </w:r>
    </w:p>
    <w:p w:rsidR="00EF4147" w:rsidRPr="008232B8" w:rsidRDefault="00EF4147" w:rsidP="008232B8">
      <w:pPr>
        <w:pStyle w:val="Sinespaciado"/>
        <w:spacing w:line="276" w:lineRule="auto"/>
        <w:jc w:val="both"/>
        <w:rPr>
          <w:rFonts w:ascii="Arial" w:hAnsi="Arial" w:cs="Arial"/>
          <w:bCs/>
          <w:sz w:val="24"/>
          <w:szCs w:val="24"/>
        </w:rPr>
      </w:pPr>
    </w:p>
    <w:p w:rsidR="00F54255" w:rsidRPr="008232B8" w:rsidRDefault="00F54255" w:rsidP="008232B8">
      <w:pPr>
        <w:pStyle w:val="Sinespaciado"/>
        <w:spacing w:line="276" w:lineRule="auto"/>
        <w:jc w:val="both"/>
        <w:rPr>
          <w:rFonts w:ascii="Arial" w:hAnsi="Arial" w:cs="Arial"/>
          <w:sz w:val="24"/>
          <w:szCs w:val="24"/>
        </w:rPr>
      </w:pPr>
      <w:r w:rsidRPr="008232B8">
        <w:rPr>
          <w:rFonts w:ascii="Arial" w:hAnsi="Arial" w:cs="Arial"/>
          <w:bCs/>
          <w:sz w:val="24"/>
          <w:szCs w:val="24"/>
        </w:rPr>
        <w:t xml:space="preserve">En este contexto la Presidenta de la Comisión Edilicia realizó la exposición de las propuestas de reforma al artículo 99 del Reglamento Interior del Ayuntamiento de Zapotlán el Grande presentadas por </w:t>
      </w:r>
      <w:r w:rsidRPr="008232B8">
        <w:rPr>
          <w:rFonts w:ascii="Arial" w:hAnsi="Arial" w:cs="Arial"/>
          <w:sz w:val="24"/>
          <w:szCs w:val="24"/>
        </w:rPr>
        <w:t xml:space="preserve">los Regidores Ernesto Sánchez </w:t>
      </w:r>
      <w:proofErr w:type="spellStart"/>
      <w:r w:rsidRPr="008232B8">
        <w:rPr>
          <w:rFonts w:ascii="Arial" w:hAnsi="Arial" w:cs="Arial"/>
          <w:sz w:val="24"/>
          <w:szCs w:val="24"/>
        </w:rPr>
        <w:t>Sánc</w:t>
      </w:r>
      <w:r w:rsidR="008232B8">
        <w:rPr>
          <w:rFonts w:ascii="Arial" w:hAnsi="Arial" w:cs="Arial"/>
          <w:sz w:val="24"/>
          <w:szCs w:val="24"/>
        </w:rPr>
        <w:t>h</w:t>
      </w:r>
      <w:r w:rsidRPr="008232B8">
        <w:rPr>
          <w:rFonts w:ascii="Arial" w:hAnsi="Arial" w:cs="Arial"/>
          <w:sz w:val="24"/>
          <w:szCs w:val="24"/>
        </w:rPr>
        <w:t>ez</w:t>
      </w:r>
      <w:proofErr w:type="spellEnd"/>
      <w:r w:rsidRPr="008232B8">
        <w:rPr>
          <w:rFonts w:ascii="Arial" w:hAnsi="Arial" w:cs="Arial"/>
          <w:sz w:val="24"/>
          <w:szCs w:val="24"/>
        </w:rPr>
        <w:t xml:space="preserve"> y Oscar Murguía Torres siendo las siguientes: </w:t>
      </w:r>
    </w:p>
    <w:p w:rsidR="00F54255" w:rsidRPr="008232B8" w:rsidRDefault="00F54255" w:rsidP="008232B8">
      <w:pPr>
        <w:pStyle w:val="Sinespaciado"/>
        <w:spacing w:line="276" w:lineRule="auto"/>
        <w:jc w:val="both"/>
        <w:rPr>
          <w:rFonts w:ascii="Arial" w:hAnsi="Arial" w:cs="Arial"/>
          <w:sz w:val="24"/>
          <w:szCs w:val="24"/>
        </w:rPr>
      </w:pPr>
    </w:p>
    <w:tbl>
      <w:tblPr>
        <w:tblStyle w:val="Tablaconcuadrcula"/>
        <w:tblpPr w:leftFromText="141" w:rightFromText="141" w:vertAnchor="text" w:horzAnchor="margin" w:tblpY="36"/>
        <w:tblW w:w="9351" w:type="dxa"/>
        <w:tblLook w:val="04A0" w:firstRow="1" w:lastRow="0" w:firstColumn="1" w:lastColumn="0" w:noHBand="0" w:noVBand="1"/>
      </w:tblPr>
      <w:tblGrid>
        <w:gridCol w:w="3049"/>
        <w:gridCol w:w="3247"/>
        <w:gridCol w:w="3055"/>
      </w:tblGrid>
      <w:tr w:rsidR="00F54255" w:rsidRPr="008232B8" w:rsidTr="00F54255">
        <w:tc>
          <w:tcPr>
            <w:tcW w:w="2263" w:type="dxa"/>
          </w:tcPr>
          <w:p w:rsidR="00F54255" w:rsidRPr="008232B8" w:rsidRDefault="00F54255" w:rsidP="008232B8">
            <w:pPr>
              <w:spacing w:line="276" w:lineRule="auto"/>
              <w:jc w:val="center"/>
              <w:rPr>
                <w:rFonts w:ascii="Arial Narrow" w:hAnsi="Arial Narrow" w:cs="Arial"/>
                <w:b/>
                <w:lang w:val="es-ES"/>
              </w:rPr>
            </w:pPr>
            <w:r w:rsidRPr="008232B8">
              <w:rPr>
                <w:rFonts w:ascii="Arial Narrow" w:hAnsi="Arial Narrow" w:cs="Arial"/>
                <w:b/>
                <w:lang w:val="es-ES"/>
              </w:rPr>
              <w:t xml:space="preserve">Texto Actual </w:t>
            </w:r>
          </w:p>
        </w:tc>
        <w:tc>
          <w:tcPr>
            <w:tcW w:w="2410" w:type="dxa"/>
          </w:tcPr>
          <w:p w:rsidR="00F54255" w:rsidRPr="008232B8" w:rsidRDefault="00F54255" w:rsidP="008232B8">
            <w:pPr>
              <w:spacing w:line="276" w:lineRule="auto"/>
              <w:jc w:val="center"/>
              <w:rPr>
                <w:rFonts w:ascii="Arial Narrow" w:hAnsi="Arial Narrow" w:cs="Arial"/>
                <w:b/>
                <w:lang w:val="es-ES"/>
              </w:rPr>
            </w:pPr>
            <w:r w:rsidRPr="008232B8">
              <w:rPr>
                <w:rFonts w:ascii="Arial Narrow" w:hAnsi="Arial Narrow" w:cs="Arial"/>
                <w:b/>
                <w:lang w:val="es-ES"/>
              </w:rPr>
              <w:t>Propuesta del Reg. Oscar Murguía Torres</w:t>
            </w:r>
          </w:p>
        </w:tc>
        <w:tc>
          <w:tcPr>
            <w:tcW w:w="2268" w:type="dxa"/>
          </w:tcPr>
          <w:p w:rsidR="00F54255" w:rsidRPr="008232B8" w:rsidRDefault="00F54255" w:rsidP="008232B8">
            <w:pPr>
              <w:spacing w:line="276" w:lineRule="auto"/>
              <w:jc w:val="center"/>
              <w:rPr>
                <w:rFonts w:ascii="Arial Narrow" w:hAnsi="Arial Narrow" w:cs="Arial"/>
                <w:b/>
                <w:lang w:val="es-ES"/>
              </w:rPr>
            </w:pPr>
            <w:r w:rsidRPr="008232B8">
              <w:rPr>
                <w:rFonts w:ascii="Arial Narrow" w:hAnsi="Arial Narrow" w:cs="Arial"/>
                <w:b/>
                <w:lang w:val="es-ES"/>
              </w:rPr>
              <w:t xml:space="preserve">Propuesta del Reg. Ernesto Sánchez </w:t>
            </w:r>
            <w:proofErr w:type="spellStart"/>
            <w:r w:rsidRPr="008232B8">
              <w:rPr>
                <w:rFonts w:ascii="Arial Narrow" w:hAnsi="Arial Narrow" w:cs="Arial"/>
                <w:b/>
                <w:lang w:val="es-ES"/>
              </w:rPr>
              <w:t>Sánchez</w:t>
            </w:r>
            <w:proofErr w:type="spellEnd"/>
          </w:p>
        </w:tc>
      </w:tr>
      <w:tr w:rsidR="00F54255" w:rsidRPr="008232B8" w:rsidTr="00F54255">
        <w:tc>
          <w:tcPr>
            <w:tcW w:w="2263" w:type="dxa"/>
          </w:tcPr>
          <w:p w:rsidR="00F54255" w:rsidRPr="008232B8" w:rsidRDefault="00F54255" w:rsidP="008232B8">
            <w:pPr>
              <w:spacing w:line="276" w:lineRule="auto"/>
              <w:jc w:val="both"/>
              <w:rPr>
                <w:rFonts w:ascii="Arial Narrow" w:hAnsi="Arial Narrow" w:cs="Arial"/>
                <w:b/>
                <w:lang w:val="es-ES"/>
              </w:rPr>
            </w:pPr>
            <w:r w:rsidRPr="008232B8">
              <w:rPr>
                <w:rFonts w:ascii="Arial Narrow" w:hAnsi="Arial Narrow" w:cs="Arial"/>
                <w:b/>
                <w:lang w:val="es-ES"/>
              </w:rPr>
              <w:t xml:space="preserve">Artículo 99.- </w:t>
            </w:r>
          </w:p>
          <w:p w:rsidR="00F54255" w:rsidRPr="008232B8" w:rsidRDefault="00F54255" w:rsidP="008232B8">
            <w:pPr>
              <w:spacing w:line="276" w:lineRule="auto"/>
              <w:jc w:val="both"/>
              <w:rPr>
                <w:rFonts w:ascii="Arial Narrow" w:hAnsi="Arial Narrow" w:cs="Arial"/>
                <w:lang w:val="es-ES"/>
              </w:rPr>
            </w:pPr>
            <w:r w:rsidRPr="008232B8">
              <w:rPr>
                <w:rFonts w:ascii="Arial Narrow" w:hAnsi="Arial Narrow" w:cs="Arial"/>
                <w:lang w:val="es-ES"/>
              </w:rPr>
              <w:t xml:space="preserve">1. Las iniciativas provenientes de los munícipes o de las comisiones del Ayuntamiento, se turnan a las comisiones que correspondan para su estudio y dictamen. </w:t>
            </w:r>
          </w:p>
          <w:p w:rsidR="00F54255" w:rsidRPr="008232B8" w:rsidRDefault="00F54255" w:rsidP="008232B8">
            <w:pPr>
              <w:spacing w:line="276" w:lineRule="auto"/>
              <w:jc w:val="both"/>
              <w:rPr>
                <w:rFonts w:ascii="Arial Narrow" w:hAnsi="Arial Narrow" w:cs="Arial"/>
                <w:lang w:val="es-ES"/>
              </w:rPr>
            </w:pPr>
            <w:r w:rsidRPr="008232B8">
              <w:rPr>
                <w:rFonts w:ascii="Arial Narrow" w:hAnsi="Arial Narrow" w:cs="Arial"/>
                <w:lang w:val="es-ES"/>
              </w:rPr>
              <w:t xml:space="preserve">2. Las comisiones deben emitir su dictamen dentro de los </w:t>
            </w:r>
            <w:r w:rsidRPr="008232B8">
              <w:rPr>
                <w:rFonts w:ascii="Arial Narrow" w:hAnsi="Arial Narrow" w:cs="Arial"/>
                <w:u w:val="single"/>
                <w:lang w:val="es-ES"/>
              </w:rPr>
              <w:t>sesenta días naturales</w:t>
            </w:r>
            <w:r w:rsidRPr="008232B8">
              <w:rPr>
                <w:rFonts w:ascii="Arial Narrow" w:hAnsi="Arial Narrow" w:cs="Arial"/>
                <w:lang w:val="es-ES"/>
              </w:rPr>
              <w:t xml:space="preserve"> siguientes a aquel en que se les turnó. Este plazo puede ampliarse si a juicio de la Comisión requiere mayor estudio, situación de la que debe dar aviso al Ayuntamiento para su aprobación.</w:t>
            </w:r>
          </w:p>
        </w:tc>
        <w:tc>
          <w:tcPr>
            <w:tcW w:w="2410" w:type="dxa"/>
          </w:tcPr>
          <w:p w:rsidR="00F54255" w:rsidRPr="008232B8" w:rsidRDefault="00F54255" w:rsidP="008232B8">
            <w:pPr>
              <w:spacing w:line="276" w:lineRule="auto"/>
              <w:jc w:val="both"/>
              <w:rPr>
                <w:rFonts w:ascii="Arial Narrow" w:hAnsi="Arial Narrow" w:cs="Arial"/>
                <w:b/>
                <w:lang w:val="es-ES"/>
              </w:rPr>
            </w:pPr>
            <w:r w:rsidRPr="008232B8">
              <w:rPr>
                <w:rFonts w:ascii="Arial Narrow" w:hAnsi="Arial Narrow" w:cs="Arial"/>
                <w:b/>
                <w:lang w:val="es-ES"/>
              </w:rPr>
              <w:t xml:space="preserve">Artículo 99.- </w:t>
            </w:r>
          </w:p>
          <w:p w:rsidR="00F54255" w:rsidRPr="008232B8" w:rsidRDefault="00F54255" w:rsidP="008232B8">
            <w:pPr>
              <w:spacing w:line="276" w:lineRule="auto"/>
              <w:jc w:val="both"/>
              <w:rPr>
                <w:rFonts w:ascii="Arial Narrow" w:hAnsi="Arial Narrow" w:cs="Arial"/>
                <w:lang w:val="es-ES"/>
              </w:rPr>
            </w:pPr>
            <w:r w:rsidRPr="008232B8">
              <w:rPr>
                <w:rFonts w:ascii="Arial Narrow" w:hAnsi="Arial Narrow" w:cs="Arial"/>
                <w:lang w:val="es-ES"/>
              </w:rPr>
              <w:t>1. (…)</w:t>
            </w:r>
          </w:p>
          <w:p w:rsidR="00F54255" w:rsidRPr="008232B8" w:rsidRDefault="00F54255" w:rsidP="008232B8">
            <w:pPr>
              <w:spacing w:line="276" w:lineRule="auto"/>
              <w:jc w:val="both"/>
              <w:rPr>
                <w:rFonts w:ascii="Arial Narrow" w:hAnsi="Arial Narrow" w:cs="Arial"/>
                <w:b/>
                <w:lang w:val="es-ES"/>
              </w:rPr>
            </w:pPr>
            <w:r w:rsidRPr="008232B8">
              <w:rPr>
                <w:rFonts w:ascii="Arial Narrow" w:hAnsi="Arial Narrow" w:cs="Arial"/>
                <w:lang w:val="es-ES"/>
              </w:rPr>
              <w:t xml:space="preserve">2. Las comisiones deben emitir su dictamen dentro de los </w:t>
            </w:r>
            <w:r w:rsidRPr="008232B8">
              <w:rPr>
                <w:rFonts w:ascii="Arial Narrow" w:hAnsi="Arial Narrow" w:cs="Arial"/>
                <w:u w:val="single"/>
                <w:lang w:val="es-ES"/>
              </w:rPr>
              <w:t>sesenta</w:t>
            </w:r>
            <w:r w:rsidRPr="008232B8">
              <w:rPr>
                <w:rFonts w:ascii="Arial Narrow" w:hAnsi="Arial Narrow" w:cs="Arial"/>
                <w:lang w:val="es-ES"/>
              </w:rPr>
              <w:t xml:space="preserve"> días naturales siguientes a aquel en que se les turnó. Este plazo puede ampliarse si a juicio de la Comisión requiere mayor estudio, </w:t>
            </w:r>
            <w:r w:rsidRPr="008232B8">
              <w:rPr>
                <w:rFonts w:ascii="Arial Narrow" w:hAnsi="Arial Narrow" w:cs="Arial"/>
                <w:b/>
                <w:color w:val="FF0000"/>
                <w:lang w:val="es-ES"/>
              </w:rPr>
              <w:t xml:space="preserve">dentro de un plazo no mayor a treinta días naturales seguidos a su otorgamiento por el Pleno del Ayuntamiento. </w:t>
            </w:r>
            <w:r w:rsidRPr="008232B8">
              <w:rPr>
                <w:rFonts w:ascii="Arial Narrow" w:hAnsi="Arial Narrow" w:cs="Arial"/>
                <w:color w:val="FF0000"/>
                <w:lang w:val="es-ES"/>
              </w:rPr>
              <w:t xml:space="preserve"> </w:t>
            </w:r>
          </w:p>
        </w:tc>
        <w:tc>
          <w:tcPr>
            <w:tcW w:w="2268" w:type="dxa"/>
          </w:tcPr>
          <w:p w:rsidR="00F54255" w:rsidRPr="008232B8" w:rsidRDefault="00F54255" w:rsidP="008232B8">
            <w:pPr>
              <w:spacing w:line="276" w:lineRule="auto"/>
              <w:jc w:val="both"/>
              <w:rPr>
                <w:rFonts w:ascii="Arial Narrow" w:hAnsi="Arial Narrow" w:cs="Arial"/>
                <w:b/>
                <w:lang w:val="es-ES"/>
              </w:rPr>
            </w:pPr>
            <w:r w:rsidRPr="008232B8">
              <w:rPr>
                <w:rFonts w:ascii="Arial Narrow" w:hAnsi="Arial Narrow" w:cs="Arial"/>
                <w:b/>
                <w:lang w:val="es-ES"/>
              </w:rPr>
              <w:t xml:space="preserve">Artículo 99.- </w:t>
            </w:r>
          </w:p>
          <w:p w:rsidR="00F54255" w:rsidRPr="008232B8" w:rsidRDefault="00F54255" w:rsidP="008232B8">
            <w:pPr>
              <w:spacing w:line="276" w:lineRule="auto"/>
              <w:jc w:val="both"/>
              <w:rPr>
                <w:rFonts w:ascii="Arial Narrow" w:hAnsi="Arial Narrow" w:cs="Arial"/>
                <w:lang w:val="es-ES"/>
              </w:rPr>
            </w:pPr>
            <w:r w:rsidRPr="008232B8">
              <w:rPr>
                <w:rFonts w:ascii="Arial Narrow" w:hAnsi="Arial Narrow" w:cs="Arial"/>
                <w:lang w:val="es-ES"/>
              </w:rPr>
              <w:t>1. (…)</w:t>
            </w:r>
          </w:p>
          <w:p w:rsidR="00F54255" w:rsidRPr="008232B8" w:rsidRDefault="00F54255" w:rsidP="008232B8">
            <w:pPr>
              <w:spacing w:line="276" w:lineRule="auto"/>
              <w:jc w:val="both"/>
              <w:rPr>
                <w:rFonts w:ascii="Arial Narrow" w:hAnsi="Arial Narrow" w:cs="Arial"/>
                <w:lang w:val="es-ES"/>
              </w:rPr>
            </w:pPr>
            <w:r w:rsidRPr="008232B8">
              <w:rPr>
                <w:rFonts w:ascii="Arial Narrow" w:hAnsi="Arial Narrow" w:cs="Arial"/>
                <w:lang w:val="es-ES"/>
              </w:rPr>
              <w:t xml:space="preserve">2. Las comisiones deben emitir su dictamen dentro de los </w:t>
            </w:r>
            <w:r w:rsidRPr="008232B8">
              <w:rPr>
                <w:rFonts w:ascii="Arial Narrow" w:hAnsi="Arial Narrow" w:cs="Arial"/>
                <w:b/>
                <w:color w:val="FF0000"/>
                <w:lang w:val="es-ES"/>
              </w:rPr>
              <w:t>noventa</w:t>
            </w:r>
            <w:r w:rsidRPr="008232B8">
              <w:rPr>
                <w:rFonts w:ascii="Arial Narrow" w:hAnsi="Arial Narrow" w:cs="Arial"/>
                <w:lang w:val="es-ES"/>
              </w:rPr>
              <w:t xml:space="preserve"> días naturales siguientes a aquel en que se les turnó. Este plazo puede ampliarse si a juicio de la Comisión requiere mayor estudio, </w:t>
            </w:r>
            <w:r w:rsidRPr="008232B8">
              <w:rPr>
                <w:rFonts w:ascii="Arial Narrow" w:hAnsi="Arial Narrow" w:cs="Arial"/>
                <w:b/>
                <w:color w:val="FF0000"/>
                <w:lang w:val="es-ES"/>
              </w:rPr>
              <w:t>para</w:t>
            </w:r>
            <w:r w:rsidRPr="008232B8">
              <w:rPr>
                <w:rFonts w:ascii="Arial Narrow" w:hAnsi="Arial Narrow" w:cs="Arial"/>
                <w:lang w:val="es-ES"/>
              </w:rPr>
              <w:t xml:space="preserve"> </w:t>
            </w:r>
            <w:r w:rsidRPr="008232B8">
              <w:rPr>
                <w:rFonts w:ascii="Arial Narrow" w:hAnsi="Arial Narrow" w:cs="Arial"/>
                <w:b/>
                <w:color w:val="FF0000"/>
                <w:lang w:val="es-ES"/>
              </w:rPr>
              <w:t>dictaminar en un plazo no mayor a sesenta</w:t>
            </w:r>
            <w:r w:rsidRPr="008232B8">
              <w:rPr>
                <w:rFonts w:ascii="Arial Narrow" w:hAnsi="Arial Narrow" w:cs="Arial"/>
                <w:lang w:val="es-ES"/>
              </w:rPr>
              <w:t xml:space="preserve"> </w:t>
            </w:r>
            <w:r w:rsidRPr="008232B8">
              <w:rPr>
                <w:rFonts w:ascii="Arial Narrow" w:hAnsi="Arial Narrow" w:cs="Arial"/>
                <w:b/>
                <w:color w:val="FF0000"/>
                <w:lang w:val="es-ES"/>
              </w:rPr>
              <w:t>días naturales seguidos a</w:t>
            </w:r>
            <w:r w:rsidRPr="008232B8">
              <w:rPr>
                <w:rFonts w:ascii="Arial Narrow" w:hAnsi="Arial Narrow" w:cs="Arial"/>
                <w:lang w:val="es-ES"/>
              </w:rPr>
              <w:t xml:space="preserve"> </w:t>
            </w:r>
            <w:r w:rsidRPr="008232B8">
              <w:rPr>
                <w:rFonts w:ascii="Arial Narrow" w:hAnsi="Arial Narrow" w:cs="Arial"/>
                <w:b/>
                <w:color w:val="FF0000"/>
                <w:lang w:val="es-ES"/>
              </w:rPr>
              <w:t xml:space="preserve">su otorgamiento por el Pleno del Ayuntamiento. </w:t>
            </w:r>
            <w:r w:rsidRPr="008232B8">
              <w:rPr>
                <w:rFonts w:ascii="Arial Narrow" w:hAnsi="Arial Narrow" w:cs="Arial"/>
                <w:color w:val="FF0000"/>
                <w:lang w:val="es-ES"/>
              </w:rPr>
              <w:t xml:space="preserve"> </w:t>
            </w:r>
          </w:p>
        </w:tc>
      </w:tr>
    </w:tbl>
    <w:p w:rsidR="00A81DE7" w:rsidRPr="008232B8" w:rsidRDefault="00F54255" w:rsidP="008232B8">
      <w:pPr>
        <w:pStyle w:val="Sinespaciado"/>
        <w:spacing w:line="276" w:lineRule="auto"/>
        <w:jc w:val="both"/>
        <w:rPr>
          <w:rFonts w:ascii="Arial" w:hAnsi="Arial" w:cs="Arial"/>
          <w:bCs/>
          <w:sz w:val="24"/>
          <w:szCs w:val="24"/>
        </w:rPr>
      </w:pPr>
      <w:r w:rsidRPr="008232B8">
        <w:rPr>
          <w:rFonts w:ascii="Arial" w:hAnsi="Arial" w:cs="Arial"/>
          <w:bCs/>
          <w:sz w:val="24"/>
          <w:szCs w:val="24"/>
        </w:rPr>
        <w:lastRenderedPageBreak/>
        <w:t xml:space="preserve">Procedieron al análisis de las propuestas </w:t>
      </w:r>
      <w:r w:rsidR="00EA1E49">
        <w:rPr>
          <w:rFonts w:ascii="Arial" w:hAnsi="Arial" w:cs="Arial"/>
          <w:bCs/>
          <w:sz w:val="24"/>
          <w:szCs w:val="24"/>
        </w:rPr>
        <w:t>realizando un</w:t>
      </w:r>
      <w:r w:rsidR="00A81DE7" w:rsidRPr="008232B8">
        <w:rPr>
          <w:rFonts w:ascii="Arial" w:hAnsi="Arial" w:cs="Arial"/>
          <w:bCs/>
          <w:sz w:val="24"/>
          <w:szCs w:val="24"/>
        </w:rPr>
        <w:t xml:space="preserve"> comparativo con el texto vigente, momento en el cual cada uno de los regidores presentes, los integrantes de la Comisión Edilicia y los autores del proyecto de reforma</w:t>
      </w:r>
      <w:r w:rsidR="00EA1E49">
        <w:rPr>
          <w:rFonts w:ascii="Arial" w:hAnsi="Arial" w:cs="Arial"/>
          <w:bCs/>
          <w:sz w:val="24"/>
          <w:szCs w:val="24"/>
        </w:rPr>
        <w:t>,</w:t>
      </w:r>
      <w:r w:rsidR="00A81DE7" w:rsidRPr="008232B8">
        <w:rPr>
          <w:rFonts w:ascii="Arial" w:hAnsi="Arial" w:cs="Arial"/>
          <w:bCs/>
          <w:sz w:val="24"/>
          <w:szCs w:val="24"/>
        </w:rPr>
        <w:t xml:space="preserve"> expusieron sus puntos de vista y opiniones al respecto, acordando realizar una tercera redacción constr</w:t>
      </w:r>
      <w:r w:rsidR="00EA1E49">
        <w:rPr>
          <w:rFonts w:ascii="Arial" w:hAnsi="Arial" w:cs="Arial"/>
          <w:bCs/>
          <w:sz w:val="24"/>
          <w:szCs w:val="24"/>
        </w:rPr>
        <w:t>uida entre todos, la cual tomaría</w:t>
      </w:r>
      <w:r w:rsidR="00A81DE7" w:rsidRPr="008232B8">
        <w:rPr>
          <w:rFonts w:ascii="Arial" w:hAnsi="Arial" w:cs="Arial"/>
          <w:bCs/>
          <w:sz w:val="24"/>
          <w:szCs w:val="24"/>
        </w:rPr>
        <w:t xml:space="preserve"> en consideración las diferentes posturas expresadas en la sesión.</w:t>
      </w:r>
    </w:p>
    <w:p w:rsidR="00A81DE7" w:rsidRPr="008232B8" w:rsidRDefault="00A81DE7" w:rsidP="008232B8">
      <w:pPr>
        <w:pStyle w:val="Sinespaciado"/>
        <w:spacing w:line="276" w:lineRule="auto"/>
        <w:jc w:val="both"/>
        <w:rPr>
          <w:rFonts w:ascii="Arial" w:hAnsi="Arial" w:cs="Arial"/>
          <w:bCs/>
          <w:sz w:val="24"/>
          <w:szCs w:val="24"/>
        </w:rPr>
      </w:pPr>
    </w:p>
    <w:p w:rsidR="00A81DE7" w:rsidRPr="008232B8" w:rsidRDefault="00A81DE7" w:rsidP="008232B8">
      <w:pPr>
        <w:pStyle w:val="Sinespaciado"/>
        <w:spacing w:line="276" w:lineRule="auto"/>
        <w:jc w:val="both"/>
        <w:rPr>
          <w:rFonts w:ascii="Arial" w:hAnsi="Arial" w:cs="Arial"/>
          <w:bCs/>
          <w:sz w:val="24"/>
          <w:szCs w:val="24"/>
        </w:rPr>
      </w:pPr>
      <w:r w:rsidRPr="008232B8">
        <w:rPr>
          <w:rFonts w:ascii="Arial" w:hAnsi="Arial" w:cs="Arial"/>
          <w:bCs/>
          <w:sz w:val="24"/>
          <w:szCs w:val="24"/>
        </w:rPr>
        <w:t xml:space="preserve">Acordando la siguiente redacción: </w:t>
      </w:r>
    </w:p>
    <w:tbl>
      <w:tblPr>
        <w:tblStyle w:val="Tablaconcuadrcula"/>
        <w:tblpPr w:leftFromText="141" w:rightFromText="141" w:vertAnchor="text" w:horzAnchor="margin" w:tblpY="36"/>
        <w:tblW w:w="9351" w:type="dxa"/>
        <w:tblLook w:val="04A0" w:firstRow="1" w:lastRow="0" w:firstColumn="1" w:lastColumn="0" w:noHBand="0" w:noVBand="1"/>
      </w:tblPr>
      <w:tblGrid>
        <w:gridCol w:w="9351"/>
      </w:tblGrid>
      <w:tr w:rsidR="00A81DE7" w:rsidRPr="008232B8" w:rsidTr="008232B8">
        <w:tc>
          <w:tcPr>
            <w:tcW w:w="2410" w:type="dxa"/>
          </w:tcPr>
          <w:p w:rsidR="00A81DE7" w:rsidRPr="00981378" w:rsidRDefault="00A81DE7" w:rsidP="008232B8">
            <w:pPr>
              <w:spacing w:line="276" w:lineRule="auto"/>
              <w:jc w:val="center"/>
              <w:rPr>
                <w:rFonts w:ascii="Arial Narrow" w:hAnsi="Arial Narrow" w:cs="Arial"/>
                <w:b/>
                <w:lang w:val="es-ES"/>
              </w:rPr>
            </w:pPr>
            <w:r w:rsidRPr="00981378">
              <w:rPr>
                <w:rFonts w:ascii="Arial Narrow" w:hAnsi="Arial Narrow" w:cs="Arial"/>
                <w:b/>
                <w:lang w:val="es-ES"/>
              </w:rPr>
              <w:t>Redacción Final, de Reforma</w:t>
            </w:r>
          </w:p>
        </w:tc>
      </w:tr>
      <w:tr w:rsidR="00A81DE7" w:rsidRPr="008232B8" w:rsidTr="008232B8">
        <w:tc>
          <w:tcPr>
            <w:tcW w:w="2410" w:type="dxa"/>
          </w:tcPr>
          <w:p w:rsidR="00A81DE7" w:rsidRPr="00981378" w:rsidRDefault="00A81DE7" w:rsidP="008232B8">
            <w:pPr>
              <w:spacing w:line="276" w:lineRule="auto"/>
              <w:jc w:val="both"/>
              <w:rPr>
                <w:rFonts w:ascii="Arial Narrow" w:hAnsi="Arial Narrow" w:cs="Arial"/>
                <w:b/>
                <w:lang w:val="es-ES"/>
              </w:rPr>
            </w:pPr>
            <w:r w:rsidRPr="00981378">
              <w:rPr>
                <w:rFonts w:ascii="Arial Narrow" w:hAnsi="Arial Narrow" w:cs="Arial"/>
                <w:b/>
                <w:lang w:val="es-ES"/>
              </w:rPr>
              <w:t xml:space="preserve">Artículo 99.- </w:t>
            </w:r>
          </w:p>
          <w:p w:rsidR="00A81DE7" w:rsidRPr="00981378" w:rsidRDefault="00A81DE7" w:rsidP="008232B8">
            <w:pPr>
              <w:spacing w:line="276" w:lineRule="auto"/>
              <w:jc w:val="both"/>
              <w:rPr>
                <w:rFonts w:ascii="Arial Narrow" w:hAnsi="Arial Narrow" w:cs="Arial"/>
                <w:lang w:val="es-ES"/>
              </w:rPr>
            </w:pPr>
            <w:r w:rsidRPr="00981378">
              <w:rPr>
                <w:rFonts w:ascii="Arial Narrow" w:hAnsi="Arial Narrow" w:cs="Arial"/>
                <w:lang w:val="es-ES"/>
              </w:rPr>
              <w:t>1. (…)</w:t>
            </w:r>
          </w:p>
          <w:p w:rsidR="00A81DE7" w:rsidRPr="00981378" w:rsidRDefault="00A81DE7" w:rsidP="008232B8">
            <w:pPr>
              <w:spacing w:line="276" w:lineRule="auto"/>
              <w:jc w:val="both"/>
              <w:rPr>
                <w:rFonts w:ascii="Arial Narrow" w:hAnsi="Arial Narrow" w:cs="Arial"/>
                <w:color w:val="FF0000"/>
                <w:lang w:val="es-ES"/>
              </w:rPr>
            </w:pPr>
            <w:r w:rsidRPr="00981378">
              <w:rPr>
                <w:rFonts w:ascii="Arial Narrow" w:hAnsi="Arial Narrow" w:cs="Arial"/>
                <w:b/>
                <w:lang w:val="es-ES"/>
              </w:rPr>
              <w:t xml:space="preserve">2. </w:t>
            </w:r>
            <w:r w:rsidRPr="00981378">
              <w:rPr>
                <w:rFonts w:ascii="Arial Narrow" w:hAnsi="Arial Narrow" w:cs="Arial"/>
                <w:lang w:val="es-ES"/>
              </w:rPr>
              <w:t xml:space="preserve">Las comisiones deben emitir su dictamen dentro de los </w:t>
            </w:r>
            <w:r w:rsidRPr="00981378">
              <w:rPr>
                <w:rFonts w:ascii="Arial Narrow" w:hAnsi="Arial Narrow" w:cs="Arial"/>
                <w:u w:val="single"/>
                <w:lang w:val="es-ES"/>
              </w:rPr>
              <w:t>sesenta</w:t>
            </w:r>
            <w:r w:rsidRPr="00981378">
              <w:rPr>
                <w:rFonts w:ascii="Arial Narrow" w:hAnsi="Arial Narrow" w:cs="Arial"/>
                <w:lang w:val="es-ES"/>
              </w:rPr>
              <w:t xml:space="preserve"> días naturales siguientes a aquel en que se les turnó. Este plazo puede ampliarse si a juicio de la Comisión </w:t>
            </w:r>
            <w:r w:rsidRPr="00981378">
              <w:rPr>
                <w:rFonts w:ascii="Arial Narrow" w:hAnsi="Arial Narrow" w:cs="Arial"/>
                <w:b/>
                <w:color w:val="EE0000"/>
                <w:lang w:val="es-ES"/>
              </w:rPr>
              <w:t>convocante</w:t>
            </w:r>
            <w:r w:rsidRPr="00981378">
              <w:rPr>
                <w:rFonts w:ascii="Arial Narrow" w:hAnsi="Arial Narrow" w:cs="Arial"/>
                <w:lang w:val="es-ES"/>
              </w:rPr>
              <w:t xml:space="preserve"> requiere mayor estudio, </w:t>
            </w:r>
            <w:r w:rsidRPr="00981378">
              <w:rPr>
                <w:rFonts w:ascii="Arial Narrow" w:hAnsi="Arial Narrow" w:cs="Arial"/>
                <w:b/>
                <w:color w:val="FF0000"/>
                <w:lang w:val="es-ES"/>
              </w:rPr>
              <w:t xml:space="preserve">dentro de un plazo no mayor a treinta días naturales seguidos a su otorgamiento por el Pleno del Ayuntamiento. </w:t>
            </w:r>
            <w:r w:rsidRPr="00981378">
              <w:rPr>
                <w:rFonts w:ascii="Arial Narrow" w:hAnsi="Arial Narrow" w:cs="Arial"/>
                <w:color w:val="FF0000"/>
                <w:lang w:val="es-ES"/>
              </w:rPr>
              <w:t xml:space="preserve"> </w:t>
            </w:r>
          </w:p>
          <w:p w:rsidR="00A81DE7" w:rsidRPr="00981378" w:rsidRDefault="00A81DE7" w:rsidP="008232B8">
            <w:pPr>
              <w:spacing w:line="276" w:lineRule="auto"/>
              <w:jc w:val="both"/>
              <w:rPr>
                <w:rFonts w:ascii="Arial Narrow" w:hAnsi="Arial Narrow" w:cs="Arial"/>
                <w:color w:val="FF0000"/>
                <w:lang w:val="es-ES"/>
              </w:rPr>
            </w:pPr>
          </w:p>
          <w:p w:rsidR="00A81DE7" w:rsidRPr="00981378" w:rsidRDefault="00A81DE7" w:rsidP="008232B8">
            <w:pPr>
              <w:spacing w:line="276" w:lineRule="auto"/>
              <w:jc w:val="both"/>
              <w:rPr>
                <w:rFonts w:ascii="Arial Narrow" w:hAnsi="Arial Narrow" w:cs="Arial"/>
                <w:b/>
                <w:lang w:val="es-ES"/>
              </w:rPr>
            </w:pPr>
            <w:r w:rsidRPr="00981378">
              <w:rPr>
                <w:rFonts w:ascii="Arial Narrow" w:hAnsi="Arial Narrow" w:cs="Arial"/>
                <w:b/>
                <w:color w:val="FF0000"/>
                <w:lang w:val="es-ES"/>
              </w:rPr>
              <w:t>3. En el caso de iniciativas de ordenamiento municipal, las comisiones deben emitir su dictamen dentro de los noventa días naturales siguientes a aquel en que se les turnó. Este plazo puede ampliarse si a juicio de la Comisión convocante requiere mayor estudio,</w:t>
            </w:r>
            <w:r w:rsidRPr="00981378">
              <w:rPr>
                <w:rFonts w:ascii="Arial Narrow" w:hAnsi="Arial Narrow" w:cs="Arial"/>
                <w:color w:val="FF0000"/>
                <w:lang w:val="es-ES"/>
              </w:rPr>
              <w:t xml:space="preserve"> </w:t>
            </w:r>
            <w:r w:rsidRPr="00981378">
              <w:rPr>
                <w:rFonts w:ascii="Arial Narrow" w:hAnsi="Arial Narrow" w:cs="Arial"/>
                <w:b/>
                <w:color w:val="FF0000"/>
                <w:lang w:val="es-ES"/>
              </w:rPr>
              <w:t>para</w:t>
            </w:r>
            <w:r w:rsidRPr="00981378">
              <w:rPr>
                <w:rFonts w:ascii="Arial Narrow" w:hAnsi="Arial Narrow" w:cs="Arial"/>
                <w:lang w:val="es-ES"/>
              </w:rPr>
              <w:t xml:space="preserve"> </w:t>
            </w:r>
            <w:r w:rsidRPr="00981378">
              <w:rPr>
                <w:rFonts w:ascii="Arial Narrow" w:hAnsi="Arial Narrow" w:cs="Arial"/>
                <w:b/>
                <w:color w:val="FF0000"/>
                <w:lang w:val="es-ES"/>
              </w:rPr>
              <w:t>dictaminar en un plazo no mayor a sesenta</w:t>
            </w:r>
            <w:r w:rsidRPr="00981378">
              <w:rPr>
                <w:rFonts w:ascii="Arial Narrow" w:hAnsi="Arial Narrow" w:cs="Arial"/>
                <w:lang w:val="es-ES"/>
              </w:rPr>
              <w:t xml:space="preserve"> </w:t>
            </w:r>
            <w:r w:rsidRPr="00981378">
              <w:rPr>
                <w:rFonts w:ascii="Arial Narrow" w:hAnsi="Arial Narrow" w:cs="Arial"/>
                <w:b/>
                <w:color w:val="FF0000"/>
                <w:lang w:val="es-ES"/>
              </w:rPr>
              <w:t>días naturales seguidos a</w:t>
            </w:r>
            <w:r w:rsidRPr="00981378">
              <w:rPr>
                <w:rFonts w:ascii="Arial Narrow" w:hAnsi="Arial Narrow" w:cs="Arial"/>
                <w:lang w:val="es-ES"/>
              </w:rPr>
              <w:t xml:space="preserve"> </w:t>
            </w:r>
            <w:r w:rsidRPr="00981378">
              <w:rPr>
                <w:rFonts w:ascii="Arial Narrow" w:hAnsi="Arial Narrow" w:cs="Arial"/>
                <w:b/>
                <w:color w:val="FF0000"/>
                <w:lang w:val="es-ES"/>
              </w:rPr>
              <w:t xml:space="preserve">su otorgamiento por el Pleno del Ayuntamiento. </w:t>
            </w:r>
            <w:r w:rsidRPr="00981378">
              <w:rPr>
                <w:rFonts w:ascii="Arial Narrow" w:hAnsi="Arial Narrow" w:cs="Arial"/>
                <w:color w:val="FF0000"/>
                <w:lang w:val="es-ES"/>
              </w:rPr>
              <w:t xml:space="preserve"> </w:t>
            </w:r>
          </w:p>
        </w:tc>
      </w:tr>
    </w:tbl>
    <w:p w:rsidR="00F54255" w:rsidRPr="008232B8" w:rsidRDefault="00F54255" w:rsidP="008232B8">
      <w:pPr>
        <w:pStyle w:val="Sinespaciado"/>
        <w:spacing w:line="276" w:lineRule="auto"/>
        <w:jc w:val="both"/>
        <w:rPr>
          <w:rFonts w:ascii="Arial" w:hAnsi="Arial" w:cs="Arial"/>
          <w:bCs/>
          <w:sz w:val="24"/>
          <w:szCs w:val="24"/>
        </w:rPr>
      </w:pPr>
    </w:p>
    <w:p w:rsidR="00A81DE7" w:rsidRPr="008232B8" w:rsidRDefault="00EA1E49" w:rsidP="008232B8">
      <w:pPr>
        <w:pStyle w:val="Sinespaciado"/>
        <w:spacing w:line="276" w:lineRule="auto"/>
        <w:jc w:val="both"/>
        <w:rPr>
          <w:rFonts w:ascii="Arial" w:hAnsi="Arial" w:cs="Arial"/>
          <w:bCs/>
          <w:sz w:val="24"/>
          <w:szCs w:val="24"/>
        </w:rPr>
      </w:pPr>
      <w:r>
        <w:rPr>
          <w:rFonts w:ascii="Arial" w:hAnsi="Arial" w:cs="Arial"/>
          <w:bCs/>
          <w:sz w:val="24"/>
          <w:szCs w:val="24"/>
        </w:rPr>
        <w:t>En este contexto</w:t>
      </w:r>
      <w:r w:rsidR="00A81DE7" w:rsidRPr="008232B8">
        <w:rPr>
          <w:rFonts w:ascii="Arial" w:hAnsi="Arial" w:cs="Arial"/>
          <w:bCs/>
          <w:sz w:val="24"/>
          <w:szCs w:val="24"/>
        </w:rPr>
        <w:t>, la Presidenta de la Comisión Edilicia, Mtra. Claudia Margarita Robles Gómez sometió a votación en lo particular la votación de la redacción construida en la sesión</w:t>
      </w:r>
      <w:r>
        <w:rPr>
          <w:rFonts w:ascii="Arial" w:hAnsi="Arial" w:cs="Arial"/>
          <w:bCs/>
          <w:sz w:val="24"/>
          <w:szCs w:val="24"/>
        </w:rPr>
        <w:t xml:space="preserve"> para reformar el artículo 99 del Reglamento Interior del Ayuntamiento de Zapotlán el Grande, Jalisco</w:t>
      </w:r>
      <w:r w:rsidR="00A81DE7" w:rsidRPr="008232B8">
        <w:rPr>
          <w:rFonts w:ascii="Arial" w:hAnsi="Arial" w:cs="Arial"/>
          <w:bCs/>
          <w:sz w:val="24"/>
          <w:szCs w:val="24"/>
        </w:rPr>
        <w:t xml:space="preserve">; misma que fue aprobada por unanimidad. </w:t>
      </w:r>
    </w:p>
    <w:p w:rsidR="00A81DE7" w:rsidRPr="008232B8" w:rsidRDefault="00A81DE7" w:rsidP="008232B8">
      <w:pPr>
        <w:pStyle w:val="Sinespaciado"/>
        <w:spacing w:line="276" w:lineRule="auto"/>
        <w:jc w:val="both"/>
        <w:rPr>
          <w:rFonts w:ascii="Arial" w:hAnsi="Arial" w:cs="Arial"/>
          <w:bCs/>
          <w:sz w:val="24"/>
          <w:szCs w:val="24"/>
        </w:rPr>
      </w:pPr>
    </w:p>
    <w:p w:rsidR="00A81DE7" w:rsidRPr="008232B8" w:rsidRDefault="00A81DE7" w:rsidP="008232B8">
      <w:pPr>
        <w:spacing w:line="276" w:lineRule="auto"/>
        <w:jc w:val="both"/>
        <w:rPr>
          <w:rFonts w:ascii="Arial" w:hAnsi="Arial" w:cs="Arial"/>
          <w:b/>
          <w:lang w:val="es-ES" w:eastAsia="es-ES_tradnl"/>
        </w:rPr>
      </w:pPr>
      <w:r w:rsidRPr="008232B8">
        <w:rPr>
          <w:rFonts w:ascii="Arial" w:hAnsi="Arial" w:cs="Arial"/>
          <w:b/>
          <w:lang w:val="es-ES" w:eastAsia="es-ES_tradnl"/>
        </w:rPr>
        <w:t xml:space="preserve">SENTIDO DE LA VOTACIÓN </w:t>
      </w:r>
    </w:p>
    <w:tbl>
      <w:tblPr>
        <w:tblStyle w:val="Tablaconcuadrcula"/>
        <w:tblW w:w="9204" w:type="dxa"/>
        <w:tblLook w:val="04A0" w:firstRow="1" w:lastRow="0" w:firstColumn="1" w:lastColumn="0" w:noHBand="0" w:noVBand="1"/>
      </w:tblPr>
      <w:tblGrid>
        <w:gridCol w:w="5098"/>
        <w:gridCol w:w="1134"/>
        <w:gridCol w:w="1276"/>
        <w:gridCol w:w="1696"/>
      </w:tblGrid>
      <w:tr w:rsidR="00A81DE7" w:rsidRPr="008232B8" w:rsidTr="008232B8">
        <w:tc>
          <w:tcPr>
            <w:tcW w:w="5098" w:type="dxa"/>
          </w:tcPr>
          <w:p w:rsidR="00A81DE7" w:rsidRPr="008232B8" w:rsidRDefault="00A81DE7" w:rsidP="008232B8">
            <w:pPr>
              <w:pStyle w:val="Sinespaciado"/>
              <w:spacing w:line="276" w:lineRule="auto"/>
              <w:jc w:val="both"/>
              <w:rPr>
                <w:rFonts w:ascii="Arial" w:hAnsi="Arial" w:cs="Arial"/>
                <w:b/>
                <w:sz w:val="24"/>
                <w:szCs w:val="24"/>
              </w:rPr>
            </w:pPr>
            <w:r w:rsidRPr="008232B8">
              <w:rPr>
                <w:rFonts w:ascii="Arial" w:hAnsi="Arial" w:cs="Arial"/>
                <w:b/>
                <w:sz w:val="24"/>
                <w:szCs w:val="24"/>
              </w:rPr>
              <w:t>COMISIÓN DE REGLAMENTOS Y GOBERNACIÓN</w:t>
            </w:r>
          </w:p>
        </w:tc>
        <w:tc>
          <w:tcPr>
            <w:tcW w:w="1134" w:type="dxa"/>
          </w:tcPr>
          <w:p w:rsidR="00A81DE7" w:rsidRPr="008232B8" w:rsidRDefault="00A81DE7" w:rsidP="008232B8">
            <w:pPr>
              <w:pStyle w:val="Sinespaciado"/>
              <w:spacing w:line="276" w:lineRule="auto"/>
              <w:jc w:val="both"/>
              <w:rPr>
                <w:rFonts w:ascii="Arial" w:hAnsi="Arial" w:cs="Arial"/>
                <w:b/>
                <w:sz w:val="24"/>
                <w:szCs w:val="24"/>
              </w:rPr>
            </w:pPr>
            <w:r w:rsidRPr="008232B8">
              <w:rPr>
                <w:rFonts w:ascii="Arial" w:hAnsi="Arial" w:cs="Arial"/>
                <w:b/>
                <w:sz w:val="24"/>
                <w:szCs w:val="24"/>
              </w:rPr>
              <w:t>A favor</w:t>
            </w:r>
          </w:p>
        </w:tc>
        <w:tc>
          <w:tcPr>
            <w:tcW w:w="1276" w:type="dxa"/>
          </w:tcPr>
          <w:p w:rsidR="00A81DE7" w:rsidRPr="008232B8" w:rsidRDefault="00A81DE7" w:rsidP="008232B8">
            <w:pPr>
              <w:pStyle w:val="Sinespaciado"/>
              <w:spacing w:line="276" w:lineRule="auto"/>
              <w:jc w:val="both"/>
              <w:rPr>
                <w:rFonts w:ascii="Arial" w:hAnsi="Arial" w:cs="Arial"/>
                <w:b/>
                <w:sz w:val="24"/>
                <w:szCs w:val="24"/>
              </w:rPr>
            </w:pPr>
            <w:r w:rsidRPr="008232B8">
              <w:rPr>
                <w:rFonts w:ascii="Arial" w:hAnsi="Arial" w:cs="Arial"/>
                <w:b/>
                <w:sz w:val="24"/>
                <w:szCs w:val="24"/>
              </w:rPr>
              <w:t>En Contra</w:t>
            </w:r>
          </w:p>
        </w:tc>
        <w:tc>
          <w:tcPr>
            <w:tcW w:w="1696" w:type="dxa"/>
          </w:tcPr>
          <w:p w:rsidR="00A81DE7" w:rsidRPr="008232B8" w:rsidRDefault="00A81DE7" w:rsidP="008232B8">
            <w:pPr>
              <w:pStyle w:val="Sinespaciado"/>
              <w:spacing w:line="276" w:lineRule="auto"/>
              <w:jc w:val="both"/>
              <w:rPr>
                <w:rFonts w:ascii="Arial" w:hAnsi="Arial" w:cs="Arial"/>
                <w:b/>
                <w:sz w:val="24"/>
                <w:szCs w:val="24"/>
              </w:rPr>
            </w:pPr>
            <w:r w:rsidRPr="008232B8">
              <w:rPr>
                <w:rFonts w:ascii="Arial" w:hAnsi="Arial" w:cs="Arial"/>
                <w:b/>
                <w:sz w:val="24"/>
                <w:szCs w:val="24"/>
              </w:rPr>
              <w:t>En Abstención</w:t>
            </w:r>
          </w:p>
        </w:tc>
      </w:tr>
      <w:tr w:rsidR="00A81DE7" w:rsidRPr="008232B8" w:rsidTr="008232B8">
        <w:tc>
          <w:tcPr>
            <w:tcW w:w="5098" w:type="dxa"/>
          </w:tcPr>
          <w:p w:rsidR="00A81DE7" w:rsidRPr="008232B8" w:rsidRDefault="00A81DE7" w:rsidP="008232B8">
            <w:pPr>
              <w:pStyle w:val="Sinespaciado"/>
              <w:spacing w:line="276" w:lineRule="auto"/>
              <w:jc w:val="both"/>
              <w:rPr>
                <w:rFonts w:ascii="Arial" w:hAnsi="Arial" w:cs="Arial"/>
                <w:sz w:val="24"/>
                <w:szCs w:val="24"/>
              </w:rPr>
            </w:pPr>
            <w:r w:rsidRPr="008232B8">
              <w:rPr>
                <w:rFonts w:ascii="Arial" w:hAnsi="Arial" w:cs="Arial"/>
                <w:sz w:val="24"/>
                <w:szCs w:val="24"/>
              </w:rPr>
              <w:t>Síndica Claudia Margarita Robles Gómez</w:t>
            </w:r>
          </w:p>
        </w:tc>
        <w:tc>
          <w:tcPr>
            <w:tcW w:w="1134" w:type="dxa"/>
          </w:tcPr>
          <w:p w:rsidR="00A81DE7" w:rsidRPr="008232B8" w:rsidRDefault="00A81DE7" w:rsidP="008232B8">
            <w:pPr>
              <w:pStyle w:val="Sinespaciado"/>
              <w:spacing w:line="276" w:lineRule="auto"/>
              <w:jc w:val="center"/>
              <w:rPr>
                <w:rFonts w:ascii="Arial" w:hAnsi="Arial" w:cs="Arial"/>
                <w:b/>
                <w:sz w:val="24"/>
                <w:szCs w:val="24"/>
              </w:rPr>
            </w:pPr>
            <w:r w:rsidRPr="008232B8">
              <w:rPr>
                <w:rFonts w:ascii="Arial" w:hAnsi="Arial" w:cs="Arial"/>
                <w:noProof/>
                <w:sz w:val="24"/>
                <w:szCs w:val="24"/>
                <w:lang w:val="es-MX" w:eastAsia="es-MX"/>
              </w:rPr>
              <w:drawing>
                <wp:inline distT="0" distB="0" distL="0" distR="0" wp14:anchorId="2E73ADBF" wp14:editId="26DD329C">
                  <wp:extent cx="282947" cy="209550"/>
                  <wp:effectExtent l="0" t="0" r="3175" b="0"/>
                  <wp:docPr id="2" name="Imagen 2"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A81DE7" w:rsidRPr="008232B8" w:rsidRDefault="00A81DE7" w:rsidP="008232B8">
            <w:pPr>
              <w:pStyle w:val="Sinespaciado"/>
              <w:spacing w:line="276" w:lineRule="auto"/>
              <w:jc w:val="both"/>
              <w:rPr>
                <w:rFonts w:ascii="Arial" w:hAnsi="Arial" w:cs="Arial"/>
                <w:sz w:val="24"/>
                <w:szCs w:val="24"/>
              </w:rPr>
            </w:pPr>
          </w:p>
        </w:tc>
        <w:tc>
          <w:tcPr>
            <w:tcW w:w="1696" w:type="dxa"/>
          </w:tcPr>
          <w:p w:rsidR="00A81DE7" w:rsidRPr="008232B8" w:rsidRDefault="00A81DE7" w:rsidP="008232B8">
            <w:pPr>
              <w:pStyle w:val="Sinespaciado"/>
              <w:spacing w:line="276" w:lineRule="auto"/>
              <w:jc w:val="both"/>
              <w:rPr>
                <w:rFonts w:ascii="Arial" w:hAnsi="Arial" w:cs="Arial"/>
                <w:sz w:val="24"/>
                <w:szCs w:val="24"/>
              </w:rPr>
            </w:pPr>
          </w:p>
        </w:tc>
      </w:tr>
      <w:tr w:rsidR="00A81DE7" w:rsidRPr="008232B8" w:rsidTr="008232B8">
        <w:tc>
          <w:tcPr>
            <w:tcW w:w="5098" w:type="dxa"/>
          </w:tcPr>
          <w:p w:rsidR="00A81DE7" w:rsidRPr="008232B8" w:rsidRDefault="00A81DE7" w:rsidP="008232B8">
            <w:pPr>
              <w:pStyle w:val="Sinespaciado"/>
              <w:spacing w:line="276" w:lineRule="auto"/>
              <w:jc w:val="both"/>
              <w:rPr>
                <w:rFonts w:ascii="Arial" w:hAnsi="Arial" w:cs="Arial"/>
                <w:sz w:val="24"/>
                <w:szCs w:val="24"/>
              </w:rPr>
            </w:pPr>
            <w:r w:rsidRPr="008232B8">
              <w:rPr>
                <w:rFonts w:ascii="Arial" w:hAnsi="Arial" w:cs="Arial"/>
                <w:sz w:val="24"/>
                <w:szCs w:val="24"/>
              </w:rPr>
              <w:t>Regidor Miguel Marentes</w:t>
            </w:r>
          </w:p>
        </w:tc>
        <w:tc>
          <w:tcPr>
            <w:tcW w:w="1134" w:type="dxa"/>
          </w:tcPr>
          <w:p w:rsidR="00A81DE7" w:rsidRPr="008232B8" w:rsidRDefault="00A81DE7" w:rsidP="008232B8">
            <w:pPr>
              <w:pStyle w:val="Sinespaciado"/>
              <w:spacing w:line="276" w:lineRule="auto"/>
              <w:jc w:val="center"/>
              <w:rPr>
                <w:rFonts w:ascii="Arial" w:hAnsi="Arial" w:cs="Arial"/>
                <w:b/>
                <w:sz w:val="24"/>
                <w:szCs w:val="24"/>
              </w:rPr>
            </w:pPr>
            <w:r w:rsidRPr="008232B8">
              <w:rPr>
                <w:rFonts w:ascii="Arial" w:hAnsi="Arial" w:cs="Arial"/>
                <w:noProof/>
                <w:sz w:val="24"/>
                <w:szCs w:val="24"/>
                <w:lang w:val="es-MX" w:eastAsia="es-MX"/>
              </w:rPr>
              <w:drawing>
                <wp:inline distT="0" distB="0" distL="0" distR="0" wp14:anchorId="0EEB4352" wp14:editId="7282608D">
                  <wp:extent cx="282947" cy="209550"/>
                  <wp:effectExtent l="0" t="0" r="3175" b="0"/>
                  <wp:docPr id="5" name="Imagen 5"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A81DE7" w:rsidRPr="008232B8" w:rsidRDefault="00A81DE7" w:rsidP="008232B8">
            <w:pPr>
              <w:pStyle w:val="Sinespaciado"/>
              <w:spacing w:line="276" w:lineRule="auto"/>
              <w:jc w:val="both"/>
              <w:rPr>
                <w:rFonts w:ascii="Arial" w:hAnsi="Arial" w:cs="Arial"/>
                <w:b/>
                <w:sz w:val="24"/>
                <w:szCs w:val="24"/>
              </w:rPr>
            </w:pPr>
          </w:p>
        </w:tc>
        <w:tc>
          <w:tcPr>
            <w:tcW w:w="1696" w:type="dxa"/>
          </w:tcPr>
          <w:p w:rsidR="00A81DE7" w:rsidRPr="008232B8" w:rsidRDefault="00A81DE7" w:rsidP="008232B8">
            <w:pPr>
              <w:pStyle w:val="Sinespaciado"/>
              <w:spacing w:line="276" w:lineRule="auto"/>
              <w:jc w:val="both"/>
              <w:rPr>
                <w:rFonts w:ascii="Arial" w:hAnsi="Arial" w:cs="Arial"/>
                <w:b/>
                <w:sz w:val="24"/>
                <w:szCs w:val="24"/>
              </w:rPr>
            </w:pPr>
          </w:p>
        </w:tc>
      </w:tr>
      <w:tr w:rsidR="00A81DE7" w:rsidRPr="008232B8" w:rsidTr="008232B8">
        <w:tc>
          <w:tcPr>
            <w:tcW w:w="5098" w:type="dxa"/>
          </w:tcPr>
          <w:p w:rsidR="00A81DE7" w:rsidRPr="008232B8" w:rsidRDefault="00A81DE7" w:rsidP="008232B8">
            <w:pPr>
              <w:pStyle w:val="Sinespaciado"/>
              <w:spacing w:line="276" w:lineRule="auto"/>
              <w:jc w:val="both"/>
              <w:rPr>
                <w:rFonts w:ascii="Arial" w:hAnsi="Arial" w:cs="Arial"/>
                <w:sz w:val="24"/>
                <w:szCs w:val="24"/>
              </w:rPr>
            </w:pPr>
            <w:r w:rsidRPr="008232B8">
              <w:rPr>
                <w:rFonts w:ascii="Arial" w:hAnsi="Arial" w:cs="Arial"/>
                <w:sz w:val="24"/>
                <w:szCs w:val="24"/>
              </w:rPr>
              <w:t>Regidora María Olga García Ayala</w:t>
            </w:r>
          </w:p>
        </w:tc>
        <w:tc>
          <w:tcPr>
            <w:tcW w:w="1134" w:type="dxa"/>
          </w:tcPr>
          <w:p w:rsidR="00A81DE7" w:rsidRPr="008232B8" w:rsidRDefault="00A81DE7" w:rsidP="008232B8">
            <w:pPr>
              <w:pStyle w:val="Sinespaciado"/>
              <w:spacing w:line="276" w:lineRule="auto"/>
              <w:jc w:val="center"/>
              <w:rPr>
                <w:rFonts w:ascii="Arial" w:hAnsi="Arial" w:cs="Arial"/>
                <w:b/>
                <w:sz w:val="24"/>
                <w:szCs w:val="24"/>
              </w:rPr>
            </w:pPr>
            <w:r w:rsidRPr="008232B8">
              <w:rPr>
                <w:rFonts w:ascii="Arial" w:hAnsi="Arial" w:cs="Arial"/>
                <w:noProof/>
                <w:sz w:val="24"/>
                <w:szCs w:val="24"/>
                <w:lang w:val="es-MX" w:eastAsia="es-MX"/>
              </w:rPr>
              <w:drawing>
                <wp:inline distT="0" distB="0" distL="0" distR="0" wp14:anchorId="0EBEF12B" wp14:editId="4E36C07C">
                  <wp:extent cx="282947" cy="209550"/>
                  <wp:effectExtent l="0" t="0" r="3175" b="0"/>
                  <wp:docPr id="6" name="Imagen 6"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A81DE7" w:rsidRPr="008232B8" w:rsidRDefault="00A81DE7" w:rsidP="008232B8">
            <w:pPr>
              <w:pStyle w:val="Sinespaciado"/>
              <w:spacing w:line="276" w:lineRule="auto"/>
              <w:jc w:val="both"/>
              <w:rPr>
                <w:rFonts w:ascii="Arial" w:hAnsi="Arial" w:cs="Arial"/>
                <w:sz w:val="24"/>
                <w:szCs w:val="24"/>
              </w:rPr>
            </w:pPr>
          </w:p>
        </w:tc>
        <w:tc>
          <w:tcPr>
            <w:tcW w:w="1696" w:type="dxa"/>
          </w:tcPr>
          <w:p w:rsidR="00A81DE7" w:rsidRPr="008232B8" w:rsidRDefault="00A81DE7" w:rsidP="008232B8">
            <w:pPr>
              <w:pStyle w:val="Sinespaciado"/>
              <w:spacing w:line="276" w:lineRule="auto"/>
              <w:jc w:val="both"/>
              <w:rPr>
                <w:rFonts w:ascii="Arial" w:hAnsi="Arial" w:cs="Arial"/>
                <w:sz w:val="24"/>
                <w:szCs w:val="24"/>
              </w:rPr>
            </w:pPr>
          </w:p>
        </w:tc>
      </w:tr>
    </w:tbl>
    <w:p w:rsidR="00A81DE7" w:rsidRPr="008232B8" w:rsidRDefault="00A81DE7" w:rsidP="008232B8">
      <w:pPr>
        <w:spacing w:line="276" w:lineRule="auto"/>
        <w:jc w:val="both"/>
        <w:rPr>
          <w:rFonts w:ascii="Arial" w:hAnsi="Arial" w:cs="Arial"/>
          <w:b/>
          <w:bCs/>
          <w:lang w:val="es-ES"/>
        </w:rPr>
      </w:pPr>
    </w:p>
    <w:p w:rsidR="00A81DE7" w:rsidRPr="008232B8" w:rsidRDefault="00A81DE7" w:rsidP="008232B8">
      <w:pPr>
        <w:pStyle w:val="Sinespaciado"/>
        <w:spacing w:line="276" w:lineRule="auto"/>
        <w:jc w:val="both"/>
        <w:rPr>
          <w:rStyle w:val="Ninguno"/>
          <w:rFonts w:ascii="Arial" w:hAnsi="Arial" w:cs="Arial"/>
          <w:sz w:val="24"/>
          <w:szCs w:val="24"/>
          <w:lang w:val="es-ES"/>
        </w:rPr>
      </w:pPr>
      <w:r w:rsidRPr="008232B8">
        <w:rPr>
          <w:rFonts w:ascii="Arial" w:hAnsi="Arial" w:cs="Arial"/>
          <w:bCs/>
          <w:sz w:val="24"/>
          <w:szCs w:val="24"/>
        </w:rPr>
        <w:t xml:space="preserve">Inmediatamente después los regidores </w:t>
      </w:r>
      <w:r w:rsidR="008232B8" w:rsidRPr="008232B8">
        <w:rPr>
          <w:rFonts w:ascii="Arial" w:hAnsi="Arial" w:cs="Arial"/>
          <w:sz w:val="24"/>
          <w:szCs w:val="24"/>
        </w:rPr>
        <w:t xml:space="preserve">Ernesto Sánchez </w:t>
      </w:r>
      <w:proofErr w:type="spellStart"/>
      <w:r w:rsidR="008232B8" w:rsidRPr="008232B8">
        <w:rPr>
          <w:rFonts w:ascii="Arial" w:hAnsi="Arial" w:cs="Arial"/>
          <w:sz w:val="24"/>
          <w:szCs w:val="24"/>
        </w:rPr>
        <w:t>Sánc</w:t>
      </w:r>
      <w:r w:rsidR="008232B8">
        <w:rPr>
          <w:rFonts w:ascii="Arial" w:hAnsi="Arial" w:cs="Arial"/>
          <w:sz w:val="24"/>
          <w:szCs w:val="24"/>
        </w:rPr>
        <w:t>h</w:t>
      </w:r>
      <w:r w:rsidR="008232B8" w:rsidRPr="008232B8">
        <w:rPr>
          <w:rFonts w:ascii="Arial" w:hAnsi="Arial" w:cs="Arial"/>
          <w:sz w:val="24"/>
          <w:szCs w:val="24"/>
        </w:rPr>
        <w:t>ez</w:t>
      </w:r>
      <w:proofErr w:type="spellEnd"/>
      <w:r w:rsidR="008232B8" w:rsidRPr="008232B8">
        <w:rPr>
          <w:rFonts w:ascii="Arial" w:hAnsi="Arial" w:cs="Arial"/>
          <w:sz w:val="24"/>
          <w:szCs w:val="24"/>
        </w:rPr>
        <w:t xml:space="preserve"> y Oscar Murguía Torres, se retiraron de la sesión, continuando la misma con la asistencia de la totalidad de los integrantes de la Comisión Edilicia de Reglamentos y Gobernación, procediendo al análisis de los </w:t>
      </w:r>
      <w:r w:rsidR="008232B8" w:rsidRPr="008232B8">
        <w:rPr>
          <w:rStyle w:val="Ninguno"/>
          <w:rFonts w:ascii="Arial" w:hAnsi="Arial" w:cs="Arial"/>
          <w:sz w:val="24"/>
          <w:szCs w:val="24"/>
          <w:lang w:val="es-ES"/>
        </w:rPr>
        <w:t>numerales 156, 158 y la adición de los numerales 160, 161 y 162 al Reglamento Interior del Atontamiento de Zapotlán el Grande.</w:t>
      </w:r>
    </w:p>
    <w:tbl>
      <w:tblPr>
        <w:tblStyle w:val="Tablaconcuadrcula1"/>
        <w:tblW w:w="9067" w:type="dxa"/>
        <w:tblLook w:val="04A0" w:firstRow="1" w:lastRow="0" w:firstColumn="1" w:lastColumn="0" w:noHBand="0" w:noVBand="1"/>
      </w:tblPr>
      <w:tblGrid>
        <w:gridCol w:w="4390"/>
        <w:gridCol w:w="4677"/>
      </w:tblGrid>
      <w:tr w:rsidR="008232B8" w:rsidRPr="008232B8" w:rsidTr="008232B8">
        <w:tc>
          <w:tcPr>
            <w:tcW w:w="4390" w:type="dxa"/>
          </w:tcPr>
          <w:p w:rsidR="008232B8" w:rsidRPr="008232B8" w:rsidRDefault="008232B8" w:rsidP="008232B8">
            <w:pPr>
              <w:spacing w:line="276" w:lineRule="auto"/>
              <w:jc w:val="center"/>
              <w:rPr>
                <w:rFonts w:ascii="Arial" w:hAnsi="Arial" w:cs="Arial"/>
                <w:lang w:val="es-ES"/>
              </w:rPr>
            </w:pPr>
            <w:r w:rsidRPr="008232B8">
              <w:rPr>
                <w:rFonts w:ascii="Arial" w:hAnsi="Arial" w:cs="Arial"/>
                <w:b/>
                <w:lang w:val="es-ES"/>
              </w:rPr>
              <w:lastRenderedPageBreak/>
              <w:t>TEXTO VIGENTE</w:t>
            </w:r>
          </w:p>
        </w:tc>
        <w:tc>
          <w:tcPr>
            <w:tcW w:w="4677" w:type="dxa"/>
          </w:tcPr>
          <w:p w:rsidR="008232B8" w:rsidRPr="008232B8" w:rsidRDefault="008232B8" w:rsidP="008232B8">
            <w:pPr>
              <w:spacing w:line="276" w:lineRule="auto"/>
              <w:jc w:val="center"/>
              <w:rPr>
                <w:rFonts w:ascii="Arial" w:hAnsi="Arial" w:cs="Arial"/>
                <w:lang w:val="es-ES"/>
              </w:rPr>
            </w:pPr>
            <w:r w:rsidRPr="008232B8">
              <w:rPr>
                <w:rFonts w:ascii="Arial" w:hAnsi="Arial" w:cs="Arial"/>
                <w:b/>
                <w:lang w:val="es-ES"/>
              </w:rPr>
              <w:t>PROPUESTA DE REFORMA</w:t>
            </w:r>
          </w:p>
        </w:tc>
      </w:tr>
      <w:tr w:rsidR="008232B8" w:rsidRPr="008232B8" w:rsidTr="008232B8">
        <w:tc>
          <w:tcPr>
            <w:tcW w:w="4390" w:type="dxa"/>
          </w:tcPr>
          <w:p w:rsidR="008232B8" w:rsidRPr="008232B8" w:rsidRDefault="008232B8" w:rsidP="008232B8">
            <w:pPr>
              <w:spacing w:line="276" w:lineRule="auto"/>
              <w:jc w:val="both"/>
              <w:rPr>
                <w:rFonts w:ascii="Arial" w:hAnsi="Arial" w:cs="Arial"/>
                <w:b/>
                <w:lang w:val="es-ES"/>
              </w:rPr>
            </w:pPr>
            <w:r w:rsidRPr="008232B8">
              <w:rPr>
                <w:rFonts w:ascii="Arial" w:hAnsi="Arial" w:cs="Arial"/>
                <w:b/>
                <w:lang w:val="es-ES"/>
              </w:rPr>
              <w:t xml:space="preserve">Artículo 156.- </w:t>
            </w:r>
          </w:p>
          <w:p w:rsidR="008232B8" w:rsidRPr="008232B8" w:rsidRDefault="008232B8" w:rsidP="008232B8">
            <w:pPr>
              <w:spacing w:line="276" w:lineRule="auto"/>
              <w:jc w:val="both"/>
              <w:rPr>
                <w:rFonts w:ascii="Arial" w:hAnsi="Arial" w:cs="Arial"/>
                <w:b/>
                <w:lang w:val="es-ES"/>
              </w:rPr>
            </w:pPr>
          </w:p>
          <w:p w:rsidR="008232B8" w:rsidRPr="008232B8" w:rsidRDefault="008232B8" w:rsidP="008232B8">
            <w:pPr>
              <w:spacing w:line="276" w:lineRule="auto"/>
              <w:jc w:val="both"/>
              <w:rPr>
                <w:rFonts w:ascii="Arial" w:hAnsi="Arial" w:cs="Arial"/>
                <w:lang w:val="es-ES"/>
              </w:rPr>
            </w:pPr>
            <w:r w:rsidRPr="008232B8">
              <w:rPr>
                <w:rFonts w:ascii="Arial" w:hAnsi="Arial" w:cs="Arial"/>
                <w:lang w:val="es-ES"/>
              </w:rPr>
              <w:t>1.  al 3 (…)</w:t>
            </w:r>
          </w:p>
          <w:p w:rsidR="008232B8" w:rsidRPr="008232B8" w:rsidRDefault="008232B8" w:rsidP="00981378">
            <w:pPr>
              <w:spacing w:line="276" w:lineRule="auto"/>
              <w:jc w:val="both"/>
              <w:rPr>
                <w:rFonts w:ascii="Arial" w:hAnsi="Arial" w:cs="Arial"/>
                <w:lang w:val="es-ES"/>
              </w:rPr>
            </w:pPr>
            <w:r w:rsidRPr="008232B8">
              <w:rPr>
                <w:rFonts w:ascii="Arial" w:hAnsi="Arial" w:cs="Arial"/>
                <w:lang w:val="es-ES"/>
              </w:rPr>
              <w:t>4. Las iniciativas que contengan modificaciones al presupuesto de egresos aprobado para cada ejercicio anual, sólo pueden ser presentadas por el Presidente Municipal</w:t>
            </w:r>
            <w:r w:rsidRPr="008232B8">
              <w:rPr>
                <w:rFonts w:ascii="Arial" w:hAnsi="Arial" w:cs="Arial"/>
                <w:color w:val="FF0000"/>
                <w:lang w:val="es-ES"/>
              </w:rPr>
              <w:t xml:space="preserve"> </w:t>
            </w:r>
            <w:r w:rsidRPr="008232B8">
              <w:rPr>
                <w:rFonts w:ascii="Arial" w:hAnsi="Arial" w:cs="Arial"/>
                <w:color w:val="000000" w:themeColor="text1"/>
                <w:lang w:val="es-ES"/>
              </w:rPr>
              <w:t>y por las comisiones edilicias, ajustándose estas últimas a la materia propia de cada comisión.</w:t>
            </w:r>
          </w:p>
        </w:tc>
        <w:tc>
          <w:tcPr>
            <w:tcW w:w="4677" w:type="dxa"/>
          </w:tcPr>
          <w:p w:rsidR="008232B8" w:rsidRPr="008232B8" w:rsidRDefault="008232B8" w:rsidP="008232B8">
            <w:pPr>
              <w:spacing w:line="276" w:lineRule="auto"/>
              <w:jc w:val="both"/>
              <w:rPr>
                <w:rFonts w:ascii="Arial" w:hAnsi="Arial" w:cs="Arial"/>
                <w:b/>
                <w:lang w:val="es-ES"/>
              </w:rPr>
            </w:pPr>
            <w:r w:rsidRPr="008232B8">
              <w:rPr>
                <w:rFonts w:ascii="Arial" w:hAnsi="Arial" w:cs="Arial"/>
                <w:b/>
                <w:lang w:val="es-ES"/>
              </w:rPr>
              <w:t xml:space="preserve">Artículo 156.- </w:t>
            </w:r>
          </w:p>
          <w:p w:rsidR="008232B8" w:rsidRPr="008232B8" w:rsidRDefault="008232B8" w:rsidP="008232B8">
            <w:pPr>
              <w:spacing w:line="276" w:lineRule="auto"/>
              <w:jc w:val="both"/>
              <w:rPr>
                <w:rFonts w:ascii="Arial" w:hAnsi="Arial" w:cs="Arial"/>
                <w:b/>
                <w:lang w:val="es-ES"/>
              </w:rPr>
            </w:pPr>
          </w:p>
          <w:p w:rsidR="008232B8" w:rsidRPr="008232B8" w:rsidRDefault="008232B8" w:rsidP="008232B8">
            <w:pPr>
              <w:spacing w:line="276" w:lineRule="auto"/>
              <w:jc w:val="both"/>
              <w:rPr>
                <w:rFonts w:ascii="Arial" w:hAnsi="Arial" w:cs="Arial"/>
                <w:lang w:val="es-ES"/>
              </w:rPr>
            </w:pPr>
            <w:r w:rsidRPr="008232B8">
              <w:rPr>
                <w:rFonts w:ascii="Arial" w:hAnsi="Arial" w:cs="Arial"/>
                <w:lang w:val="es-ES"/>
              </w:rPr>
              <w:t xml:space="preserve">1.  al 3 (…) </w:t>
            </w:r>
          </w:p>
          <w:p w:rsidR="008232B8" w:rsidRPr="008232B8" w:rsidRDefault="008232B8" w:rsidP="008232B8">
            <w:pPr>
              <w:spacing w:line="276" w:lineRule="auto"/>
              <w:jc w:val="both"/>
              <w:rPr>
                <w:rFonts w:ascii="Arial" w:hAnsi="Arial" w:cs="Arial"/>
                <w:color w:val="EE0000"/>
                <w:lang w:val="es-ES"/>
              </w:rPr>
            </w:pPr>
            <w:r w:rsidRPr="008232B8">
              <w:rPr>
                <w:rFonts w:ascii="Arial" w:hAnsi="Arial" w:cs="Arial"/>
                <w:lang w:val="es-ES"/>
              </w:rPr>
              <w:t xml:space="preserve">4. Las iniciativas que contengan modificaciones al presupuesto de egresos aprobado para cada ejercicio anual, sólo pueden ser presentadas por el Presidente Municipal </w:t>
            </w:r>
            <w:r w:rsidRPr="008232B8">
              <w:rPr>
                <w:rFonts w:ascii="Arial" w:hAnsi="Arial" w:cs="Arial"/>
                <w:color w:val="EE0000"/>
                <w:lang w:val="es-ES"/>
              </w:rPr>
              <w:t>y/o la Comisión Edilicia Permanente de Hacienda Pública y Patrimonio Municipal.</w:t>
            </w:r>
          </w:p>
          <w:p w:rsidR="008232B8" w:rsidRPr="008232B8" w:rsidRDefault="008232B8" w:rsidP="008232B8">
            <w:pPr>
              <w:spacing w:line="276" w:lineRule="auto"/>
              <w:jc w:val="both"/>
              <w:rPr>
                <w:rFonts w:ascii="Arial" w:hAnsi="Arial" w:cs="Arial"/>
                <w:lang w:val="es-ES"/>
              </w:rPr>
            </w:pPr>
          </w:p>
        </w:tc>
      </w:tr>
      <w:tr w:rsidR="008232B8" w:rsidRPr="008232B8" w:rsidTr="008232B8">
        <w:tc>
          <w:tcPr>
            <w:tcW w:w="4390" w:type="dxa"/>
          </w:tcPr>
          <w:p w:rsidR="008232B8" w:rsidRPr="008232B8" w:rsidRDefault="008232B8" w:rsidP="008232B8">
            <w:pPr>
              <w:spacing w:line="276" w:lineRule="auto"/>
              <w:jc w:val="both"/>
              <w:rPr>
                <w:rFonts w:ascii="Arial" w:hAnsi="Arial" w:cs="Arial"/>
                <w:b/>
                <w:lang w:val="es-ES"/>
              </w:rPr>
            </w:pPr>
          </w:p>
        </w:tc>
        <w:tc>
          <w:tcPr>
            <w:tcW w:w="4677" w:type="dxa"/>
          </w:tcPr>
          <w:p w:rsidR="008232B8" w:rsidRPr="008232B8" w:rsidRDefault="008232B8" w:rsidP="008232B8">
            <w:pPr>
              <w:autoSpaceDE w:val="0"/>
              <w:autoSpaceDN w:val="0"/>
              <w:adjustRightInd w:val="0"/>
              <w:spacing w:line="276" w:lineRule="auto"/>
              <w:jc w:val="center"/>
              <w:rPr>
                <w:rFonts w:ascii="Arial" w:hAnsi="Arial" w:cs="Arial"/>
                <w:b/>
                <w:bCs/>
                <w:color w:val="FF0000"/>
                <w:lang w:val="es-ES"/>
              </w:rPr>
            </w:pPr>
            <w:r w:rsidRPr="008232B8">
              <w:rPr>
                <w:rFonts w:ascii="Arial" w:hAnsi="Arial" w:cs="Arial"/>
                <w:b/>
                <w:bCs/>
                <w:color w:val="FF0000"/>
                <w:lang w:val="es-ES"/>
              </w:rPr>
              <w:t>CAPITULO VI</w:t>
            </w:r>
          </w:p>
          <w:p w:rsidR="008232B8" w:rsidRPr="008232B8" w:rsidRDefault="008232B8" w:rsidP="008232B8">
            <w:pPr>
              <w:autoSpaceDE w:val="0"/>
              <w:autoSpaceDN w:val="0"/>
              <w:adjustRightInd w:val="0"/>
              <w:spacing w:line="276" w:lineRule="auto"/>
              <w:jc w:val="center"/>
              <w:rPr>
                <w:rFonts w:ascii="Arial" w:hAnsi="Arial" w:cs="Arial"/>
                <w:b/>
                <w:lang w:val="es-ES"/>
              </w:rPr>
            </w:pPr>
            <w:r w:rsidRPr="008232B8">
              <w:rPr>
                <w:rFonts w:ascii="Arial" w:hAnsi="Arial" w:cs="Arial"/>
                <w:b/>
                <w:bCs/>
                <w:color w:val="FF0000"/>
                <w:lang w:val="es-ES"/>
              </w:rPr>
              <w:t>INICIATIVA DE LEY DE INGRESOS MUNICIPAL</w:t>
            </w:r>
          </w:p>
        </w:tc>
      </w:tr>
      <w:tr w:rsidR="008232B8" w:rsidRPr="008232B8" w:rsidTr="008232B8">
        <w:tc>
          <w:tcPr>
            <w:tcW w:w="4390" w:type="dxa"/>
          </w:tcPr>
          <w:p w:rsidR="008232B8" w:rsidRPr="008232B8" w:rsidRDefault="008232B8" w:rsidP="008232B8">
            <w:pPr>
              <w:spacing w:line="276" w:lineRule="auto"/>
              <w:jc w:val="both"/>
              <w:rPr>
                <w:rFonts w:ascii="Arial" w:hAnsi="Arial" w:cs="Arial"/>
                <w:b/>
                <w:lang w:val="es-ES"/>
              </w:rPr>
            </w:pPr>
            <w:r w:rsidRPr="008232B8">
              <w:rPr>
                <w:rFonts w:ascii="Arial" w:hAnsi="Arial" w:cs="Arial"/>
                <w:b/>
                <w:lang w:val="es-ES"/>
              </w:rPr>
              <w:t xml:space="preserve">Artículo 158.- </w:t>
            </w:r>
            <w:r w:rsidRPr="008232B8">
              <w:rPr>
                <w:rFonts w:ascii="Arial" w:hAnsi="Arial" w:cs="Arial"/>
                <w:u w:val="single"/>
                <w:lang w:val="es-ES"/>
              </w:rPr>
              <w:t>Lo señalado en este capítulo</w:t>
            </w:r>
            <w:r w:rsidRPr="008232B8">
              <w:rPr>
                <w:rFonts w:ascii="Arial" w:hAnsi="Arial" w:cs="Arial"/>
                <w:lang w:val="es-ES"/>
              </w:rPr>
              <w:t xml:space="preserve"> se aplica en lo conducente para la elaboración de la iniciativa de Ley de Ingresos del Municipio de Zapotlán el Grande, mismo que se presenta ante el Congreso del Estado.</w:t>
            </w:r>
          </w:p>
          <w:p w:rsidR="008232B8" w:rsidRPr="008232B8" w:rsidRDefault="008232B8" w:rsidP="008232B8">
            <w:pPr>
              <w:spacing w:line="276" w:lineRule="auto"/>
              <w:jc w:val="both"/>
              <w:rPr>
                <w:rFonts w:ascii="Arial" w:hAnsi="Arial" w:cs="Arial"/>
                <w:b/>
                <w:lang w:val="es-ES"/>
              </w:rPr>
            </w:pPr>
          </w:p>
        </w:tc>
        <w:tc>
          <w:tcPr>
            <w:tcW w:w="4677" w:type="dxa"/>
          </w:tcPr>
          <w:p w:rsidR="008232B8" w:rsidRPr="008232B8" w:rsidRDefault="008232B8" w:rsidP="008232B8">
            <w:pPr>
              <w:spacing w:line="276" w:lineRule="auto"/>
              <w:jc w:val="both"/>
              <w:rPr>
                <w:rFonts w:ascii="Arial" w:hAnsi="Arial" w:cs="Arial"/>
                <w:lang w:val="es-ES"/>
              </w:rPr>
            </w:pPr>
            <w:r w:rsidRPr="008232B8">
              <w:rPr>
                <w:rFonts w:ascii="Arial" w:hAnsi="Arial" w:cs="Arial"/>
                <w:b/>
                <w:lang w:val="es-ES"/>
              </w:rPr>
              <w:t>Artículo 158.-</w:t>
            </w:r>
            <w:r w:rsidRPr="008232B8">
              <w:rPr>
                <w:rFonts w:ascii="Arial" w:hAnsi="Arial" w:cs="Arial"/>
                <w:lang w:val="es-ES"/>
              </w:rPr>
              <w:t xml:space="preserve"> </w:t>
            </w:r>
            <w:r w:rsidRPr="008232B8">
              <w:rPr>
                <w:rFonts w:ascii="Arial" w:hAnsi="Arial" w:cs="Arial"/>
                <w:u w:val="single"/>
                <w:lang w:val="es-ES"/>
              </w:rPr>
              <w:t>Lo señalado en este capítulo</w:t>
            </w:r>
            <w:r w:rsidRPr="008232B8">
              <w:rPr>
                <w:rFonts w:ascii="Arial" w:hAnsi="Arial" w:cs="Arial"/>
                <w:lang w:val="es-ES"/>
              </w:rPr>
              <w:t xml:space="preserve"> se aplica en lo conducente para la elaboración de la iniciativa de Ley de Ingresos del Municipio de Zapotlán el Grande, mismo que se presenta ante el Congreso del Estado </w:t>
            </w:r>
            <w:r w:rsidRPr="008232B8">
              <w:rPr>
                <w:rFonts w:ascii="Arial" w:hAnsi="Arial" w:cs="Arial"/>
                <w:color w:val="EE0000"/>
                <w:lang w:val="es-ES"/>
              </w:rPr>
              <w:t>en los términos establecidos en la Ley del Gobierno y la Administración Pública Municipal del Estado de Jalisco.</w:t>
            </w:r>
          </w:p>
          <w:p w:rsidR="008232B8" w:rsidRPr="008232B8" w:rsidRDefault="008232B8" w:rsidP="008232B8">
            <w:pPr>
              <w:spacing w:line="276" w:lineRule="auto"/>
              <w:jc w:val="both"/>
              <w:rPr>
                <w:rFonts w:ascii="Arial" w:hAnsi="Arial" w:cs="Arial"/>
                <w:b/>
                <w:lang w:val="es-ES"/>
              </w:rPr>
            </w:pPr>
          </w:p>
          <w:p w:rsidR="008232B8" w:rsidRPr="008232B8" w:rsidRDefault="008232B8" w:rsidP="00981378">
            <w:pPr>
              <w:spacing w:line="276" w:lineRule="auto"/>
              <w:jc w:val="both"/>
              <w:rPr>
                <w:rFonts w:ascii="Arial" w:hAnsi="Arial" w:cs="Arial"/>
                <w:b/>
                <w:lang w:val="es-ES"/>
              </w:rPr>
            </w:pPr>
            <w:r w:rsidRPr="008232B8">
              <w:rPr>
                <w:rFonts w:ascii="Arial" w:hAnsi="Arial" w:cs="Arial"/>
                <w:color w:val="FF0000"/>
                <w:lang w:val="es-ES"/>
              </w:rPr>
              <w:t xml:space="preserve">Para lo anterior la jefatura de recaudación deberá presentar al Director de Ingresos, Director Administrativo y al Tesorero Municipal durante el mes de junio de cada año, la propuesta de modificaciones a las tarifas que por concepto de ingresos se deban prever en la Ley de Ingresos Municipal.  </w:t>
            </w:r>
          </w:p>
        </w:tc>
      </w:tr>
      <w:tr w:rsidR="008232B8" w:rsidRPr="008232B8" w:rsidTr="008232B8">
        <w:tc>
          <w:tcPr>
            <w:tcW w:w="4390" w:type="dxa"/>
          </w:tcPr>
          <w:p w:rsidR="008232B8" w:rsidRPr="008232B8" w:rsidRDefault="008232B8" w:rsidP="008232B8">
            <w:pPr>
              <w:spacing w:line="276" w:lineRule="auto"/>
              <w:jc w:val="both"/>
              <w:rPr>
                <w:rFonts w:ascii="Arial" w:hAnsi="Arial" w:cs="Arial"/>
                <w:b/>
                <w:lang w:val="es-ES"/>
              </w:rPr>
            </w:pPr>
          </w:p>
        </w:tc>
        <w:tc>
          <w:tcPr>
            <w:tcW w:w="4677" w:type="dxa"/>
          </w:tcPr>
          <w:p w:rsidR="008232B8" w:rsidRPr="008232B8" w:rsidRDefault="008232B8" w:rsidP="008232B8">
            <w:pPr>
              <w:spacing w:line="276" w:lineRule="auto"/>
              <w:jc w:val="both"/>
              <w:rPr>
                <w:rFonts w:ascii="Arial" w:hAnsi="Arial" w:cs="Arial"/>
                <w:b/>
                <w:color w:val="FF0000"/>
                <w:lang w:val="es-ES"/>
              </w:rPr>
            </w:pPr>
            <w:r w:rsidRPr="008232B8">
              <w:rPr>
                <w:rFonts w:ascii="Arial" w:hAnsi="Arial" w:cs="Arial"/>
                <w:b/>
                <w:color w:val="FF0000"/>
                <w:lang w:val="es-ES"/>
              </w:rPr>
              <w:t>Artículo 160.-</w:t>
            </w:r>
          </w:p>
          <w:p w:rsidR="008232B8" w:rsidRPr="008232B8" w:rsidRDefault="008232B8" w:rsidP="008232B8">
            <w:pPr>
              <w:spacing w:line="276" w:lineRule="auto"/>
              <w:jc w:val="both"/>
              <w:rPr>
                <w:rFonts w:ascii="Arial" w:hAnsi="Arial" w:cs="Arial"/>
                <w:b/>
                <w:lang w:val="es-ES"/>
              </w:rPr>
            </w:pPr>
            <w:r w:rsidRPr="008232B8">
              <w:rPr>
                <w:rFonts w:ascii="Arial" w:hAnsi="Arial" w:cs="Arial"/>
                <w:color w:val="FF0000"/>
                <w:lang w:val="es-ES"/>
              </w:rPr>
              <w:t xml:space="preserve">El tesorero deberá remitir al Presidente Municipal a más tardar el 05 de julio de cada año, la propuesta de anteproyecto de Iniciativa de Ley de Ingresos Municipal </w:t>
            </w:r>
            <w:r w:rsidRPr="008232B8">
              <w:rPr>
                <w:rFonts w:ascii="Arial" w:hAnsi="Arial" w:cs="Arial"/>
                <w:color w:val="FF0000"/>
                <w:lang w:val="es-ES"/>
              </w:rPr>
              <w:lastRenderedPageBreak/>
              <w:t>para su análisis y modificación en la Comisión de Hacienda Pública y Patrimonio Municipal.</w:t>
            </w:r>
          </w:p>
        </w:tc>
      </w:tr>
      <w:tr w:rsidR="008232B8" w:rsidRPr="008232B8" w:rsidTr="008232B8">
        <w:tc>
          <w:tcPr>
            <w:tcW w:w="4390" w:type="dxa"/>
          </w:tcPr>
          <w:p w:rsidR="008232B8" w:rsidRPr="008232B8" w:rsidRDefault="008232B8" w:rsidP="008232B8">
            <w:pPr>
              <w:spacing w:line="276" w:lineRule="auto"/>
              <w:jc w:val="both"/>
              <w:rPr>
                <w:rFonts w:ascii="Arial" w:hAnsi="Arial" w:cs="Arial"/>
                <w:b/>
                <w:lang w:val="es-ES"/>
              </w:rPr>
            </w:pPr>
          </w:p>
        </w:tc>
        <w:tc>
          <w:tcPr>
            <w:tcW w:w="4677" w:type="dxa"/>
          </w:tcPr>
          <w:p w:rsidR="008232B8" w:rsidRPr="008232B8" w:rsidRDefault="008232B8" w:rsidP="008232B8">
            <w:pPr>
              <w:spacing w:line="276" w:lineRule="auto"/>
              <w:jc w:val="both"/>
              <w:rPr>
                <w:rFonts w:ascii="Arial" w:hAnsi="Arial" w:cs="Arial"/>
                <w:b/>
                <w:color w:val="EE0000"/>
                <w:lang w:val="es-ES"/>
              </w:rPr>
            </w:pPr>
            <w:r w:rsidRPr="008232B8">
              <w:rPr>
                <w:rFonts w:ascii="Arial" w:hAnsi="Arial" w:cs="Arial"/>
                <w:b/>
                <w:color w:val="EE0000"/>
                <w:lang w:val="es-ES"/>
              </w:rPr>
              <w:t>Artículo 161.-</w:t>
            </w:r>
          </w:p>
          <w:p w:rsidR="008232B8" w:rsidRPr="008232B8" w:rsidRDefault="008232B8" w:rsidP="008232B8">
            <w:pPr>
              <w:spacing w:line="276" w:lineRule="auto"/>
              <w:jc w:val="both"/>
              <w:rPr>
                <w:rFonts w:ascii="Arial" w:hAnsi="Arial" w:cs="Arial"/>
                <w:color w:val="EE0000"/>
                <w:lang w:val="es-ES"/>
              </w:rPr>
            </w:pPr>
            <w:r w:rsidRPr="008232B8">
              <w:rPr>
                <w:rFonts w:ascii="Arial" w:hAnsi="Arial" w:cs="Arial"/>
                <w:b/>
                <w:color w:val="EE0000"/>
                <w:lang w:val="es-ES"/>
              </w:rPr>
              <w:t xml:space="preserve">1.- </w:t>
            </w:r>
            <w:r w:rsidRPr="008232B8">
              <w:rPr>
                <w:rFonts w:ascii="Arial" w:hAnsi="Arial" w:cs="Arial"/>
                <w:color w:val="EE0000"/>
                <w:lang w:val="es-ES"/>
              </w:rPr>
              <w:t>Turnada la iniciativa de Ley de Ingresos Municipal a la Comisión Edilicia Permanente de Hacienda Pública y Patrimonio Municipal, ésta la evaluará en conjunto con el área técnica.</w:t>
            </w:r>
          </w:p>
          <w:p w:rsidR="008232B8" w:rsidRPr="008232B8" w:rsidRDefault="008232B8" w:rsidP="008232B8">
            <w:pPr>
              <w:spacing w:line="276" w:lineRule="auto"/>
              <w:jc w:val="both"/>
              <w:rPr>
                <w:rFonts w:ascii="Arial" w:hAnsi="Arial" w:cs="Arial"/>
                <w:b/>
                <w:lang w:val="es-ES"/>
              </w:rPr>
            </w:pPr>
            <w:r w:rsidRPr="008232B8">
              <w:rPr>
                <w:rFonts w:ascii="Arial" w:hAnsi="Arial" w:cs="Arial"/>
                <w:color w:val="EE0000"/>
                <w:lang w:val="es-ES"/>
              </w:rPr>
              <w:t xml:space="preserve"> 2. Durante el proceso de estudio de la iniciativa, los titulares de las dependencias y entidades que integran la administración pública municipal pueden participar con derecho a voz en las sesiones que lleve a cabo la Comisión Edilicia permanente de Hacienda Pública y Patrimonio Municipal, con el objeto de aportar y aclarar las propuestas que se integraron o modificaron el anteproyecto de la iniciativa de Ley de Ingresos.</w:t>
            </w:r>
          </w:p>
        </w:tc>
      </w:tr>
    </w:tbl>
    <w:p w:rsidR="008232B8" w:rsidRPr="008232B8" w:rsidRDefault="008232B8" w:rsidP="008232B8">
      <w:pPr>
        <w:pStyle w:val="Sinespaciado"/>
        <w:spacing w:line="276" w:lineRule="auto"/>
        <w:jc w:val="both"/>
        <w:rPr>
          <w:rStyle w:val="Ninguno"/>
          <w:rFonts w:ascii="Arial" w:hAnsi="Arial" w:cs="Arial"/>
          <w:sz w:val="24"/>
          <w:szCs w:val="24"/>
          <w:lang w:val="es-ES"/>
        </w:rPr>
      </w:pPr>
    </w:p>
    <w:p w:rsidR="008232B8" w:rsidRPr="008232B8" w:rsidRDefault="008232B8" w:rsidP="008232B8">
      <w:pPr>
        <w:pStyle w:val="Sinespaciado"/>
        <w:spacing w:line="276" w:lineRule="auto"/>
        <w:jc w:val="both"/>
        <w:rPr>
          <w:rStyle w:val="Ninguno"/>
          <w:rFonts w:ascii="Arial" w:hAnsi="Arial" w:cs="Arial"/>
          <w:sz w:val="24"/>
          <w:szCs w:val="24"/>
          <w:lang w:val="es-ES"/>
        </w:rPr>
      </w:pPr>
      <w:r w:rsidRPr="008232B8">
        <w:rPr>
          <w:rStyle w:val="Ninguno"/>
          <w:rFonts w:ascii="Arial" w:hAnsi="Arial" w:cs="Arial"/>
          <w:sz w:val="24"/>
          <w:szCs w:val="24"/>
          <w:lang w:val="es-ES"/>
        </w:rPr>
        <w:t xml:space="preserve">Habiendo considerado por consenso que la propuesta de adición del numeral 162 no es oportuna ya que su contenido ya se encuentra regulado en el artículo 37 del Reglamento del Gobierno y la Administración Pública Municipal de Zapotlán el Grande, Jalisco. </w:t>
      </w:r>
    </w:p>
    <w:p w:rsidR="008232B8" w:rsidRPr="008232B8" w:rsidRDefault="008232B8" w:rsidP="008232B8">
      <w:pPr>
        <w:pStyle w:val="Sinespaciado"/>
        <w:spacing w:line="276" w:lineRule="auto"/>
        <w:jc w:val="both"/>
        <w:rPr>
          <w:rFonts w:ascii="Arial" w:hAnsi="Arial" w:cs="Arial"/>
          <w:bCs/>
          <w:sz w:val="24"/>
          <w:szCs w:val="24"/>
        </w:rPr>
      </w:pPr>
    </w:p>
    <w:p w:rsidR="008232B8" w:rsidRPr="008232B8" w:rsidRDefault="008232B8" w:rsidP="008232B8">
      <w:pPr>
        <w:pStyle w:val="Sinespaciado"/>
        <w:spacing w:line="276" w:lineRule="auto"/>
        <w:jc w:val="both"/>
        <w:rPr>
          <w:rStyle w:val="Ninguno"/>
          <w:rFonts w:ascii="Arial" w:hAnsi="Arial" w:cs="Arial"/>
          <w:sz w:val="24"/>
          <w:szCs w:val="24"/>
          <w:lang w:val="es-ES"/>
        </w:rPr>
      </w:pPr>
      <w:r w:rsidRPr="008232B8">
        <w:rPr>
          <w:rFonts w:ascii="Arial" w:hAnsi="Arial" w:cs="Arial"/>
          <w:bCs/>
          <w:sz w:val="24"/>
          <w:szCs w:val="24"/>
        </w:rPr>
        <w:t xml:space="preserve">Una vez concluido el análisis anterior la Presidenta de la Comisión Edilicia sometió a votación la reforma </w:t>
      </w:r>
      <w:r w:rsidRPr="008232B8">
        <w:rPr>
          <w:rStyle w:val="Ninguno"/>
          <w:rFonts w:ascii="Arial" w:hAnsi="Arial" w:cs="Arial"/>
          <w:sz w:val="24"/>
          <w:szCs w:val="24"/>
          <w:lang w:val="es-ES"/>
        </w:rPr>
        <w:t xml:space="preserve">los artículos 99, 156, 158 y la adición de los numerales 160, 161 y 162 al Reglamento Interior del Atontamiento de Zapotlán el Grande, siendo aprobada por unanimidad </w:t>
      </w:r>
    </w:p>
    <w:p w:rsidR="008232B8" w:rsidRPr="008232B8" w:rsidRDefault="008232B8" w:rsidP="008232B8">
      <w:pPr>
        <w:pStyle w:val="Sinespaciado"/>
        <w:spacing w:line="276" w:lineRule="auto"/>
        <w:jc w:val="both"/>
        <w:rPr>
          <w:rFonts w:ascii="Arial" w:hAnsi="Arial" w:cs="Arial"/>
          <w:bCs/>
          <w:sz w:val="24"/>
          <w:szCs w:val="24"/>
        </w:rPr>
      </w:pPr>
    </w:p>
    <w:p w:rsidR="008232B8" w:rsidRPr="008232B8" w:rsidRDefault="008232B8" w:rsidP="008232B8">
      <w:pPr>
        <w:spacing w:line="276" w:lineRule="auto"/>
        <w:jc w:val="both"/>
        <w:rPr>
          <w:rFonts w:ascii="Arial" w:hAnsi="Arial" w:cs="Arial"/>
          <w:b/>
          <w:lang w:val="es-ES" w:eastAsia="es-ES_tradnl"/>
        </w:rPr>
      </w:pPr>
      <w:r w:rsidRPr="008232B8">
        <w:rPr>
          <w:rFonts w:ascii="Arial" w:hAnsi="Arial" w:cs="Arial"/>
          <w:b/>
          <w:lang w:val="es-ES" w:eastAsia="es-ES_tradnl"/>
        </w:rPr>
        <w:t xml:space="preserve">SENTIDO DE LA VOTACIÓN </w:t>
      </w:r>
    </w:p>
    <w:tbl>
      <w:tblPr>
        <w:tblStyle w:val="Tablaconcuadrcula"/>
        <w:tblW w:w="9204" w:type="dxa"/>
        <w:tblLook w:val="04A0" w:firstRow="1" w:lastRow="0" w:firstColumn="1" w:lastColumn="0" w:noHBand="0" w:noVBand="1"/>
      </w:tblPr>
      <w:tblGrid>
        <w:gridCol w:w="5098"/>
        <w:gridCol w:w="1134"/>
        <w:gridCol w:w="1276"/>
        <w:gridCol w:w="1696"/>
      </w:tblGrid>
      <w:tr w:rsidR="008232B8" w:rsidRPr="008232B8" w:rsidTr="008232B8">
        <w:tc>
          <w:tcPr>
            <w:tcW w:w="5098" w:type="dxa"/>
          </w:tcPr>
          <w:p w:rsidR="008232B8" w:rsidRPr="008232B8" w:rsidRDefault="008232B8" w:rsidP="008232B8">
            <w:pPr>
              <w:pStyle w:val="Sinespaciado"/>
              <w:spacing w:line="276" w:lineRule="auto"/>
              <w:jc w:val="both"/>
              <w:rPr>
                <w:rFonts w:ascii="Arial" w:hAnsi="Arial" w:cs="Arial"/>
                <w:b/>
                <w:sz w:val="24"/>
                <w:szCs w:val="24"/>
              </w:rPr>
            </w:pPr>
            <w:r w:rsidRPr="008232B8">
              <w:rPr>
                <w:rFonts w:ascii="Arial" w:hAnsi="Arial" w:cs="Arial"/>
                <w:b/>
                <w:sz w:val="24"/>
                <w:szCs w:val="24"/>
              </w:rPr>
              <w:t>COMISIÓN DE REGLAMENTOS Y GOBERNACIÓN</w:t>
            </w:r>
          </w:p>
        </w:tc>
        <w:tc>
          <w:tcPr>
            <w:tcW w:w="1134" w:type="dxa"/>
          </w:tcPr>
          <w:p w:rsidR="008232B8" w:rsidRPr="008232B8" w:rsidRDefault="008232B8" w:rsidP="008232B8">
            <w:pPr>
              <w:pStyle w:val="Sinespaciado"/>
              <w:spacing w:line="276" w:lineRule="auto"/>
              <w:jc w:val="both"/>
              <w:rPr>
                <w:rFonts w:ascii="Arial" w:hAnsi="Arial" w:cs="Arial"/>
                <w:b/>
                <w:sz w:val="24"/>
                <w:szCs w:val="24"/>
              </w:rPr>
            </w:pPr>
            <w:r w:rsidRPr="008232B8">
              <w:rPr>
                <w:rFonts w:ascii="Arial" w:hAnsi="Arial" w:cs="Arial"/>
                <w:b/>
                <w:sz w:val="24"/>
                <w:szCs w:val="24"/>
              </w:rPr>
              <w:t>A favor</w:t>
            </w:r>
          </w:p>
        </w:tc>
        <w:tc>
          <w:tcPr>
            <w:tcW w:w="1276" w:type="dxa"/>
          </w:tcPr>
          <w:p w:rsidR="008232B8" w:rsidRPr="008232B8" w:rsidRDefault="008232B8" w:rsidP="008232B8">
            <w:pPr>
              <w:pStyle w:val="Sinespaciado"/>
              <w:spacing w:line="276" w:lineRule="auto"/>
              <w:jc w:val="both"/>
              <w:rPr>
                <w:rFonts w:ascii="Arial" w:hAnsi="Arial" w:cs="Arial"/>
                <w:b/>
                <w:sz w:val="24"/>
                <w:szCs w:val="24"/>
              </w:rPr>
            </w:pPr>
            <w:r w:rsidRPr="008232B8">
              <w:rPr>
                <w:rFonts w:ascii="Arial" w:hAnsi="Arial" w:cs="Arial"/>
                <w:b/>
                <w:sz w:val="24"/>
                <w:szCs w:val="24"/>
              </w:rPr>
              <w:t>En Contra</w:t>
            </w:r>
          </w:p>
        </w:tc>
        <w:tc>
          <w:tcPr>
            <w:tcW w:w="1696" w:type="dxa"/>
          </w:tcPr>
          <w:p w:rsidR="008232B8" w:rsidRPr="008232B8" w:rsidRDefault="008232B8" w:rsidP="008232B8">
            <w:pPr>
              <w:pStyle w:val="Sinespaciado"/>
              <w:spacing w:line="276" w:lineRule="auto"/>
              <w:jc w:val="both"/>
              <w:rPr>
                <w:rFonts w:ascii="Arial" w:hAnsi="Arial" w:cs="Arial"/>
                <w:b/>
                <w:sz w:val="24"/>
                <w:szCs w:val="24"/>
              </w:rPr>
            </w:pPr>
            <w:r w:rsidRPr="008232B8">
              <w:rPr>
                <w:rFonts w:ascii="Arial" w:hAnsi="Arial" w:cs="Arial"/>
                <w:b/>
                <w:sz w:val="24"/>
                <w:szCs w:val="24"/>
              </w:rPr>
              <w:t>En Abstención</w:t>
            </w:r>
          </w:p>
        </w:tc>
      </w:tr>
      <w:tr w:rsidR="008232B8" w:rsidRPr="008232B8" w:rsidTr="008232B8">
        <w:tc>
          <w:tcPr>
            <w:tcW w:w="5098" w:type="dxa"/>
          </w:tcPr>
          <w:p w:rsidR="008232B8" w:rsidRPr="008232B8" w:rsidRDefault="008232B8" w:rsidP="008232B8">
            <w:pPr>
              <w:pStyle w:val="Sinespaciado"/>
              <w:spacing w:line="276" w:lineRule="auto"/>
              <w:jc w:val="both"/>
              <w:rPr>
                <w:rFonts w:ascii="Arial" w:hAnsi="Arial" w:cs="Arial"/>
                <w:sz w:val="24"/>
                <w:szCs w:val="24"/>
              </w:rPr>
            </w:pPr>
            <w:r w:rsidRPr="008232B8">
              <w:rPr>
                <w:rFonts w:ascii="Arial" w:hAnsi="Arial" w:cs="Arial"/>
                <w:sz w:val="24"/>
                <w:szCs w:val="24"/>
              </w:rPr>
              <w:t>Síndica Claudia Margarita Robles Gómez</w:t>
            </w:r>
          </w:p>
        </w:tc>
        <w:tc>
          <w:tcPr>
            <w:tcW w:w="1134" w:type="dxa"/>
          </w:tcPr>
          <w:p w:rsidR="008232B8" w:rsidRPr="008232B8" w:rsidRDefault="008232B8" w:rsidP="008232B8">
            <w:pPr>
              <w:pStyle w:val="Sinespaciado"/>
              <w:spacing w:line="276" w:lineRule="auto"/>
              <w:jc w:val="center"/>
              <w:rPr>
                <w:rFonts w:ascii="Arial" w:hAnsi="Arial" w:cs="Arial"/>
                <w:b/>
                <w:sz w:val="24"/>
                <w:szCs w:val="24"/>
              </w:rPr>
            </w:pPr>
            <w:r w:rsidRPr="008232B8">
              <w:rPr>
                <w:rFonts w:ascii="Arial" w:hAnsi="Arial" w:cs="Arial"/>
                <w:noProof/>
                <w:sz w:val="24"/>
                <w:szCs w:val="24"/>
                <w:lang w:val="es-MX" w:eastAsia="es-MX"/>
              </w:rPr>
              <w:drawing>
                <wp:inline distT="0" distB="0" distL="0" distR="0" wp14:anchorId="71D06D2E" wp14:editId="63F9809C">
                  <wp:extent cx="282947" cy="209550"/>
                  <wp:effectExtent l="0" t="0" r="3175" b="0"/>
                  <wp:docPr id="10" name="Imagen 10"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8232B8" w:rsidRPr="008232B8" w:rsidRDefault="008232B8" w:rsidP="008232B8">
            <w:pPr>
              <w:pStyle w:val="Sinespaciado"/>
              <w:spacing w:line="276" w:lineRule="auto"/>
              <w:jc w:val="both"/>
              <w:rPr>
                <w:rFonts w:ascii="Arial" w:hAnsi="Arial" w:cs="Arial"/>
                <w:sz w:val="24"/>
                <w:szCs w:val="24"/>
              </w:rPr>
            </w:pPr>
          </w:p>
        </w:tc>
        <w:tc>
          <w:tcPr>
            <w:tcW w:w="1696" w:type="dxa"/>
          </w:tcPr>
          <w:p w:rsidR="008232B8" w:rsidRPr="008232B8" w:rsidRDefault="008232B8" w:rsidP="008232B8">
            <w:pPr>
              <w:pStyle w:val="Sinespaciado"/>
              <w:spacing w:line="276" w:lineRule="auto"/>
              <w:jc w:val="both"/>
              <w:rPr>
                <w:rFonts w:ascii="Arial" w:hAnsi="Arial" w:cs="Arial"/>
                <w:sz w:val="24"/>
                <w:szCs w:val="24"/>
              </w:rPr>
            </w:pPr>
          </w:p>
        </w:tc>
      </w:tr>
      <w:tr w:rsidR="008232B8" w:rsidRPr="008232B8" w:rsidTr="008232B8">
        <w:tc>
          <w:tcPr>
            <w:tcW w:w="5098" w:type="dxa"/>
          </w:tcPr>
          <w:p w:rsidR="008232B8" w:rsidRPr="008232B8" w:rsidRDefault="008232B8" w:rsidP="008232B8">
            <w:pPr>
              <w:pStyle w:val="Sinespaciado"/>
              <w:spacing w:line="276" w:lineRule="auto"/>
              <w:jc w:val="both"/>
              <w:rPr>
                <w:rFonts w:ascii="Arial" w:hAnsi="Arial" w:cs="Arial"/>
                <w:sz w:val="24"/>
                <w:szCs w:val="24"/>
              </w:rPr>
            </w:pPr>
            <w:r w:rsidRPr="008232B8">
              <w:rPr>
                <w:rFonts w:ascii="Arial" w:hAnsi="Arial" w:cs="Arial"/>
                <w:sz w:val="24"/>
                <w:szCs w:val="24"/>
              </w:rPr>
              <w:t>Regidor Miguel Marentes</w:t>
            </w:r>
          </w:p>
        </w:tc>
        <w:tc>
          <w:tcPr>
            <w:tcW w:w="1134" w:type="dxa"/>
          </w:tcPr>
          <w:p w:rsidR="008232B8" w:rsidRPr="008232B8" w:rsidRDefault="008232B8" w:rsidP="008232B8">
            <w:pPr>
              <w:pStyle w:val="Sinespaciado"/>
              <w:spacing w:line="276" w:lineRule="auto"/>
              <w:jc w:val="center"/>
              <w:rPr>
                <w:rFonts w:ascii="Arial" w:hAnsi="Arial" w:cs="Arial"/>
                <w:b/>
                <w:sz w:val="24"/>
                <w:szCs w:val="24"/>
              </w:rPr>
            </w:pPr>
            <w:r w:rsidRPr="008232B8">
              <w:rPr>
                <w:rFonts w:ascii="Arial" w:hAnsi="Arial" w:cs="Arial"/>
                <w:noProof/>
                <w:sz w:val="24"/>
                <w:szCs w:val="24"/>
                <w:lang w:val="es-MX" w:eastAsia="es-MX"/>
              </w:rPr>
              <w:drawing>
                <wp:inline distT="0" distB="0" distL="0" distR="0" wp14:anchorId="75C7C719" wp14:editId="0C2DEF8A">
                  <wp:extent cx="282947" cy="209550"/>
                  <wp:effectExtent l="0" t="0" r="3175" b="0"/>
                  <wp:docPr id="11" name="Imagen 11"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8232B8" w:rsidRPr="008232B8" w:rsidRDefault="008232B8" w:rsidP="008232B8">
            <w:pPr>
              <w:pStyle w:val="Sinespaciado"/>
              <w:spacing w:line="276" w:lineRule="auto"/>
              <w:jc w:val="both"/>
              <w:rPr>
                <w:rFonts w:ascii="Arial" w:hAnsi="Arial" w:cs="Arial"/>
                <w:b/>
                <w:sz w:val="24"/>
                <w:szCs w:val="24"/>
              </w:rPr>
            </w:pPr>
          </w:p>
        </w:tc>
        <w:tc>
          <w:tcPr>
            <w:tcW w:w="1696" w:type="dxa"/>
          </w:tcPr>
          <w:p w:rsidR="008232B8" w:rsidRPr="008232B8" w:rsidRDefault="008232B8" w:rsidP="008232B8">
            <w:pPr>
              <w:pStyle w:val="Sinespaciado"/>
              <w:spacing w:line="276" w:lineRule="auto"/>
              <w:jc w:val="both"/>
              <w:rPr>
                <w:rFonts w:ascii="Arial" w:hAnsi="Arial" w:cs="Arial"/>
                <w:b/>
                <w:sz w:val="24"/>
                <w:szCs w:val="24"/>
              </w:rPr>
            </w:pPr>
          </w:p>
        </w:tc>
      </w:tr>
      <w:tr w:rsidR="008232B8" w:rsidRPr="008232B8" w:rsidTr="008232B8">
        <w:tc>
          <w:tcPr>
            <w:tcW w:w="5098" w:type="dxa"/>
          </w:tcPr>
          <w:p w:rsidR="008232B8" w:rsidRPr="008232B8" w:rsidRDefault="008232B8" w:rsidP="008232B8">
            <w:pPr>
              <w:pStyle w:val="Sinespaciado"/>
              <w:spacing w:line="276" w:lineRule="auto"/>
              <w:jc w:val="both"/>
              <w:rPr>
                <w:rFonts w:ascii="Arial" w:hAnsi="Arial" w:cs="Arial"/>
                <w:sz w:val="24"/>
                <w:szCs w:val="24"/>
              </w:rPr>
            </w:pPr>
            <w:r w:rsidRPr="008232B8">
              <w:rPr>
                <w:rFonts w:ascii="Arial" w:hAnsi="Arial" w:cs="Arial"/>
                <w:sz w:val="24"/>
                <w:szCs w:val="24"/>
              </w:rPr>
              <w:t>Regidora María Olga García Ayala</w:t>
            </w:r>
          </w:p>
        </w:tc>
        <w:tc>
          <w:tcPr>
            <w:tcW w:w="1134" w:type="dxa"/>
          </w:tcPr>
          <w:p w:rsidR="008232B8" w:rsidRPr="008232B8" w:rsidRDefault="008232B8" w:rsidP="008232B8">
            <w:pPr>
              <w:pStyle w:val="Sinespaciado"/>
              <w:spacing w:line="276" w:lineRule="auto"/>
              <w:jc w:val="center"/>
              <w:rPr>
                <w:rFonts w:ascii="Arial" w:hAnsi="Arial" w:cs="Arial"/>
                <w:b/>
                <w:sz w:val="24"/>
                <w:szCs w:val="24"/>
              </w:rPr>
            </w:pPr>
            <w:r w:rsidRPr="008232B8">
              <w:rPr>
                <w:rFonts w:ascii="Arial" w:hAnsi="Arial" w:cs="Arial"/>
                <w:noProof/>
                <w:sz w:val="24"/>
                <w:szCs w:val="24"/>
                <w:lang w:val="es-MX" w:eastAsia="es-MX"/>
              </w:rPr>
              <w:drawing>
                <wp:inline distT="0" distB="0" distL="0" distR="0" wp14:anchorId="594B3282" wp14:editId="34DD99F7">
                  <wp:extent cx="282947" cy="209550"/>
                  <wp:effectExtent l="0" t="0" r="3175" b="0"/>
                  <wp:docPr id="12" name="Imagen 12"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8232B8" w:rsidRPr="008232B8" w:rsidRDefault="008232B8" w:rsidP="008232B8">
            <w:pPr>
              <w:pStyle w:val="Sinespaciado"/>
              <w:spacing w:line="276" w:lineRule="auto"/>
              <w:jc w:val="both"/>
              <w:rPr>
                <w:rFonts w:ascii="Arial" w:hAnsi="Arial" w:cs="Arial"/>
                <w:sz w:val="24"/>
                <w:szCs w:val="24"/>
              </w:rPr>
            </w:pPr>
          </w:p>
        </w:tc>
        <w:tc>
          <w:tcPr>
            <w:tcW w:w="1696" w:type="dxa"/>
          </w:tcPr>
          <w:p w:rsidR="008232B8" w:rsidRPr="008232B8" w:rsidRDefault="008232B8" w:rsidP="008232B8">
            <w:pPr>
              <w:pStyle w:val="Sinespaciado"/>
              <w:spacing w:line="276" w:lineRule="auto"/>
              <w:jc w:val="both"/>
              <w:rPr>
                <w:rFonts w:ascii="Arial" w:hAnsi="Arial" w:cs="Arial"/>
                <w:sz w:val="24"/>
                <w:szCs w:val="24"/>
              </w:rPr>
            </w:pPr>
          </w:p>
        </w:tc>
      </w:tr>
    </w:tbl>
    <w:p w:rsidR="008232B8" w:rsidRPr="008232B8" w:rsidRDefault="008232B8" w:rsidP="008232B8">
      <w:pPr>
        <w:spacing w:line="276" w:lineRule="auto"/>
        <w:jc w:val="both"/>
        <w:rPr>
          <w:rFonts w:ascii="Arial" w:hAnsi="Arial" w:cs="Arial"/>
          <w:b/>
          <w:bCs/>
          <w:lang w:val="es-ES"/>
        </w:rPr>
      </w:pPr>
    </w:p>
    <w:p w:rsidR="008232B8" w:rsidRPr="008232B8" w:rsidRDefault="008232B8" w:rsidP="008232B8">
      <w:pPr>
        <w:pStyle w:val="Sinespaciado"/>
        <w:spacing w:line="276" w:lineRule="auto"/>
        <w:jc w:val="both"/>
        <w:rPr>
          <w:rFonts w:ascii="Arial" w:hAnsi="Arial" w:cs="Arial"/>
          <w:sz w:val="24"/>
          <w:szCs w:val="24"/>
        </w:rPr>
      </w:pPr>
      <w:r w:rsidRPr="008232B8">
        <w:rPr>
          <w:rFonts w:ascii="Arial" w:hAnsi="Arial" w:cs="Arial"/>
          <w:bCs/>
          <w:sz w:val="24"/>
          <w:szCs w:val="24"/>
        </w:rPr>
        <w:lastRenderedPageBreak/>
        <w:t xml:space="preserve">Por lo anterior acordaron elevar al pleno del Ayuntamiento </w:t>
      </w:r>
      <w:r w:rsidRPr="008232B8">
        <w:rPr>
          <w:rFonts w:ascii="Arial" w:hAnsi="Arial" w:cs="Arial"/>
          <w:sz w:val="24"/>
          <w:szCs w:val="24"/>
        </w:rPr>
        <w:t xml:space="preserve">Dictamen de la Comisión Edilicia de Reglamentos y Gobernación que </w:t>
      </w:r>
      <w:r w:rsidRPr="008232B8">
        <w:rPr>
          <w:rStyle w:val="Ninguno"/>
          <w:rFonts w:ascii="Arial" w:hAnsi="Arial" w:cs="Arial"/>
          <w:sz w:val="24"/>
          <w:szCs w:val="24"/>
          <w:lang w:val="es-ES"/>
        </w:rPr>
        <w:t>reforma los artículos 99, 156, 158 y la adición de los numerales 160, 161 y 162 al Reglamento Interior del Ayuntamiento de Zapotlán el Grande, Jalisco.</w:t>
      </w:r>
    </w:p>
    <w:p w:rsidR="008232B8" w:rsidRPr="008232B8" w:rsidRDefault="008232B8" w:rsidP="00F54255">
      <w:pPr>
        <w:pStyle w:val="Sinespaciado"/>
        <w:spacing w:line="276" w:lineRule="auto"/>
        <w:jc w:val="both"/>
        <w:rPr>
          <w:rFonts w:ascii="Arial" w:hAnsi="Arial" w:cs="Arial"/>
          <w:sz w:val="24"/>
          <w:szCs w:val="24"/>
        </w:rPr>
      </w:pPr>
    </w:p>
    <w:p w:rsidR="00EF4147" w:rsidRPr="008232B8" w:rsidRDefault="00EF4147" w:rsidP="00EF4147">
      <w:pPr>
        <w:spacing w:line="276" w:lineRule="auto"/>
        <w:jc w:val="both"/>
        <w:rPr>
          <w:rFonts w:ascii="Arial" w:hAnsi="Arial" w:cs="Arial"/>
          <w:lang w:val="es-ES"/>
        </w:rPr>
      </w:pPr>
      <w:r w:rsidRPr="008232B8">
        <w:rPr>
          <w:rFonts w:ascii="Arial" w:hAnsi="Arial" w:cs="Arial"/>
          <w:bCs/>
          <w:lang w:val="es-ES"/>
        </w:rPr>
        <w:t xml:space="preserve">Una vez agotado el punto tercero del orden del día continuaron con el desahogo del </w:t>
      </w:r>
      <w:r w:rsidRPr="008232B8">
        <w:rPr>
          <w:rFonts w:ascii="Arial" w:hAnsi="Arial" w:cs="Arial"/>
          <w:b/>
          <w:lang w:val="es-ES"/>
        </w:rPr>
        <w:t xml:space="preserve">cuarto punto </w:t>
      </w:r>
      <w:r w:rsidRPr="008232B8">
        <w:rPr>
          <w:rFonts w:ascii="Arial" w:hAnsi="Arial" w:cs="Arial"/>
          <w:lang w:val="es-ES"/>
        </w:rPr>
        <w:t xml:space="preserve">corresponde a puntos varios, por lo cual al no haber sido agendado ningún punto vario se dio por desahogado y procedió con el siguiente punto del orden del día siendo la clausura. </w:t>
      </w:r>
    </w:p>
    <w:p w:rsidR="00EF4147" w:rsidRPr="008232B8" w:rsidRDefault="00EF4147" w:rsidP="00EF4147">
      <w:pPr>
        <w:spacing w:line="276" w:lineRule="auto"/>
        <w:jc w:val="both"/>
        <w:rPr>
          <w:rFonts w:ascii="Arial" w:hAnsi="Arial" w:cs="Arial"/>
          <w:lang w:val="es-ES"/>
        </w:rPr>
      </w:pPr>
    </w:p>
    <w:p w:rsidR="00EF4147" w:rsidRPr="008232B8" w:rsidRDefault="00EF4147" w:rsidP="00EF4147">
      <w:pPr>
        <w:spacing w:line="276" w:lineRule="auto"/>
        <w:jc w:val="both"/>
        <w:rPr>
          <w:rFonts w:ascii="Arial" w:hAnsi="Arial" w:cs="Arial"/>
          <w:lang w:val="es-ES"/>
        </w:rPr>
      </w:pPr>
      <w:r w:rsidRPr="008232B8">
        <w:rPr>
          <w:rFonts w:ascii="Arial" w:hAnsi="Arial" w:cs="Arial"/>
          <w:lang w:val="es-ES"/>
        </w:rPr>
        <w:t>Por lo anterior siendo las 1</w:t>
      </w:r>
      <w:r w:rsidR="008232B8">
        <w:rPr>
          <w:rFonts w:ascii="Arial" w:hAnsi="Arial" w:cs="Arial"/>
          <w:lang w:val="es-ES"/>
        </w:rPr>
        <w:t>2</w:t>
      </w:r>
      <w:r w:rsidRPr="008232B8">
        <w:rPr>
          <w:rFonts w:ascii="Arial" w:hAnsi="Arial" w:cs="Arial"/>
          <w:lang w:val="es-ES"/>
        </w:rPr>
        <w:t>:</w:t>
      </w:r>
      <w:r w:rsidR="008232B8">
        <w:rPr>
          <w:rFonts w:ascii="Arial" w:hAnsi="Arial" w:cs="Arial"/>
          <w:lang w:val="es-ES"/>
        </w:rPr>
        <w:t>53</w:t>
      </w:r>
      <w:r w:rsidRPr="008232B8">
        <w:rPr>
          <w:rFonts w:ascii="Arial" w:hAnsi="Arial" w:cs="Arial"/>
          <w:lang w:val="es-ES"/>
        </w:rPr>
        <w:t xml:space="preserve"> </w:t>
      </w:r>
      <w:r w:rsidR="008232B8">
        <w:rPr>
          <w:rFonts w:ascii="Arial" w:hAnsi="Arial" w:cs="Arial"/>
          <w:lang w:val="es-ES"/>
        </w:rPr>
        <w:t>do</w:t>
      </w:r>
      <w:r w:rsidRPr="008232B8">
        <w:rPr>
          <w:rFonts w:ascii="Arial" w:hAnsi="Arial" w:cs="Arial"/>
          <w:lang w:val="es-ES"/>
        </w:rPr>
        <w:t xml:space="preserve">ce horas con </w:t>
      </w:r>
      <w:r w:rsidR="008232B8">
        <w:rPr>
          <w:rFonts w:ascii="Arial" w:hAnsi="Arial" w:cs="Arial"/>
          <w:lang w:val="es-ES"/>
        </w:rPr>
        <w:t xml:space="preserve">cincuenta y tres </w:t>
      </w:r>
      <w:r w:rsidRPr="008232B8">
        <w:rPr>
          <w:rFonts w:ascii="Arial" w:hAnsi="Arial" w:cs="Arial"/>
          <w:lang w:val="es-ES"/>
        </w:rPr>
        <w:t xml:space="preserve">minutos del día </w:t>
      </w:r>
      <w:r w:rsidR="008232B8">
        <w:rPr>
          <w:rFonts w:ascii="Arial" w:hAnsi="Arial" w:cs="Arial"/>
          <w:lang w:val="es-ES"/>
        </w:rPr>
        <w:t>06</w:t>
      </w:r>
      <w:r w:rsidRPr="008232B8">
        <w:rPr>
          <w:rFonts w:ascii="Arial" w:hAnsi="Arial" w:cs="Arial"/>
          <w:lang w:val="es-ES"/>
        </w:rPr>
        <w:t xml:space="preserve"> de </w:t>
      </w:r>
      <w:r w:rsidR="008232B8">
        <w:rPr>
          <w:rFonts w:ascii="Arial" w:hAnsi="Arial" w:cs="Arial"/>
          <w:lang w:val="es-ES"/>
        </w:rPr>
        <w:t>noviembre</w:t>
      </w:r>
      <w:r w:rsidRPr="008232B8">
        <w:rPr>
          <w:rFonts w:ascii="Arial" w:hAnsi="Arial" w:cs="Arial"/>
          <w:lang w:val="es-ES"/>
        </w:rPr>
        <w:t xml:space="preserve"> del año 2025 la Presidenta de la Comisión Edilicia de Reglamentos y Gobernación dio por clausurados lo trabajos de esta Sesión Ordinaria No. 1</w:t>
      </w:r>
      <w:r w:rsidR="00981378">
        <w:rPr>
          <w:rFonts w:ascii="Arial" w:hAnsi="Arial" w:cs="Arial"/>
          <w:lang w:val="es-ES"/>
        </w:rPr>
        <w:t>1</w:t>
      </w:r>
      <w:r w:rsidRPr="008232B8">
        <w:rPr>
          <w:rFonts w:ascii="Arial" w:hAnsi="Arial" w:cs="Arial"/>
          <w:lang w:val="es-ES"/>
        </w:rPr>
        <w:t xml:space="preserve"> de la Comisión Edilicia Permanente de Reglamentos y Gobernación y validos los acuerdos que aquí se tomaron.</w:t>
      </w:r>
    </w:p>
    <w:p w:rsidR="00EF4147" w:rsidRPr="008232B8" w:rsidRDefault="00EF4147" w:rsidP="00EF4147">
      <w:pPr>
        <w:spacing w:line="276" w:lineRule="auto"/>
        <w:jc w:val="both"/>
        <w:rPr>
          <w:rFonts w:ascii="Arial" w:hAnsi="Arial" w:cs="Arial"/>
          <w:lang w:val="es-ES"/>
        </w:rPr>
      </w:pPr>
    </w:p>
    <w:p w:rsidR="00EF4147" w:rsidRPr="008232B8" w:rsidRDefault="00EF4147" w:rsidP="00EF4147">
      <w:pPr>
        <w:pStyle w:val="NormalWeb"/>
        <w:spacing w:before="0" w:beforeAutospacing="0" w:after="0" w:afterAutospacing="0" w:line="276" w:lineRule="auto"/>
        <w:jc w:val="both"/>
        <w:rPr>
          <w:rFonts w:ascii="Arial" w:hAnsi="Arial" w:cs="Arial"/>
          <w:lang w:val="es-ES"/>
        </w:rPr>
      </w:pPr>
      <w:r w:rsidRPr="008232B8">
        <w:rPr>
          <w:rFonts w:ascii="Arial" w:hAnsi="Arial" w:cs="Arial"/>
          <w:lang w:val="es-ES"/>
        </w:rPr>
        <w:t>Lo que se asienta en la presente acta para los efectos legales y administrativos que correspondan y firmando los que en ella intervienen.</w:t>
      </w:r>
    </w:p>
    <w:p w:rsidR="00EF4147" w:rsidRPr="008232B8" w:rsidRDefault="00EF4147" w:rsidP="00EF4147">
      <w:pPr>
        <w:pStyle w:val="NormalWeb"/>
        <w:spacing w:before="0" w:beforeAutospacing="0" w:after="0" w:afterAutospacing="0" w:line="276" w:lineRule="auto"/>
        <w:jc w:val="both"/>
        <w:rPr>
          <w:rFonts w:ascii="Arial" w:hAnsi="Arial" w:cs="Arial"/>
          <w:lang w:val="es-ES"/>
        </w:rPr>
      </w:pPr>
    </w:p>
    <w:p w:rsidR="00EF4147" w:rsidRDefault="00EF4147" w:rsidP="00EF4147">
      <w:pPr>
        <w:pStyle w:val="NormalWeb"/>
        <w:spacing w:before="0" w:beforeAutospacing="0" w:after="0" w:afterAutospacing="0" w:line="276" w:lineRule="auto"/>
        <w:jc w:val="both"/>
        <w:rPr>
          <w:rFonts w:ascii="Arial" w:hAnsi="Arial" w:cs="Arial"/>
          <w:lang w:val="es-ES"/>
        </w:rPr>
      </w:pPr>
    </w:p>
    <w:p w:rsidR="00EA1E49" w:rsidRDefault="00EA1E49" w:rsidP="00EF4147">
      <w:pPr>
        <w:pStyle w:val="NormalWeb"/>
        <w:spacing w:before="0" w:beforeAutospacing="0" w:after="0" w:afterAutospacing="0" w:line="276" w:lineRule="auto"/>
        <w:jc w:val="both"/>
        <w:rPr>
          <w:rFonts w:ascii="Arial" w:hAnsi="Arial" w:cs="Arial"/>
          <w:lang w:val="es-ES"/>
        </w:rPr>
      </w:pPr>
    </w:p>
    <w:p w:rsidR="00EA1E49" w:rsidRPr="008232B8" w:rsidRDefault="00EA1E49" w:rsidP="00EF4147">
      <w:pPr>
        <w:pStyle w:val="NormalWeb"/>
        <w:spacing w:before="0" w:beforeAutospacing="0" w:after="0" w:afterAutospacing="0" w:line="276" w:lineRule="auto"/>
        <w:jc w:val="both"/>
        <w:rPr>
          <w:rFonts w:ascii="Arial" w:hAnsi="Arial" w:cs="Arial"/>
          <w:lang w:val="es-ES"/>
        </w:rPr>
      </w:pPr>
    </w:p>
    <w:p w:rsidR="00EF4147" w:rsidRPr="008232B8" w:rsidRDefault="00EF4147" w:rsidP="00EF4147">
      <w:pPr>
        <w:pStyle w:val="Sinespaciado"/>
        <w:spacing w:line="276" w:lineRule="auto"/>
        <w:ind w:right="48"/>
        <w:jc w:val="center"/>
        <w:rPr>
          <w:rFonts w:ascii="Arial Narrow" w:hAnsi="Arial Narrow" w:cstheme="minorHAnsi"/>
          <w:b/>
          <w:sz w:val="24"/>
          <w:szCs w:val="24"/>
        </w:rPr>
      </w:pPr>
      <w:r w:rsidRPr="008232B8">
        <w:rPr>
          <w:rFonts w:ascii="Arial Narrow" w:hAnsi="Arial Narrow" w:cstheme="minorHAnsi"/>
          <w:b/>
          <w:sz w:val="24"/>
          <w:szCs w:val="24"/>
        </w:rPr>
        <w:t>MTRA. CLAUDIA MARGARITA ROBLES GOMEZ</w:t>
      </w:r>
    </w:p>
    <w:p w:rsidR="00EF4147" w:rsidRPr="008232B8" w:rsidRDefault="00EF4147" w:rsidP="00EF4147">
      <w:pPr>
        <w:spacing w:line="276" w:lineRule="auto"/>
        <w:jc w:val="center"/>
        <w:rPr>
          <w:rFonts w:ascii="Arial Narrow" w:hAnsi="Arial Narrow" w:cstheme="minorHAnsi"/>
          <w:b/>
          <w:lang w:val="es-ES"/>
        </w:rPr>
      </w:pPr>
      <w:r w:rsidRPr="008232B8">
        <w:rPr>
          <w:rFonts w:ascii="Arial Narrow" w:hAnsi="Arial Narrow" w:cstheme="minorHAnsi"/>
          <w:b/>
          <w:lang w:val="es-ES"/>
        </w:rPr>
        <w:t>PRESIDENTA DE LA COMISIÓN EDILICIA DE REGLAMENTOS Y GOBERNACIÓN</w:t>
      </w:r>
    </w:p>
    <w:p w:rsidR="00EF4147" w:rsidRPr="008232B8" w:rsidRDefault="00EF4147" w:rsidP="00EF4147">
      <w:pPr>
        <w:spacing w:line="276" w:lineRule="auto"/>
        <w:jc w:val="center"/>
        <w:rPr>
          <w:rFonts w:ascii="Arial Narrow" w:hAnsi="Arial Narrow" w:cstheme="minorHAnsi"/>
          <w:b/>
          <w:lang w:val="es-ES"/>
        </w:rPr>
      </w:pPr>
      <w:r w:rsidRPr="008232B8">
        <w:rPr>
          <w:rFonts w:ascii="Arial Narrow" w:hAnsi="Arial Narrow" w:cstheme="minorHAnsi"/>
          <w:b/>
          <w:lang w:val="es-ES"/>
        </w:rPr>
        <w:t>Y SÍNDICA MUNICIPAL.</w:t>
      </w:r>
    </w:p>
    <w:p w:rsidR="00EF4147" w:rsidRDefault="00EF4147" w:rsidP="00EF4147">
      <w:pPr>
        <w:spacing w:line="276" w:lineRule="auto"/>
        <w:jc w:val="center"/>
        <w:rPr>
          <w:rFonts w:ascii="Arial Narrow" w:hAnsi="Arial Narrow" w:cstheme="minorHAnsi"/>
          <w:b/>
          <w:lang w:val="es-ES"/>
        </w:rPr>
      </w:pPr>
    </w:p>
    <w:p w:rsidR="00EA1E49" w:rsidRPr="008232B8" w:rsidRDefault="00EA1E49" w:rsidP="00EF4147">
      <w:pPr>
        <w:spacing w:line="276" w:lineRule="auto"/>
        <w:jc w:val="center"/>
        <w:rPr>
          <w:rFonts w:ascii="Arial Narrow" w:hAnsi="Arial Narrow" w:cstheme="minorHAnsi"/>
          <w:b/>
          <w:lang w:val="es-ES"/>
        </w:rPr>
      </w:pPr>
    </w:p>
    <w:p w:rsidR="00EF4147" w:rsidRPr="008232B8" w:rsidRDefault="00EF4147" w:rsidP="00EF4147">
      <w:pPr>
        <w:spacing w:line="276" w:lineRule="auto"/>
        <w:jc w:val="center"/>
        <w:rPr>
          <w:rFonts w:ascii="Arial Narrow" w:hAnsi="Arial Narrow" w:cstheme="minorHAnsi"/>
          <w:b/>
          <w:lang w:val="es-ES"/>
        </w:rPr>
      </w:pPr>
    </w:p>
    <w:p w:rsidR="00EF4147" w:rsidRPr="008232B8" w:rsidRDefault="00EF4147" w:rsidP="00EF4147">
      <w:pPr>
        <w:spacing w:line="276" w:lineRule="auto"/>
        <w:jc w:val="center"/>
        <w:rPr>
          <w:rFonts w:ascii="Arial Narrow" w:hAnsi="Arial Narrow" w:cstheme="minorHAnsi"/>
          <w:b/>
          <w:lang w:val="es-ES"/>
        </w:rPr>
      </w:pPr>
    </w:p>
    <w:tbl>
      <w:tblPr>
        <w:tblStyle w:val="Tablaconcuadrcula"/>
        <w:tblW w:w="963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9"/>
      </w:tblGrid>
      <w:tr w:rsidR="00EF4147" w:rsidRPr="008232B8" w:rsidTr="00F54255">
        <w:tc>
          <w:tcPr>
            <w:tcW w:w="4815" w:type="dxa"/>
          </w:tcPr>
          <w:p w:rsidR="00EF4147" w:rsidRPr="008232B8" w:rsidRDefault="00EF4147" w:rsidP="00F54255">
            <w:pPr>
              <w:spacing w:line="276" w:lineRule="auto"/>
              <w:jc w:val="center"/>
              <w:rPr>
                <w:rFonts w:ascii="Arial Narrow" w:hAnsi="Arial Narrow" w:cstheme="minorHAnsi"/>
                <w:b/>
                <w:lang w:val="es-ES"/>
              </w:rPr>
            </w:pPr>
            <w:r w:rsidRPr="008232B8">
              <w:rPr>
                <w:rFonts w:ascii="Arial Narrow" w:hAnsi="Arial Narrow" w:cstheme="minorHAnsi"/>
                <w:b/>
                <w:lang w:val="es-ES"/>
              </w:rPr>
              <w:t>REGIDORA MARÍA OLGA GARCÍA AYALA</w:t>
            </w:r>
          </w:p>
        </w:tc>
        <w:tc>
          <w:tcPr>
            <w:tcW w:w="4819" w:type="dxa"/>
          </w:tcPr>
          <w:p w:rsidR="00EF4147" w:rsidRPr="008232B8" w:rsidRDefault="00EF4147" w:rsidP="00F54255">
            <w:pPr>
              <w:spacing w:line="276" w:lineRule="auto"/>
              <w:jc w:val="center"/>
              <w:rPr>
                <w:rFonts w:ascii="Arial Narrow" w:hAnsi="Arial Narrow" w:cstheme="minorHAnsi"/>
                <w:b/>
                <w:lang w:val="es-ES"/>
              </w:rPr>
            </w:pPr>
            <w:r w:rsidRPr="008232B8">
              <w:rPr>
                <w:rFonts w:ascii="Arial Narrow" w:hAnsi="Arial Narrow" w:cstheme="minorHAnsi"/>
                <w:b/>
                <w:lang w:val="es-ES"/>
              </w:rPr>
              <w:t>REGIDOR MIGUEL MARENTES</w:t>
            </w:r>
          </w:p>
        </w:tc>
      </w:tr>
      <w:tr w:rsidR="00EF4147" w:rsidRPr="008232B8" w:rsidTr="00F54255">
        <w:tc>
          <w:tcPr>
            <w:tcW w:w="4815" w:type="dxa"/>
          </w:tcPr>
          <w:p w:rsidR="00EF4147" w:rsidRPr="008232B8" w:rsidRDefault="00EF4147" w:rsidP="00F54255">
            <w:pPr>
              <w:spacing w:line="276" w:lineRule="auto"/>
              <w:jc w:val="center"/>
              <w:rPr>
                <w:rFonts w:ascii="Arial Narrow" w:hAnsi="Arial Narrow" w:cstheme="minorHAnsi"/>
                <w:b/>
                <w:lang w:val="es-ES"/>
              </w:rPr>
            </w:pPr>
            <w:r w:rsidRPr="008232B8">
              <w:rPr>
                <w:rFonts w:ascii="Arial Narrow" w:hAnsi="Arial Narrow" w:cstheme="minorHAnsi"/>
                <w:b/>
                <w:lang w:val="es-ES"/>
              </w:rPr>
              <w:t>VOCAL DE LA COMISIÓN EDILICIA DE</w:t>
            </w:r>
          </w:p>
          <w:p w:rsidR="00EF4147" w:rsidRPr="008232B8" w:rsidRDefault="00EF4147" w:rsidP="00F54255">
            <w:pPr>
              <w:spacing w:line="276" w:lineRule="auto"/>
              <w:jc w:val="center"/>
              <w:rPr>
                <w:rFonts w:ascii="Arial Narrow" w:hAnsi="Arial Narrow" w:cstheme="minorHAnsi"/>
                <w:b/>
                <w:lang w:val="es-ES"/>
              </w:rPr>
            </w:pPr>
            <w:r w:rsidRPr="008232B8">
              <w:rPr>
                <w:rFonts w:ascii="Arial Narrow" w:hAnsi="Arial Narrow" w:cstheme="minorHAnsi"/>
                <w:b/>
                <w:lang w:val="es-ES"/>
              </w:rPr>
              <w:t>REGLAMENTOS Y GOBERNACIÓN</w:t>
            </w:r>
          </w:p>
        </w:tc>
        <w:tc>
          <w:tcPr>
            <w:tcW w:w="4819" w:type="dxa"/>
          </w:tcPr>
          <w:p w:rsidR="00EF4147" w:rsidRPr="008232B8" w:rsidRDefault="00EF4147" w:rsidP="00F54255">
            <w:pPr>
              <w:spacing w:line="276" w:lineRule="auto"/>
              <w:jc w:val="center"/>
              <w:rPr>
                <w:rFonts w:ascii="Arial Narrow" w:hAnsi="Arial Narrow" w:cstheme="minorHAnsi"/>
                <w:b/>
                <w:lang w:val="es-ES"/>
              </w:rPr>
            </w:pPr>
            <w:r w:rsidRPr="008232B8">
              <w:rPr>
                <w:rFonts w:ascii="Arial Narrow" w:hAnsi="Arial Narrow" w:cstheme="minorHAnsi"/>
                <w:b/>
                <w:lang w:val="es-ES"/>
              </w:rPr>
              <w:t>VOCAL DE LA COMISIÓN EDILICIA DE</w:t>
            </w:r>
          </w:p>
          <w:p w:rsidR="00EF4147" w:rsidRPr="008232B8" w:rsidRDefault="00EF4147" w:rsidP="00F54255">
            <w:pPr>
              <w:spacing w:line="276" w:lineRule="auto"/>
              <w:jc w:val="center"/>
              <w:rPr>
                <w:rFonts w:ascii="Arial Narrow" w:hAnsi="Arial Narrow" w:cstheme="minorHAnsi"/>
                <w:b/>
                <w:lang w:val="es-ES"/>
              </w:rPr>
            </w:pPr>
            <w:r w:rsidRPr="008232B8">
              <w:rPr>
                <w:rFonts w:ascii="Arial Narrow" w:hAnsi="Arial Narrow" w:cstheme="minorHAnsi"/>
                <w:b/>
                <w:lang w:val="es-ES"/>
              </w:rPr>
              <w:t>REGLAMENTOS Y GOBERNACIÓN</w:t>
            </w:r>
          </w:p>
        </w:tc>
      </w:tr>
    </w:tbl>
    <w:p w:rsidR="00EF4147" w:rsidRPr="008232B8" w:rsidRDefault="00EF4147" w:rsidP="00EF4147">
      <w:pPr>
        <w:spacing w:line="276" w:lineRule="auto"/>
        <w:jc w:val="center"/>
        <w:rPr>
          <w:rFonts w:ascii="Arial Narrow" w:hAnsi="Arial Narrow" w:cstheme="minorHAnsi"/>
          <w:b/>
          <w:lang w:val="es-ES"/>
        </w:rPr>
      </w:pPr>
    </w:p>
    <w:p w:rsidR="00EF4147" w:rsidRDefault="00EF4147" w:rsidP="00EF4147">
      <w:pPr>
        <w:jc w:val="both"/>
        <w:rPr>
          <w:rFonts w:cstheme="minorHAnsi"/>
          <w:b/>
          <w:sz w:val="18"/>
          <w:szCs w:val="16"/>
          <w:lang w:val="es-ES"/>
        </w:rPr>
      </w:pPr>
    </w:p>
    <w:p w:rsidR="00EA1E49" w:rsidRDefault="00EA1E49" w:rsidP="00EF4147">
      <w:pPr>
        <w:jc w:val="both"/>
        <w:rPr>
          <w:rFonts w:cstheme="minorHAnsi"/>
          <w:b/>
          <w:sz w:val="18"/>
          <w:szCs w:val="16"/>
          <w:lang w:val="es-ES"/>
        </w:rPr>
      </w:pPr>
    </w:p>
    <w:p w:rsidR="00EF4147" w:rsidRPr="008232B8" w:rsidRDefault="00EF4147" w:rsidP="00EF4147">
      <w:pPr>
        <w:jc w:val="center"/>
        <w:rPr>
          <w:rFonts w:ascii="Arial Narrow" w:hAnsi="Arial Narrow" w:cstheme="minorHAnsi"/>
          <w:b/>
          <w:lang w:val="es-ES"/>
        </w:rPr>
      </w:pPr>
      <w:bookmarkStart w:id="0" w:name="_GoBack"/>
      <w:bookmarkEnd w:id="0"/>
    </w:p>
    <w:p w:rsidR="00981378" w:rsidRPr="008232B8" w:rsidRDefault="00981378" w:rsidP="00981378">
      <w:pPr>
        <w:spacing w:line="276" w:lineRule="auto"/>
        <w:rPr>
          <w:rFonts w:cstheme="minorHAnsi"/>
          <w:b/>
          <w:sz w:val="18"/>
          <w:szCs w:val="16"/>
          <w:lang w:val="es-ES"/>
        </w:rPr>
      </w:pPr>
      <w:r w:rsidRPr="008232B8">
        <w:rPr>
          <w:rFonts w:cstheme="minorHAnsi"/>
          <w:b/>
          <w:sz w:val="18"/>
          <w:szCs w:val="16"/>
          <w:lang w:val="es-ES"/>
        </w:rPr>
        <w:t>https://www.youtube.com/watch?v=FiCX8sYbd94</w:t>
      </w:r>
    </w:p>
    <w:p w:rsidR="00EF4147" w:rsidRPr="008232B8" w:rsidRDefault="00EF4147" w:rsidP="00EF4147">
      <w:pPr>
        <w:rPr>
          <w:rFonts w:cstheme="minorHAnsi"/>
          <w:b/>
          <w:sz w:val="18"/>
          <w:szCs w:val="16"/>
          <w:lang w:val="es-ES"/>
        </w:rPr>
      </w:pPr>
    </w:p>
    <w:p w:rsidR="00EF4147" w:rsidRPr="008232B8" w:rsidRDefault="00EF4147" w:rsidP="00EF4147">
      <w:pPr>
        <w:rPr>
          <w:rFonts w:cstheme="minorHAnsi"/>
          <w:b/>
          <w:sz w:val="18"/>
          <w:szCs w:val="16"/>
          <w:lang w:val="es-ES"/>
        </w:rPr>
      </w:pPr>
    </w:p>
    <w:p w:rsidR="00EF4147" w:rsidRPr="008232B8" w:rsidRDefault="00EF4147" w:rsidP="00EF4147">
      <w:pPr>
        <w:spacing w:line="276" w:lineRule="auto"/>
        <w:rPr>
          <w:rFonts w:cstheme="minorHAnsi"/>
          <w:b/>
          <w:sz w:val="18"/>
          <w:szCs w:val="16"/>
          <w:lang w:val="es-ES"/>
        </w:rPr>
      </w:pPr>
      <w:r w:rsidRPr="008232B8">
        <w:rPr>
          <w:rFonts w:cstheme="minorHAnsi"/>
          <w:b/>
          <w:sz w:val="18"/>
          <w:szCs w:val="16"/>
          <w:lang w:val="es-ES"/>
        </w:rPr>
        <w:t>CMRG/krag</w:t>
      </w:r>
      <w:r w:rsidRPr="008232B8">
        <w:rPr>
          <w:rFonts w:cstheme="minorHAnsi"/>
          <w:b/>
          <w:sz w:val="18"/>
          <w:szCs w:val="16"/>
          <w:lang w:val="es-ES"/>
        </w:rPr>
        <w:br w:type="page"/>
      </w:r>
    </w:p>
    <w:p w:rsidR="00EF4147" w:rsidRPr="008232B8" w:rsidRDefault="00EF4147" w:rsidP="00EF4147">
      <w:pPr>
        <w:spacing w:line="276" w:lineRule="auto"/>
        <w:rPr>
          <w:rFonts w:cstheme="minorHAnsi"/>
          <w:b/>
          <w:sz w:val="18"/>
          <w:szCs w:val="16"/>
          <w:lang w:val="es-ES"/>
        </w:rPr>
      </w:pPr>
    </w:p>
    <w:p w:rsidR="00EF4147" w:rsidRPr="008232B8" w:rsidRDefault="00EF4147" w:rsidP="00EF4147">
      <w:pPr>
        <w:spacing w:line="276" w:lineRule="auto"/>
        <w:rPr>
          <w:rFonts w:cstheme="minorHAnsi"/>
          <w:b/>
          <w:sz w:val="18"/>
          <w:szCs w:val="16"/>
          <w:lang w:val="es-ES"/>
        </w:rPr>
      </w:pPr>
    </w:p>
    <w:p w:rsidR="00EF4147" w:rsidRPr="008232B8" w:rsidRDefault="00EF4147" w:rsidP="00EF4147">
      <w:pPr>
        <w:spacing w:line="276" w:lineRule="auto"/>
        <w:rPr>
          <w:rFonts w:cstheme="minorHAnsi"/>
          <w:b/>
          <w:sz w:val="18"/>
          <w:szCs w:val="16"/>
          <w:lang w:val="es-ES"/>
        </w:rPr>
      </w:pPr>
    </w:p>
    <w:p w:rsidR="00EF4147" w:rsidRPr="008232B8" w:rsidRDefault="00EF4147" w:rsidP="00EF4147">
      <w:pPr>
        <w:spacing w:line="276" w:lineRule="auto"/>
        <w:rPr>
          <w:rFonts w:cstheme="minorHAnsi"/>
          <w:b/>
          <w:sz w:val="18"/>
          <w:szCs w:val="16"/>
          <w:lang w:val="es-ES"/>
        </w:rPr>
      </w:pPr>
    </w:p>
    <w:p w:rsidR="00EF4147" w:rsidRPr="008232B8" w:rsidRDefault="00EF4147" w:rsidP="00EF4147">
      <w:pPr>
        <w:spacing w:line="276" w:lineRule="auto"/>
        <w:jc w:val="center"/>
        <w:rPr>
          <w:rFonts w:ascii="Arial" w:hAnsi="Arial" w:cs="Arial"/>
          <w:b/>
          <w:bCs/>
          <w:lang w:val="es-ES"/>
        </w:rPr>
      </w:pPr>
      <w:r w:rsidRPr="008232B8">
        <w:rPr>
          <w:rFonts w:ascii="Arial" w:hAnsi="Arial" w:cs="Arial"/>
          <w:b/>
          <w:bCs/>
          <w:lang w:val="es-ES"/>
        </w:rPr>
        <w:t xml:space="preserve">ACTA DE LA SESIÓN ORDINARIA NO. 11 DE LA </w:t>
      </w:r>
    </w:p>
    <w:p w:rsidR="00EF4147" w:rsidRPr="008232B8" w:rsidRDefault="00EF4147" w:rsidP="00EF4147">
      <w:pPr>
        <w:spacing w:line="276" w:lineRule="auto"/>
        <w:jc w:val="center"/>
        <w:rPr>
          <w:rFonts w:ascii="Arial" w:hAnsi="Arial" w:cs="Arial"/>
          <w:b/>
          <w:bCs/>
          <w:lang w:val="es-ES"/>
        </w:rPr>
      </w:pPr>
      <w:r w:rsidRPr="008232B8">
        <w:rPr>
          <w:rFonts w:ascii="Arial" w:hAnsi="Arial" w:cs="Arial"/>
          <w:b/>
          <w:bCs/>
          <w:lang w:val="es-ES"/>
        </w:rPr>
        <w:t xml:space="preserve">COMISIÓN EDILICIA PERMANENTE DE </w:t>
      </w:r>
    </w:p>
    <w:p w:rsidR="00EF4147" w:rsidRPr="008232B8" w:rsidRDefault="00EF4147" w:rsidP="00EF4147">
      <w:pPr>
        <w:spacing w:line="276" w:lineRule="auto"/>
        <w:jc w:val="center"/>
        <w:rPr>
          <w:rFonts w:ascii="Arial" w:hAnsi="Arial" w:cs="Arial"/>
          <w:b/>
          <w:bCs/>
          <w:lang w:val="es-ES"/>
        </w:rPr>
      </w:pPr>
      <w:r w:rsidRPr="008232B8">
        <w:rPr>
          <w:rFonts w:ascii="Arial" w:hAnsi="Arial" w:cs="Arial"/>
          <w:b/>
          <w:bCs/>
          <w:lang w:val="es-ES"/>
        </w:rPr>
        <w:t xml:space="preserve">REGLAMENTOS Y GOBERNACIÓN </w:t>
      </w:r>
    </w:p>
    <w:p w:rsidR="00EF4147" w:rsidRPr="008232B8" w:rsidRDefault="00EF4147" w:rsidP="00EF4147">
      <w:pPr>
        <w:spacing w:line="276" w:lineRule="auto"/>
        <w:jc w:val="center"/>
        <w:rPr>
          <w:rFonts w:ascii="Arial" w:hAnsi="Arial" w:cs="Arial"/>
          <w:b/>
          <w:bCs/>
          <w:lang w:val="es-ES"/>
        </w:rPr>
      </w:pPr>
      <w:r w:rsidRPr="008232B8">
        <w:rPr>
          <w:rFonts w:ascii="Arial" w:hAnsi="Arial" w:cs="Arial"/>
          <w:b/>
          <w:bCs/>
          <w:lang w:val="es-ES"/>
        </w:rPr>
        <w:t xml:space="preserve">H. AYUNTAMIENTO DE ZAPOTLÁN EL GRANDE, JALISCO. </w:t>
      </w:r>
    </w:p>
    <w:p w:rsidR="00EF4147" w:rsidRPr="008232B8" w:rsidRDefault="00EF4147" w:rsidP="00EF4147">
      <w:pPr>
        <w:spacing w:line="276" w:lineRule="auto"/>
        <w:rPr>
          <w:rFonts w:cstheme="minorHAnsi"/>
          <w:b/>
          <w:sz w:val="18"/>
          <w:szCs w:val="16"/>
          <w:lang w:val="es-ES"/>
        </w:rPr>
      </w:pPr>
    </w:p>
    <w:p w:rsidR="00EF4147" w:rsidRPr="008232B8" w:rsidRDefault="00EF4147" w:rsidP="00EF4147">
      <w:pPr>
        <w:spacing w:line="276" w:lineRule="auto"/>
        <w:rPr>
          <w:rFonts w:cstheme="minorHAnsi"/>
          <w:b/>
          <w:sz w:val="18"/>
          <w:szCs w:val="16"/>
          <w:lang w:val="es-ES"/>
        </w:rPr>
      </w:pPr>
    </w:p>
    <w:p w:rsidR="00EF4147" w:rsidRPr="008232B8" w:rsidRDefault="00EF4147" w:rsidP="00EF4147">
      <w:pPr>
        <w:spacing w:line="276" w:lineRule="auto"/>
        <w:rPr>
          <w:rFonts w:cstheme="minorHAnsi"/>
          <w:b/>
          <w:sz w:val="18"/>
          <w:szCs w:val="16"/>
          <w:lang w:val="es-ES" w:eastAsia="es-MX"/>
        </w:rPr>
      </w:pPr>
    </w:p>
    <w:p w:rsidR="00EF4147" w:rsidRPr="008232B8" w:rsidRDefault="00EF4147" w:rsidP="00EF4147">
      <w:pPr>
        <w:spacing w:line="276" w:lineRule="auto"/>
        <w:rPr>
          <w:rFonts w:cstheme="minorHAnsi"/>
          <w:b/>
          <w:sz w:val="18"/>
          <w:szCs w:val="16"/>
          <w:lang w:val="es-ES" w:eastAsia="es-MX"/>
        </w:rPr>
      </w:pPr>
    </w:p>
    <w:p w:rsidR="00EF4147" w:rsidRPr="008232B8" w:rsidRDefault="00EF4147" w:rsidP="00EF4147">
      <w:pPr>
        <w:spacing w:line="276" w:lineRule="auto"/>
        <w:rPr>
          <w:rFonts w:cstheme="minorHAnsi"/>
          <w:b/>
          <w:sz w:val="18"/>
          <w:szCs w:val="16"/>
          <w:lang w:val="es-ES" w:eastAsia="es-MX"/>
        </w:rPr>
      </w:pPr>
    </w:p>
    <w:p w:rsidR="00EF4147" w:rsidRPr="008232B8" w:rsidRDefault="005D4A34" w:rsidP="005D4A34">
      <w:pPr>
        <w:spacing w:line="276" w:lineRule="auto"/>
        <w:jc w:val="center"/>
        <w:rPr>
          <w:rFonts w:cstheme="minorHAnsi"/>
          <w:b/>
          <w:sz w:val="18"/>
          <w:szCs w:val="16"/>
          <w:lang w:val="es-ES" w:eastAsia="es-MX"/>
        </w:rPr>
      </w:pPr>
      <w:r w:rsidRPr="008232B8">
        <w:rPr>
          <w:rFonts w:cstheme="minorHAnsi"/>
          <w:b/>
          <w:noProof/>
          <w:sz w:val="18"/>
          <w:szCs w:val="16"/>
          <w:lang w:eastAsia="es-MX"/>
        </w:rPr>
        <w:drawing>
          <wp:inline distT="0" distB="0" distL="0" distR="0" wp14:anchorId="552E0C17" wp14:editId="71D567A9">
            <wp:extent cx="5514975" cy="406898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4814" t="7841" r="9974"/>
                    <a:stretch/>
                  </pic:blipFill>
                  <pic:spPr bwMode="auto">
                    <a:xfrm>
                      <a:off x="0" y="0"/>
                      <a:ext cx="5523591" cy="4075342"/>
                    </a:xfrm>
                    <a:prstGeom prst="rect">
                      <a:avLst/>
                    </a:prstGeom>
                    <a:ln>
                      <a:noFill/>
                    </a:ln>
                    <a:extLst>
                      <a:ext uri="{53640926-AAD7-44D8-BBD7-CCE9431645EC}">
                        <a14:shadowObscured xmlns:a14="http://schemas.microsoft.com/office/drawing/2010/main"/>
                      </a:ext>
                    </a:extLst>
                  </pic:spPr>
                </pic:pic>
              </a:graphicData>
            </a:graphic>
          </wp:inline>
        </w:drawing>
      </w:r>
    </w:p>
    <w:p w:rsidR="00EF4147" w:rsidRPr="008232B8" w:rsidRDefault="00EF4147" w:rsidP="00EF4147">
      <w:pPr>
        <w:spacing w:line="276" w:lineRule="auto"/>
        <w:rPr>
          <w:rFonts w:cstheme="minorHAnsi"/>
          <w:b/>
          <w:sz w:val="18"/>
          <w:szCs w:val="16"/>
          <w:lang w:val="es-ES" w:eastAsia="es-MX"/>
        </w:rPr>
      </w:pPr>
    </w:p>
    <w:p w:rsidR="00EF4147" w:rsidRPr="008232B8" w:rsidRDefault="00EF4147" w:rsidP="00EF4147">
      <w:pPr>
        <w:spacing w:line="276" w:lineRule="auto"/>
        <w:rPr>
          <w:rFonts w:cstheme="minorHAnsi"/>
          <w:b/>
          <w:sz w:val="18"/>
          <w:szCs w:val="16"/>
          <w:lang w:val="es-ES" w:eastAsia="es-MX"/>
        </w:rPr>
      </w:pPr>
    </w:p>
    <w:p w:rsidR="00EF4147" w:rsidRPr="008232B8" w:rsidRDefault="00EF4147" w:rsidP="00EF4147">
      <w:pPr>
        <w:spacing w:line="276" w:lineRule="auto"/>
        <w:rPr>
          <w:rFonts w:cstheme="minorHAnsi"/>
          <w:b/>
          <w:sz w:val="18"/>
          <w:szCs w:val="16"/>
          <w:lang w:val="es-ES" w:eastAsia="es-MX"/>
        </w:rPr>
      </w:pPr>
    </w:p>
    <w:p w:rsidR="00EF4147" w:rsidRPr="008232B8" w:rsidRDefault="005D4A34" w:rsidP="00EF4147">
      <w:pPr>
        <w:spacing w:line="276" w:lineRule="auto"/>
        <w:rPr>
          <w:rFonts w:cstheme="minorHAnsi"/>
          <w:b/>
          <w:sz w:val="18"/>
          <w:szCs w:val="16"/>
          <w:lang w:val="es-ES"/>
        </w:rPr>
      </w:pPr>
      <w:r w:rsidRPr="008232B8">
        <w:rPr>
          <w:rFonts w:cstheme="minorHAnsi"/>
          <w:b/>
          <w:sz w:val="18"/>
          <w:szCs w:val="16"/>
          <w:lang w:val="es-ES"/>
        </w:rPr>
        <w:t>https://www.youtube.com/watch?v=FiCX8sYbd94</w:t>
      </w:r>
    </w:p>
    <w:sectPr w:rsidR="00EF4147" w:rsidRPr="008232B8" w:rsidSect="00F54255">
      <w:headerReference w:type="even" r:id="rId8"/>
      <w:headerReference w:type="default" r:id="rId9"/>
      <w:headerReference w:type="first" r:id="rId10"/>
      <w:pgSz w:w="12240" w:h="15840"/>
      <w:pgMar w:top="1843" w:right="1325"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5A4B" w:rsidRDefault="00745A4B">
      <w:r>
        <w:separator/>
      </w:r>
    </w:p>
  </w:endnote>
  <w:endnote w:type="continuationSeparator" w:id="0">
    <w:p w:rsidR="00745A4B" w:rsidRDefault="00745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5A4B" w:rsidRDefault="00745A4B">
      <w:r>
        <w:separator/>
      </w:r>
    </w:p>
  </w:footnote>
  <w:footnote w:type="continuationSeparator" w:id="0">
    <w:p w:rsidR="00745A4B" w:rsidRDefault="00745A4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2B8" w:rsidRDefault="00745A4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2049" type="#_x0000_t75" alt="" style="position:absolute;margin-left:0;margin-top:0;width:612.35pt;height:792.35pt;z-index:-251657216;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19554"/>
      <w:docPartObj>
        <w:docPartGallery w:val="Page Numbers (Top of Page)"/>
        <w:docPartUnique/>
      </w:docPartObj>
    </w:sdtPr>
    <w:sdtEndPr/>
    <w:sdtContent>
      <w:p w:rsidR="008232B8" w:rsidRDefault="008232B8">
        <w:pPr>
          <w:pStyle w:val="Encabezado"/>
          <w:jc w:val="right"/>
        </w:pPr>
        <w:r>
          <w:rPr>
            <w:lang w:val="es-ES"/>
          </w:rPr>
          <w:t xml:space="preserve">Página </w:t>
        </w:r>
        <w:r>
          <w:rPr>
            <w:b/>
            <w:bCs/>
          </w:rPr>
          <w:fldChar w:fldCharType="begin"/>
        </w:r>
        <w:r>
          <w:rPr>
            <w:b/>
            <w:bCs/>
          </w:rPr>
          <w:instrText>PAGE</w:instrText>
        </w:r>
        <w:r>
          <w:rPr>
            <w:b/>
            <w:bCs/>
          </w:rPr>
          <w:fldChar w:fldCharType="separate"/>
        </w:r>
        <w:r w:rsidR="00EA1E49">
          <w:rPr>
            <w:b/>
            <w:bCs/>
            <w:noProof/>
          </w:rPr>
          <w:t>8</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EA1E49">
          <w:rPr>
            <w:b/>
            <w:bCs/>
            <w:noProof/>
          </w:rPr>
          <w:t>8</w:t>
        </w:r>
        <w:r>
          <w:rPr>
            <w:b/>
            <w:bCs/>
          </w:rPr>
          <w:fldChar w:fldCharType="end"/>
        </w:r>
      </w:p>
    </w:sdtContent>
  </w:sdt>
  <w:p w:rsidR="008232B8" w:rsidRDefault="00745A4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50" type="#_x0000_t75" alt="" style="position:absolute;margin-left:-85.25pt;margin-top:-91.4pt;width:612.35pt;height:807.35pt;z-index:-251656192;mso-wrap-edited:f;mso-width-percent:0;mso-position-horizontal-relative:margin;mso-position-vertical-relative:margin;mso-width-percent:0" o:allowincell="f">
          <v:imagedata r:id="rId1" o:title="Hoja membretada"/>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2B8" w:rsidRDefault="00745A4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2051" type="#_x0000_t75" alt="" style="position:absolute;margin-left:0;margin-top:0;width:612.35pt;height:792.35pt;z-index:-251655168;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147"/>
    <w:rsid w:val="000218DB"/>
    <w:rsid w:val="005D4A34"/>
    <w:rsid w:val="00745A4B"/>
    <w:rsid w:val="008232B8"/>
    <w:rsid w:val="00981378"/>
    <w:rsid w:val="00A81DE7"/>
    <w:rsid w:val="00EA1E49"/>
    <w:rsid w:val="00EF4147"/>
    <w:rsid w:val="00F542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CE2BDB"/>
  <w15:chartTrackingRefBased/>
  <w15:docId w15:val="{B78EA12D-8D82-4ECD-BFE9-9009B9D6D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147"/>
    <w:pPr>
      <w:spacing w:after="0" w:line="240" w:lineRule="auto"/>
    </w:pPr>
    <w:rPr>
      <w:kern w:val="2"/>
      <w:sz w:val="24"/>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F4147"/>
    <w:pPr>
      <w:tabs>
        <w:tab w:val="center" w:pos="4419"/>
        <w:tab w:val="right" w:pos="8838"/>
      </w:tabs>
    </w:pPr>
  </w:style>
  <w:style w:type="character" w:customStyle="1" w:styleId="EncabezadoCar">
    <w:name w:val="Encabezado Car"/>
    <w:basedOn w:val="Fuentedeprrafopredeter"/>
    <w:link w:val="Encabezado"/>
    <w:uiPriority w:val="99"/>
    <w:rsid w:val="00EF4147"/>
    <w:rPr>
      <w:kern w:val="2"/>
      <w:sz w:val="24"/>
      <w:szCs w:val="24"/>
      <w14:ligatures w14:val="standardContextual"/>
    </w:rPr>
  </w:style>
  <w:style w:type="paragraph" w:styleId="Sinespaciado">
    <w:name w:val="No Spacing"/>
    <w:link w:val="SinespaciadoCar"/>
    <w:uiPriority w:val="1"/>
    <w:qFormat/>
    <w:rsid w:val="00EF4147"/>
    <w:pPr>
      <w:spacing w:after="0" w:line="240" w:lineRule="auto"/>
    </w:pPr>
    <w:rPr>
      <w:lang w:val="es-ES"/>
    </w:rPr>
  </w:style>
  <w:style w:type="table" w:styleId="Tablaconcuadrcula">
    <w:name w:val="Table Grid"/>
    <w:basedOn w:val="Tablanormal"/>
    <w:uiPriority w:val="39"/>
    <w:rsid w:val="00EF4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EF4147"/>
    <w:rPr>
      <w:lang w:val="es-ES"/>
    </w:rPr>
  </w:style>
  <w:style w:type="paragraph" w:styleId="NormalWeb">
    <w:name w:val="Normal (Web)"/>
    <w:basedOn w:val="Normal"/>
    <w:uiPriority w:val="99"/>
    <w:unhideWhenUsed/>
    <w:rsid w:val="00EF4147"/>
    <w:pPr>
      <w:spacing w:before="100" w:beforeAutospacing="1" w:after="100" w:afterAutospacing="1"/>
    </w:pPr>
    <w:rPr>
      <w:rFonts w:ascii="Times New Roman" w:hAnsi="Times New Roman" w:cs="Times New Roman"/>
      <w:kern w:val="0"/>
      <w:lang w:eastAsia="es-ES_tradnl"/>
      <w14:ligatures w14:val="none"/>
    </w:rPr>
  </w:style>
  <w:style w:type="character" w:customStyle="1" w:styleId="Ninguno">
    <w:name w:val="Ninguno"/>
    <w:rsid w:val="00EF4147"/>
    <w:rPr>
      <w:lang w:val="en-US"/>
    </w:rPr>
  </w:style>
  <w:style w:type="character" w:styleId="Hipervnculo">
    <w:name w:val="Hyperlink"/>
    <w:basedOn w:val="Fuentedeprrafopredeter"/>
    <w:uiPriority w:val="99"/>
    <w:unhideWhenUsed/>
    <w:rsid w:val="005D4A34"/>
    <w:rPr>
      <w:color w:val="0563C1" w:themeColor="hyperlink"/>
      <w:u w:val="single"/>
    </w:rPr>
  </w:style>
  <w:style w:type="character" w:styleId="Hipervnculovisitado">
    <w:name w:val="FollowedHyperlink"/>
    <w:basedOn w:val="Fuentedeprrafopredeter"/>
    <w:uiPriority w:val="99"/>
    <w:semiHidden/>
    <w:unhideWhenUsed/>
    <w:rsid w:val="005D4A34"/>
    <w:rPr>
      <w:color w:val="954F72" w:themeColor="followedHyperlink"/>
      <w:u w:val="single"/>
    </w:rPr>
  </w:style>
  <w:style w:type="table" w:customStyle="1" w:styleId="Tablaconcuadrcula1">
    <w:name w:val="Tabla con cuadrícula1"/>
    <w:basedOn w:val="Tablanormal"/>
    <w:next w:val="Tablaconcuadrcula"/>
    <w:uiPriority w:val="39"/>
    <w:rsid w:val="00823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8</Pages>
  <Words>2045</Words>
  <Characters>11249</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Rocio Alcaraz Gomez</dc:creator>
  <cp:keywords/>
  <dc:description/>
  <cp:lastModifiedBy>Karla Rocio Alcaraz Gomez</cp:lastModifiedBy>
  <cp:revision>2</cp:revision>
  <dcterms:created xsi:type="dcterms:W3CDTF">2025-12-15T19:46:00Z</dcterms:created>
  <dcterms:modified xsi:type="dcterms:W3CDTF">2025-12-16T16:08:00Z</dcterms:modified>
</cp:coreProperties>
</file>