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4" w:rsidRDefault="004B7BE4" w:rsidP="00D15CCB"/>
    <w:p w:rsidR="00D15CCB" w:rsidRDefault="00D15CCB" w:rsidP="00D15CCB"/>
    <w:p w:rsidR="00D15CCB" w:rsidRDefault="00D15CCB" w:rsidP="00D15CCB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5CCB" w:rsidTr="00D15CCB">
        <w:tc>
          <w:tcPr>
            <w:tcW w:w="9629" w:type="dxa"/>
          </w:tcPr>
          <w:p w:rsidR="00D15CCB" w:rsidRPr="00D15CCB" w:rsidRDefault="00D15CCB" w:rsidP="00D15CCB">
            <w:pPr>
              <w:jc w:val="center"/>
              <w:rPr>
                <w:rFonts w:ascii="Arial" w:hAnsi="Arial" w:cs="Arial"/>
                <w:b/>
              </w:rPr>
            </w:pPr>
            <w:r w:rsidRPr="00D15CCB">
              <w:rPr>
                <w:rFonts w:ascii="Arial" w:hAnsi="Arial" w:cs="Arial"/>
                <w:b/>
              </w:rPr>
              <w:t xml:space="preserve">COMISIÓN EDILICIA PERMANENTE DE SEGURIDAD PÚBLICA </w:t>
            </w:r>
          </w:p>
          <w:p w:rsidR="00D15CCB" w:rsidRPr="00D15CCB" w:rsidRDefault="00D15CCB" w:rsidP="00D15CCB">
            <w:pPr>
              <w:jc w:val="center"/>
              <w:rPr>
                <w:rFonts w:ascii="Arial" w:hAnsi="Arial" w:cs="Arial"/>
                <w:b/>
              </w:rPr>
            </w:pPr>
            <w:r w:rsidRPr="00D15CCB">
              <w:rPr>
                <w:rFonts w:ascii="Arial" w:hAnsi="Arial" w:cs="Arial"/>
                <w:b/>
              </w:rPr>
              <w:t>Y PREVISIÓN SOCIAL.</w:t>
            </w:r>
          </w:p>
          <w:p w:rsidR="00D15CCB" w:rsidRDefault="00D15CCB" w:rsidP="00D15CCB">
            <w:pPr>
              <w:jc w:val="center"/>
              <w:rPr>
                <w:rFonts w:ascii="Arial" w:hAnsi="Arial" w:cs="Arial"/>
              </w:rPr>
            </w:pPr>
            <w:r w:rsidRPr="00D15CCB">
              <w:rPr>
                <w:rFonts w:ascii="Arial" w:hAnsi="Arial" w:cs="Arial"/>
                <w:b/>
              </w:rPr>
              <w:t xml:space="preserve">PRIMERA SESIÓN EXTRAORDINARIA. </w:t>
            </w:r>
          </w:p>
        </w:tc>
      </w:tr>
    </w:tbl>
    <w:p w:rsidR="00D15CCB" w:rsidRDefault="00D15CCB" w:rsidP="00D15CCB">
      <w:pPr>
        <w:jc w:val="center"/>
        <w:rPr>
          <w:rFonts w:ascii="Arial" w:hAnsi="Arial" w:cs="Arial"/>
        </w:rPr>
      </w:pPr>
    </w:p>
    <w:p w:rsidR="00D15CCB" w:rsidRDefault="00D15CCB" w:rsidP="00D15CCB">
      <w:pPr>
        <w:jc w:val="center"/>
        <w:rPr>
          <w:rFonts w:ascii="Arial" w:hAnsi="Arial" w:cs="Arial"/>
        </w:rPr>
      </w:pPr>
    </w:p>
    <w:p w:rsidR="00D15CCB" w:rsidRDefault="00D15CCB" w:rsidP="00D15CC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LISTA DE A</w:t>
      </w:r>
      <w:r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ISTENCIA.</w:t>
      </w:r>
    </w:p>
    <w:p w:rsidR="00D15CCB" w:rsidRDefault="00D15CCB" w:rsidP="00D15CCB">
      <w:pPr>
        <w:jc w:val="center"/>
        <w:rPr>
          <w:rFonts w:ascii="Arial" w:hAnsi="Arial" w:cs="Arial"/>
          <w:sz w:val="36"/>
          <w:szCs w:val="36"/>
        </w:rPr>
      </w:pPr>
    </w:p>
    <w:p w:rsidR="00D15CCB" w:rsidRDefault="00D15CCB" w:rsidP="00D15C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DE PRESIDENCIA. 25 DE FEBRERO DE 2025. </w:t>
      </w:r>
    </w:p>
    <w:p w:rsidR="00D15CCB" w:rsidRDefault="00D15CCB" w:rsidP="00D15CCB">
      <w:pPr>
        <w:jc w:val="center"/>
        <w:rPr>
          <w:rFonts w:ascii="Arial" w:hAnsi="Arial" w:cs="Arial"/>
          <w:sz w:val="28"/>
          <w:szCs w:val="28"/>
        </w:rPr>
      </w:pPr>
    </w:p>
    <w:p w:rsidR="00D15CCB" w:rsidRPr="00D15CCB" w:rsidRDefault="00D15CCB" w:rsidP="00D15CCB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2121"/>
      </w:tblGrid>
      <w:tr w:rsidR="00D15CCB" w:rsidTr="00D15CCB">
        <w:tc>
          <w:tcPr>
            <w:tcW w:w="5665" w:type="dxa"/>
          </w:tcPr>
          <w:p w:rsidR="00D15CCB" w:rsidRDefault="00D15CCB" w:rsidP="00D15CC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5CCB" w:rsidRPr="00D15CCB" w:rsidRDefault="00D15CCB" w:rsidP="00D15C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CCB">
              <w:rPr>
                <w:rFonts w:ascii="Arial" w:hAnsi="Arial" w:cs="Arial"/>
                <w:b/>
                <w:sz w:val="20"/>
                <w:szCs w:val="20"/>
              </w:rPr>
              <w:t>Presente.</w:t>
            </w:r>
          </w:p>
        </w:tc>
        <w:tc>
          <w:tcPr>
            <w:tcW w:w="2121" w:type="dxa"/>
          </w:tcPr>
          <w:p w:rsidR="00D15CCB" w:rsidRPr="00D15CCB" w:rsidRDefault="00D15CCB" w:rsidP="00D15C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5CCB">
              <w:rPr>
                <w:rFonts w:ascii="Arial" w:hAnsi="Arial" w:cs="Arial"/>
                <w:b/>
                <w:sz w:val="20"/>
                <w:szCs w:val="20"/>
              </w:rPr>
              <w:t>Ausente.</w:t>
            </w:r>
          </w:p>
        </w:tc>
      </w:tr>
      <w:tr w:rsidR="00D15CCB" w:rsidTr="00D15CCB">
        <w:tc>
          <w:tcPr>
            <w:tcW w:w="5665" w:type="dxa"/>
          </w:tcPr>
          <w:p w:rsidR="00D15CCB" w:rsidRPr="00D15CCB" w:rsidRDefault="00D15CCB" w:rsidP="00D15CCB">
            <w:pPr>
              <w:rPr>
                <w:rFonts w:ascii="Arial" w:hAnsi="Arial" w:cs="Arial"/>
                <w:b/>
              </w:rPr>
            </w:pPr>
            <w:r w:rsidRPr="00D15CCB">
              <w:rPr>
                <w:rFonts w:ascii="Arial" w:hAnsi="Arial" w:cs="Arial"/>
                <w:b/>
              </w:rPr>
              <w:t>Lic. MAGALI CASILLAS CONTRERAS.</w:t>
            </w:r>
          </w:p>
          <w:p w:rsidR="00D15CCB" w:rsidRPr="00D15CCB" w:rsidRDefault="00D15CCB" w:rsidP="00D15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Presidenta Municipal y Regidora Presidenta de la Comisión Edilicia Permanente de Seguridad Pública y Prevención Social. </w:t>
            </w:r>
          </w:p>
        </w:tc>
        <w:tc>
          <w:tcPr>
            <w:tcW w:w="1843" w:type="dxa"/>
          </w:tcPr>
          <w:p w:rsidR="00D15CCB" w:rsidRDefault="00D15CCB" w:rsidP="00D15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D15CCB" w:rsidRDefault="00D15CCB" w:rsidP="00D15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CCB" w:rsidTr="00D15CCB">
        <w:tc>
          <w:tcPr>
            <w:tcW w:w="5665" w:type="dxa"/>
          </w:tcPr>
          <w:p w:rsidR="00D15CCB" w:rsidRDefault="00D15CCB" w:rsidP="00D15C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ERNESTO SÁNCHEZ SÁNCHEZ. </w:t>
            </w:r>
          </w:p>
          <w:p w:rsidR="00D15CCB" w:rsidRPr="00D15CCB" w:rsidRDefault="00D15CCB" w:rsidP="00D15C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</w:t>
            </w:r>
            <w:r>
              <w:rPr>
                <w:rFonts w:ascii="Arial" w:hAnsi="Arial" w:cs="Arial"/>
              </w:rPr>
              <w:t>Vocal</w:t>
            </w:r>
            <w:r>
              <w:rPr>
                <w:rFonts w:ascii="Arial" w:hAnsi="Arial" w:cs="Arial"/>
              </w:rPr>
              <w:t xml:space="preserve"> de la Comisión Edilicia Permanente de Seguridad Pública y Prevención Social.</w:t>
            </w:r>
          </w:p>
        </w:tc>
        <w:tc>
          <w:tcPr>
            <w:tcW w:w="1843" w:type="dxa"/>
          </w:tcPr>
          <w:p w:rsidR="00D15CCB" w:rsidRDefault="00D15CCB" w:rsidP="00D15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D15CCB" w:rsidRDefault="00D15CCB" w:rsidP="00D15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CCB" w:rsidTr="00D15CCB">
        <w:tc>
          <w:tcPr>
            <w:tcW w:w="5665" w:type="dxa"/>
          </w:tcPr>
          <w:p w:rsidR="00D15CCB" w:rsidRDefault="00D15CCB" w:rsidP="00D15C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JOSÉ BERTÍN CHÁVEZ VARGAS.</w:t>
            </w:r>
          </w:p>
          <w:p w:rsidR="00D15CCB" w:rsidRDefault="00D15CCB" w:rsidP="00D15C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Vocal de la Comisión Edilicia Permanente de Seguridad Pública y Prevención Social.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</w:tcPr>
          <w:p w:rsidR="00D15CCB" w:rsidRDefault="00D15CCB" w:rsidP="00D15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:rsidR="00D15CCB" w:rsidRDefault="00D15CCB" w:rsidP="00D15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5CCB" w:rsidRPr="00D15CCB" w:rsidRDefault="00D15CCB" w:rsidP="00D15CCB">
      <w:pPr>
        <w:jc w:val="center"/>
        <w:rPr>
          <w:rFonts w:ascii="Arial" w:hAnsi="Arial" w:cs="Arial"/>
          <w:sz w:val="28"/>
          <w:szCs w:val="28"/>
        </w:rPr>
      </w:pPr>
    </w:p>
    <w:p w:rsidR="00D15CCB" w:rsidRDefault="00D15CCB" w:rsidP="00D15CCB">
      <w:pPr>
        <w:jc w:val="center"/>
        <w:rPr>
          <w:rFonts w:ascii="Arial" w:hAnsi="Arial" w:cs="Arial"/>
        </w:rPr>
      </w:pPr>
    </w:p>
    <w:p w:rsidR="00D15CCB" w:rsidRDefault="00D15CCB" w:rsidP="00D15CCB">
      <w:pPr>
        <w:jc w:val="center"/>
        <w:rPr>
          <w:rFonts w:ascii="Arial" w:hAnsi="Arial" w:cs="Arial"/>
        </w:rPr>
      </w:pPr>
    </w:p>
    <w:p w:rsidR="00D15CCB" w:rsidRPr="00D15CCB" w:rsidRDefault="00D15CCB" w:rsidP="00D15CC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*MCC/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Coordinación de Asesores. </w:t>
      </w:r>
      <w:bookmarkStart w:id="0" w:name="_GoBack"/>
      <w:bookmarkEnd w:id="0"/>
    </w:p>
    <w:sectPr w:rsidR="00D15CCB" w:rsidRPr="00D15CCB" w:rsidSect="002F130C">
      <w:headerReference w:type="even" r:id="rId4"/>
      <w:headerReference w:type="default" r:id="rId5"/>
      <w:headerReference w:type="first" r:id="rId6"/>
      <w:pgSz w:w="12240" w:h="15840"/>
      <w:pgMar w:top="1417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642F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9642F7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8240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9642F7">
          <w:rPr>
            <w:b/>
            <w:bCs/>
            <w:noProof/>
            <w:lang w:val="es-ES"/>
          </w:rPr>
          <w:t>1</w:t>
        </w:r>
        <w:r>
          <w:rPr>
            <w:b/>
            <w:bCs/>
          </w:rPr>
          <w:fldChar w:fldCharType="end"/>
        </w:r>
      </w:p>
    </w:sdtContent>
  </w:sdt>
  <w:p w:rsidR="00A964D5" w:rsidRDefault="009642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9642F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CB"/>
    <w:rsid w:val="004B7BE4"/>
    <w:rsid w:val="009642F7"/>
    <w:rsid w:val="00D1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080CB6"/>
  <w15:chartTrackingRefBased/>
  <w15:docId w15:val="{03FF54C4-6D46-4D0D-874C-82775A8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CCB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C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5CCB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D15CC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15CCB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1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4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2F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cp:lastPrinted>2025-02-25T14:35:00Z</cp:lastPrinted>
  <dcterms:created xsi:type="dcterms:W3CDTF">2025-02-25T14:25:00Z</dcterms:created>
  <dcterms:modified xsi:type="dcterms:W3CDTF">2025-02-25T14:40:00Z</dcterms:modified>
</cp:coreProperties>
</file>