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0C6" w:rsidRPr="002307D6" w:rsidRDefault="003C00C6" w:rsidP="003C00C6">
      <w:pPr>
        <w:jc w:val="right"/>
        <w:rPr>
          <w:rFonts w:asciiTheme="minorHAnsi" w:hAnsiTheme="minorHAnsi" w:cstheme="minorHAnsi"/>
          <w:b/>
          <w:color w:val="808080"/>
          <w:sz w:val="22"/>
          <w:szCs w:val="22"/>
        </w:rPr>
      </w:pPr>
      <w:r w:rsidRPr="002307D6">
        <w:rPr>
          <w:rFonts w:asciiTheme="minorHAnsi" w:hAnsiTheme="minorHAnsi" w:cstheme="minorHAnsi"/>
          <w:b/>
          <w:color w:val="808080"/>
          <w:sz w:val="22"/>
          <w:szCs w:val="22"/>
        </w:rPr>
        <w:t xml:space="preserve">   </w:t>
      </w:r>
    </w:p>
    <w:p w:rsidR="003C00C6" w:rsidRPr="002307D6" w:rsidRDefault="003C00C6" w:rsidP="003C00C6">
      <w:pPr>
        <w:jc w:val="right"/>
        <w:rPr>
          <w:rFonts w:asciiTheme="minorHAnsi" w:hAnsiTheme="minorHAnsi" w:cstheme="minorHAnsi"/>
          <w:b/>
          <w:color w:val="808080"/>
          <w:sz w:val="22"/>
          <w:szCs w:val="22"/>
        </w:rPr>
      </w:pPr>
    </w:p>
    <w:p w:rsidR="003C00C6" w:rsidRPr="002307D6" w:rsidRDefault="003C00C6" w:rsidP="003C00C6">
      <w:pPr>
        <w:jc w:val="right"/>
        <w:rPr>
          <w:rFonts w:asciiTheme="minorHAnsi" w:hAnsiTheme="minorHAnsi" w:cstheme="minorHAnsi"/>
          <w:b/>
          <w:color w:val="808080"/>
          <w:sz w:val="22"/>
          <w:szCs w:val="22"/>
        </w:rPr>
      </w:pPr>
      <w:r w:rsidRPr="002307D6">
        <w:rPr>
          <w:rFonts w:asciiTheme="minorHAnsi" w:hAnsiTheme="minorHAnsi" w:cstheme="minorHAnsi"/>
          <w:b/>
          <w:color w:val="808080"/>
          <w:sz w:val="22"/>
          <w:szCs w:val="22"/>
        </w:rPr>
        <w:t>DIRECCIÓN DE PROVEEDURIA MUNICIPAL</w:t>
      </w:r>
    </w:p>
    <w:p w:rsidR="003C00C6" w:rsidRPr="002307D6" w:rsidRDefault="003C00C6" w:rsidP="003C00C6">
      <w:pPr>
        <w:jc w:val="center"/>
        <w:rPr>
          <w:rFonts w:asciiTheme="minorHAnsi" w:hAnsiTheme="minorHAnsi" w:cstheme="minorHAnsi"/>
          <w:b/>
          <w:sz w:val="22"/>
          <w:szCs w:val="22"/>
        </w:rPr>
      </w:pPr>
    </w:p>
    <w:p w:rsidR="003C00C6" w:rsidRPr="002307D6" w:rsidRDefault="003C00C6" w:rsidP="003C00C6">
      <w:pPr>
        <w:jc w:val="both"/>
        <w:rPr>
          <w:rFonts w:asciiTheme="minorHAnsi" w:eastAsia="MS Gothic" w:hAnsiTheme="minorHAnsi" w:cstheme="minorHAnsi"/>
          <w:b/>
          <w:sz w:val="22"/>
          <w:szCs w:val="22"/>
          <w:lang w:eastAsia="es-MX"/>
        </w:rPr>
      </w:pPr>
      <w:r w:rsidRPr="002307D6">
        <w:rPr>
          <w:rFonts w:asciiTheme="minorHAnsi" w:eastAsia="MS Gothic" w:hAnsiTheme="minorHAnsi" w:cstheme="minorHAnsi"/>
          <w:b/>
          <w:sz w:val="22"/>
          <w:szCs w:val="22"/>
          <w:lang w:eastAsia="es-MX"/>
        </w:rPr>
        <w:t xml:space="preserve">CUADRAGÉSIMA TERCERA SESIÓN ORDINARIA DEL COMITÉ DE ADQUISICIONES GUBERNAMENTALES, CONTRATACIÓN DE SERVICIOS, ARRENDAMIENTOS Y ENAJENACIONES PARA EL MUNICIPIO DE ZAPOTLÁN EL GRANDE. </w:t>
      </w:r>
    </w:p>
    <w:p w:rsidR="003C00C6" w:rsidRPr="002307D6" w:rsidRDefault="003C00C6" w:rsidP="003C00C6">
      <w:pPr>
        <w:rPr>
          <w:rFonts w:asciiTheme="minorHAnsi" w:hAnsiTheme="minorHAnsi" w:cstheme="minorHAnsi"/>
          <w:b/>
          <w:sz w:val="22"/>
          <w:szCs w:val="22"/>
        </w:rPr>
      </w:pPr>
    </w:p>
    <w:p w:rsidR="003C00C6" w:rsidRPr="002307D6" w:rsidRDefault="003C00C6" w:rsidP="003C00C6">
      <w:pPr>
        <w:jc w:val="both"/>
        <w:rPr>
          <w:rFonts w:asciiTheme="minorHAnsi" w:hAnsiTheme="minorHAnsi" w:cstheme="minorHAnsi"/>
          <w:sz w:val="22"/>
          <w:szCs w:val="22"/>
        </w:rPr>
      </w:pPr>
      <w:r w:rsidRPr="002307D6">
        <w:rPr>
          <w:rFonts w:asciiTheme="minorHAnsi" w:hAnsiTheme="minorHAnsi" w:cstheme="minorHAnsi"/>
          <w:sz w:val="22"/>
          <w:szCs w:val="22"/>
        </w:rPr>
        <w:t>En Ciudad Guzmán, Municipio de Zapotlán el Grande, Jalisco, siendo las 9:26 horas del día viernes 08 de septiembre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3C00C6" w:rsidRPr="002307D6" w:rsidRDefault="003C00C6" w:rsidP="003C00C6">
      <w:pPr>
        <w:rPr>
          <w:rFonts w:asciiTheme="minorHAnsi" w:hAnsiTheme="minorHAnsi" w:cstheme="minorHAnsi"/>
          <w:b/>
          <w:sz w:val="22"/>
          <w:szCs w:val="22"/>
        </w:rPr>
      </w:pPr>
    </w:p>
    <w:p w:rsidR="003C00C6" w:rsidRPr="002307D6" w:rsidRDefault="003C00C6" w:rsidP="003C00C6">
      <w:pPr>
        <w:spacing w:line="276" w:lineRule="auto"/>
        <w:contextualSpacing/>
        <w:jc w:val="center"/>
        <w:rPr>
          <w:rFonts w:asciiTheme="minorHAnsi" w:hAnsiTheme="minorHAnsi" w:cstheme="minorHAnsi"/>
          <w:b/>
          <w:sz w:val="22"/>
          <w:szCs w:val="22"/>
        </w:rPr>
      </w:pPr>
      <w:r w:rsidRPr="002307D6">
        <w:rPr>
          <w:rFonts w:asciiTheme="minorHAnsi" w:hAnsiTheme="minorHAnsi" w:cstheme="minorHAnsi"/>
          <w:b/>
          <w:sz w:val="22"/>
          <w:szCs w:val="22"/>
        </w:rPr>
        <w:t>ORDEN DEL DIA</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1.</w:t>
      </w:r>
      <w:r w:rsidR="002C16B0" w:rsidRPr="002307D6">
        <w:rPr>
          <w:rFonts w:asciiTheme="minorHAnsi" w:eastAsia="Times New Roman" w:hAnsiTheme="minorHAnsi" w:cstheme="minorHAnsi"/>
          <w:sz w:val="22"/>
          <w:szCs w:val="22"/>
        </w:rPr>
        <w:t xml:space="preserve"> </w:t>
      </w:r>
      <w:r w:rsidRPr="002307D6">
        <w:rPr>
          <w:rFonts w:asciiTheme="minorHAnsi" w:eastAsia="Times New Roman" w:hAnsiTheme="minorHAnsi" w:cstheme="minorHAnsi"/>
          <w:sz w:val="22"/>
          <w:szCs w:val="22"/>
        </w:rPr>
        <w:t>Lista de asistencia</w:t>
      </w:r>
    </w:p>
    <w:p w:rsidR="003C00C6" w:rsidRPr="002307D6" w:rsidRDefault="003C00C6" w:rsidP="003C00C6">
      <w:pPr>
        <w:rPr>
          <w:rFonts w:asciiTheme="minorHAnsi" w:eastAsia="Times New Roman" w:hAnsiTheme="minorHAnsi" w:cstheme="minorHAnsi"/>
          <w:sz w:val="22"/>
          <w:szCs w:val="22"/>
          <w:lang w:eastAsia="es-MX"/>
        </w:rPr>
      </w:pPr>
      <w:r w:rsidRPr="002307D6">
        <w:rPr>
          <w:rFonts w:asciiTheme="minorHAnsi" w:eastAsia="Times New Roman" w:hAnsiTheme="minorHAnsi" w:cstheme="minorHAnsi"/>
          <w:sz w:val="22"/>
          <w:szCs w:val="22"/>
        </w:rPr>
        <w:t xml:space="preserve">2. Declaración de quorum para sesionar. </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3. Lectura y aprobación del orden del día. </w:t>
      </w:r>
    </w:p>
    <w:p w:rsidR="003C00C6" w:rsidRPr="002307D6" w:rsidRDefault="0081120D"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4. Solicitud para declarar desi</w:t>
      </w:r>
      <w:r w:rsidR="003C00C6" w:rsidRPr="002307D6">
        <w:rPr>
          <w:rFonts w:asciiTheme="minorHAnsi" w:eastAsia="Times New Roman" w:hAnsiTheme="minorHAnsi" w:cstheme="minorHAnsi"/>
          <w:sz w:val="22"/>
          <w:szCs w:val="22"/>
        </w:rPr>
        <w:t xml:space="preserve">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rsidR="002307D6" w:rsidRDefault="002307D6" w:rsidP="003C00C6">
      <w:pPr>
        <w:jc w:val="center"/>
        <w:rPr>
          <w:rFonts w:asciiTheme="minorHAnsi" w:eastAsia="Times New Roman" w:hAnsiTheme="minorHAnsi" w:cstheme="minorHAnsi"/>
          <w:sz w:val="18"/>
          <w:szCs w:val="22"/>
        </w:rPr>
      </w:pPr>
    </w:p>
    <w:p w:rsidR="003C00C6" w:rsidRPr="002307D6" w:rsidRDefault="003C00C6" w:rsidP="003C00C6">
      <w:pPr>
        <w:jc w:val="center"/>
        <w:rPr>
          <w:rFonts w:asciiTheme="minorHAnsi" w:eastAsia="Times New Roman" w:hAnsiTheme="minorHAnsi" w:cstheme="minorHAnsi"/>
          <w:sz w:val="18"/>
          <w:szCs w:val="22"/>
        </w:rPr>
      </w:pPr>
      <w:r w:rsidRPr="002307D6">
        <w:rPr>
          <w:rFonts w:asciiTheme="minorHAnsi" w:eastAsia="Times New Roman" w:hAnsiTheme="minorHAnsi" w:cstheme="minorHAnsi"/>
          <w:sz w:val="18"/>
          <w:szCs w:val="22"/>
        </w:rPr>
        <w:t>Artículo 65.</w:t>
      </w:r>
    </w:p>
    <w:p w:rsidR="003C00C6" w:rsidRPr="002307D6" w:rsidRDefault="003C00C6" w:rsidP="003C00C6">
      <w:pPr>
        <w:ind w:left="1416"/>
        <w:jc w:val="both"/>
        <w:rPr>
          <w:rFonts w:asciiTheme="minorHAnsi" w:eastAsia="Times New Roman" w:hAnsiTheme="minorHAnsi" w:cstheme="minorHAnsi"/>
          <w:i/>
          <w:sz w:val="18"/>
          <w:szCs w:val="22"/>
        </w:rPr>
      </w:pPr>
    </w:p>
    <w:p w:rsidR="003C00C6" w:rsidRPr="002307D6" w:rsidRDefault="003C00C6" w:rsidP="003C00C6">
      <w:pPr>
        <w:ind w:left="2124"/>
        <w:jc w:val="both"/>
        <w:rPr>
          <w:rFonts w:asciiTheme="minorHAnsi" w:eastAsia="Times New Roman" w:hAnsiTheme="minorHAnsi" w:cstheme="minorHAnsi"/>
          <w:i/>
          <w:sz w:val="18"/>
          <w:szCs w:val="22"/>
        </w:rPr>
      </w:pPr>
      <w:r w:rsidRPr="002307D6">
        <w:rPr>
          <w:rFonts w:asciiTheme="minorHAnsi" w:eastAsia="Times New Roman" w:hAnsiTheme="minorHAnsi" w:cstheme="minorHAnsi"/>
          <w:i/>
          <w:sz w:val="18"/>
          <w:szCs w:val="22"/>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rsidR="003C00C6" w:rsidRPr="002307D6" w:rsidRDefault="003C00C6" w:rsidP="003C00C6">
      <w:pPr>
        <w:rPr>
          <w:rFonts w:asciiTheme="minorHAnsi" w:eastAsia="Times New Roman" w:hAnsiTheme="minorHAnsi" w:cstheme="minorHAnsi"/>
          <w:sz w:val="22"/>
          <w:szCs w:val="22"/>
        </w:rPr>
      </w:pP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5. Validación de adjudicación directa para la adquisición de mezcla caliente derivada de la licitación GMZGDP-26/2023 "ADQUISICIÓN DE MEZCLA CALIENTE MODIFICADA PARA EL MUNICIPIO DE ZAPOTLAN EL GRANDE JALISCO" la cual se abordó en la sesión anterior número 42. </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6. Validación de </w:t>
      </w:r>
      <w:r w:rsidR="0081120D" w:rsidRPr="002307D6">
        <w:rPr>
          <w:rFonts w:asciiTheme="minorHAnsi" w:eastAsia="Times New Roman" w:hAnsiTheme="minorHAnsi" w:cstheme="minorHAnsi"/>
          <w:sz w:val="22"/>
          <w:szCs w:val="22"/>
        </w:rPr>
        <w:t>bitácora</w:t>
      </w:r>
      <w:r w:rsidRPr="002307D6">
        <w:rPr>
          <w:rFonts w:asciiTheme="minorHAnsi" w:eastAsia="Times New Roman" w:hAnsiTheme="minorHAnsi" w:cstheme="minorHAnsi"/>
          <w:sz w:val="22"/>
          <w:szCs w:val="22"/>
        </w:rPr>
        <w:t xml:space="preserve"> entregada a los integrantes del comité de adquisiciones por parte del departamento de mantenimiento e infraestructura. </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7. Validación de cambio de proveedores por la compra de equipo de cómputo para varios departamentos solicitado por el departamento de tecnologías de la información y autorizado en la sesión de comité de compras número 42. </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8. Análisis y aprobación de dictamen para la contratación de servicios musicales para el evento del Segundo Informe de Gobierno 2023. </w:t>
      </w:r>
    </w:p>
    <w:p w:rsid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9. Análisis y aprobación de dictamen para la contratación de servicio de impresión y empastado de los libros del segundo informe de gobierno de la actual administración. </w:t>
      </w:r>
    </w:p>
    <w:p w:rsidR="002307D6" w:rsidRDefault="002307D6" w:rsidP="003C00C6">
      <w:pPr>
        <w:rPr>
          <w:rFonts w:asciiTheme="minorHAnsi" w:eastAsia="Times New Roman" w:hAnsiTheme="minorHAnsi" w:cstheme="minorHAnsi"/>
          <w:sz w:val="22"/>
          <w:szCs w:val="22"/>
        </w:rPr>
      </w:pPr>
    </w:p>
    <w:p w:rsidR="002307D6" w:rsidRPr="002307D6" w:rsidRDefault="002307D6" w:rsidP="003C00C6">
      <w:pPr>
        <w:rPr>
          <w:rFonts w:asciiTheme="minorHAnsi" w:eastAsia="Times New Roman" w:hAnsiTheme="minorHAnsi" w:cstheme="minorHAnsi"/>
          <w:sz w:val="22"/>
          <w:szCs w:val="22"/>
        </w:rPr>
      </w:pP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10. Análisis y aprobación de dictamen para la contratación de servicios artísticos para los festejos del día 15 de septiembre de 2023. </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11. Análisis y en su caso aprobación de dictamen para la contratación de servicios para la culminación de proyecto evaluación, actualización y modificación del POEL del Municipio de Zapotlán el Grande Jalisco. </w:t>
      </w:r>
    </w:p>
    <w:p w:rsidR="003C00C6" w:rsidRPr="002307D6" w:rsidRDefault="003C00C6" w:rsidP="003C00C6">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12. Análisis y aprobación para la contratación de PIROTECNIA RITMICA para los festejos del día 15 de septiembre de 2023. </w:t>
      </w:r>
    </w:p>
    <w:p w:rsidR="0081120D" w:rsidRPr="002307D6" w:rsidRDefault="003C00C6" w:rsidP="0081120D">
      <w:pPr>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13. Asuntos varios</w:t>
      </w:r>
    </w:p>
    <w:p w:rsidR="0081120D" w:rsidRPr="002307D6" w:rsidRDefault="0081120D" w:rsidP="003C00C6">
      <w:pPr>
        <w:spacing w:after="240"/>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14. Clausura por parte del </w:t>
      </w:r>
      <w:proofErr w:type="gramStart"/>
      <w:r w:rsidRPr="002307D6">
        <w:rPr>
          <w:rFonts w:asciiTheme="minorHAnsi" w:eastAsia="Times New Roman" w:hAnsiTheme="minorHAnsi" w:cstheme="minorHAnsi"/>
          <w:sz w:val="22"/>
          <w:szCs w:val="22"/>
        </w:rPr>
        <w:t>Presidente</w:t>
      </w:r>
      <w:proofErr w:type="gramEnd"/>
      <w:r w:rsidRPr="002307D6">
        <w:rPr>
          <w:rFonts w:asciiTheme="minorHAnsi" w:eastAsia="Times New Roman" w:hAnsiTheme="minorHAnsi" w:cstheme="minorHAnsi"/>
          <w:sz w:val="22"/>
          <w:szCs w:val="22"/>
        </w:rPr>
        <w:t xml:space="preserve"> del comité de adquisiciones.</w:t>
      </w:r>
    </w:p>
    <w:p w:rsidR="003C00C6" w:rsidRPr="002307D6" w:rsidRDefault="003C00C6" w:rsidP="003C00C6">
      <w:pPr>
        <w:jc w:val="both"/>
        <w:rPr>
          <w:rFonts w:asciiTheme="minorHAnsi" w:hAnsiTheme="minorHAnsi" w:cstheme="minorHAnsi"/>
          <w:sz w:val="22"/>
          <w:szCs w:val="22"/>
        </w:rPr>
      </w:pPr>
      <w:r w:rsidRPr="002307D6">
        <w:rPr>
          <w:rFonts w:asciiTheme="minorHAnsi" w:hAnsiTheme="minorHAnsi" w:cstheme="minorHAnsi"/>
          <w:b/>
          <w:sz w:val="22"/>
          <w:szCs w:val="22"/>
        </w:rPr>
        <w:t xml:space="preserve">Primer </w:t>
      </w:r>
      <w:r w:rsidR="009705B4" w:rsidRPr="002307D6">
        <w:rPr>
          <w:rFonts w:asciiTheme="minorHAnsi" w:hAnsiTheme="minorHAnsi" w:cstheme="minorHAnsi"/>
          <w:b/>
          <w:sz w:val="22"/>
          <w:szCs w:val="22"/>
        </w:rPr>
        <w:t>punto. -</w:t>
      </w:r>
      <w:r w:rsidRPr="002307D6">
        <w:rPr>
          <w:rFonts w:asciiTheme="minorHAnsi" w:hAnsiTheme="minorHAnsi" w:cstheme="minorHAnsi"/>
          <w:b/>
          <w:sz w:val="22"/>
          <w:szCs w:val="22"/>
        </w:rPr>
        <w:t xml:space="preserve"> Lista de Asistencia (presentes)</w:t>
      </w:r>
    </w:p>
    <w:p w:rsidR="003C00C6" w:rsidRPr="002307D6" w:rsidRDefault="003C00C6" w:rsidP="003C00C6">
      <w:pPr>
        <w:jc w:val="both"/>
        <w:rPr>
          <w:rFonts w:asciiTheme="minorHAnsi" w:hAnsiTheme="minorHAnsi" w:cstheme="minorHAnsi"/>
          <w:b/>
          <w:sz w:val="22"/>
          <w:szCs w:val="22"/>
        </w:rPr>
      </w:pPr>
    </w:p>
    <w:p w:rsidR="003C00C6" w:rsidRPr="002307D6" w:rsidRDefault="003C00C6" w:rsidP="003C00C6">
      <w:pPr>
        <w:jc w:val="both"/>
        <w:rPr>
          <w:rFonts w:asciiTheme="minorHAnsi" w:hAnsiTheme="minorHAnsi" w:cstheme="minorHAnsi"/>
          <w:b/>
          <w:sz w:val="22"/>
          <w:szCs w:val="22"/>
        </w:rPr>
      </w:pPr>
      <w:r w:rsidRPr="002307D6">
        <w:rPr>
          <w:rFonts w:asciiTheme="minorHAnsi" w:hAnsiTheme="minorHAnsi" w:cstheme="minorHAnsi"/>
          <w:b/>
          <w:sz w:val="22"/>
          <w:szCs w:val="22"/>
        </w:rPr>
        <w:t xml:space="preserve">Regidor Lic. Jorge de Jesús Juárez Parra </w:t>
      </w:r>
    </w:p>
    <w:p w:rsidR="003C00C6" w:rsidRPr="002307D6" w:rsidRDefault="003C00C6" w:rsidP="003C00C6">
      <w:pPr>
        <w:jc w:val="both"/>
        <w:rPr>
          <w:rFonts w:asciiTheme="minorHAnsi" w:hAnsiTheme="minorHAnsi" w:cstheme="minorHAnsi"/>
          <w:b/>
          <w:sz w:val="22"/>
          <w:szCs w:val="22"/>
        </w:rPr>
      </w:pPr>
      <w:r w:rsidRPr="002307D6">
        <w:rPr>
          <w:rFonts w:asciiTheme="minorHAnsi" w:hAnsiTheme="minorHAnsi" w:cstheme="minorHAnsi"/>
          <w:sz w:val="22"/>
          <w:szCs w:val="22"/>
        </w:rPr>
        <w:t>En representación del</w:t>
      </w:r>
      <w:r w:rsidRPr="002307D6">
        <w:rPr>
          <w:rFonts w:asciiTheme="minorHAnsi" w:hAnsiTheme="minorHAnsi" w:cstheme="minorHAnsi"/>
          <w:b/>
          <w:sz w:val="22"/>
          <w:szCs w:val="22"/>
        </w:rPr>
        <w:t xml:space="preserve"> </w:t>
      </w:r>
      <w:r w:rsidRPr="002307D6">
        <w:rPr>
          <w:rFonts w:asciiTheme="minorHAnsi" w:hAnsiTheme="minorHAnsi" w:cstheme="minorHAnsi"/>
          <w:sz w:val="22"/>
          <w:szCs w:val="22"/>
        </w:rPr>
        <w:t>Lic. Alejandro Barragán Sánchez</w:t>
      </w:r>
    </w:p>
    <w:p w:rsidR="003C00C6" w:rsidRPr="002307D6" w:rsidRDefault="003C00C6" w:rsidP="003C00C6">
      <w:pPr>
        <w:jc w:val="both"/>
        <w:rPr>
          <w:rFonts w:asciiTheme="minorHAnsi" w:hAnsiTheme="minorHAnsi" w:cstheme="minorHAnsi"/>
          <w:sz w:val="22"/>
          <w:szCs w:val="22"/>
        </w:rPr>
      </w:pPr>
      <w:r w:rsidRPr="002307D6">
        <w:rPr>
          <w:rFonts w:asciiTheme="minorHAnsi" w:hAnsiTheme="minorHAnsi" w:cstheme="minorHAnsi"/>
          <w:sz w:val="22"/>
          <w:szCs w:val="22"/>
        </w:rPr>
        <w:t xml:space="preserve">Presidente Municipal y </w:t>
      </w:r>
      <w:proofErr w:type="gramStart"/>
      <w:r w:rsidRPr="002307D6">
        <w:rPr>
          <w:rFonts w:asciiTheme="minorHAnsi" w:hAnsiTheme="minorHAnsi" w:cstheme="minorHAnsi"/>
          <w:sz w:val="22"/>
          <w:szCs w:val="22"/>
        </w:rPr>
        <w:t>Presidente</w:t>
      </w:r>
      <w:proofErr w:type="gramEnd"/>
      <w:r w:rsidRPr="002307D6">
        <w:rPr>
          <w:rFonts w:asciiTheme="minorHAnsi" w:hAnsiTheme="minorHAnsi" w:cstheme="minorHAnsi"/>
          <w:sz w:val="22"/>
          <w:szCs w:val="22"/>
        </w:rPr>
        <w:t xml:space="preserve"> del Comité de Adquisiciones</w:t>
      </w:r>
    </w:p>
    <w:p w:rsidR="003C00C6" w:rsidRPr="002307D6" w:rsidRDefault="003C00C6" w:rsidP="003C00C6">
      <w:pPr>
        <w:jc w:val="both"/>
        <w:rPr>
          <w:rFonts w:asciiTheme="minorHAnsi" w:hAnsiTheme="minorHAnsi" w:cstheme="minorHAnsi"/>
          <w:sz w:val="22"/>
          <w:szCs w:val="22"/>
          <w:lang w:eastAsia="en-US"/>
        </w:rPr>
      </w:pPr>
    </w:p>
    <w:p w:rsidR="0081120D" w:rsidRPr="002307D6" w:rsidRDefault="0081120D" w:rsidP="0081120D">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C. Ana Cecilia Sánchez González</w:t>
      </w:r>
    </w:p>
    <w:p w:rsidR="003C00C6" w:rsidRPr="002307D6" w:rsidRDefault="0081120D" w:rsidP="0081120D">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 xml:space="preserve">En representación de la </w:t>
      </w:r>
      <w:r w:rsidR="003C00C6" w:rsidRPr="002307D6">
        <w:rPr>
          <w:rFonts w:asciiTheme="minorHAnsi" w:hAnsiTheme="minorHAnsi" w:cstheme="minorHAnsi"/>
          <w:b/>
          <w:sz w:val="22"/>
          <w:szCs w:val="22"/>
          <w:lang w:eastAsia="en-US"/>
        </w:rPr>
        <w:t>Mtra. Noemí Gutiérrez Guzmán</w:t>
      </w:r>
    </w:p>
    <w:p w:rsidR="003C00C6" w:rsidRPr="002307D6" w:rsidRDefault="003C00C6" w:rsidP="003C00C6">
      <w:pPr>
        <w:jc w:val="both"/>
        <w:rPr>
          <w:rFonts w:asciiTheme="minorHAnsi" w:hAnsiTheme="minorHAnsi" w:cstheme="minorHAnsi"/>
          <w:sz w:val="22"/>
          <w:szCs w:val="22"/>
          <w:lang w:eastAsia="en-US"/>
        </w:rPr>
      </w:pPr>
      <w:r w:rsidRPr="002307D6">
        <w:rPr>
          <w:rFonts w:asciiTheme="minorHAnsi" w:hAnsiTheme="minorHAnsi" w:cstheme="minorHAnsi"/>
          <w:sz w:val="22"/>
          <w:szCs w:val="22"/>
          <w:lang w:eastAsia="en-US"/>
        </w:rPr>
        <w:t xml:space="preserve">Presidenta de la Cámara Nacional de Comercio Servicios y </w:t>
      </w:r>
    </w:p>
    <w:p w:rsidR="003C00C6" w:rsidRPr="002307D6" w:rsidRDefault="003C00C6" w:rsidP="003C00C6">
      <w:pPr>
        <w:jc w:val="both"/>
        <w:rPr>
          <w:rFonts w:asciiTheme="minorHAnsi" w:hAnsiTheme="minorHAnsi" w:cstheme="minorHAnsi"/>
          <w:sz w:val="22"/>
          <w:szCs w:val="22"/>
          <w:lang w:eastAsia="en-US"/>
        </w:rPr>
      </w:pPr>
      <w:r w:rsidRPr="002307D6">
        <w:rPr>
          <w:rFonts w:asciiTheme="minorHAnsi" w:hAnsiTheme="minorHAnsi" w:cstheme="minorHAnsi"/>
          <w:sz w:val="22"/>
          <w:szCs w:val="22"/>
          <w:lang w:eastAsia="en-US"/>
        </w:rPr>
        <w:t xml:space="preserve">Turismo de Ciudad Guzmán, Jal.  </w:t>
      </w:r>
    </w:p>
    <w:p w:rsidR="003C00C6" w:rsidRPr="002307D6" w:rsidRDefault="003C00C6" w:rsidP="003C00C6">
      <w:pPr>
        <w:rPr>
          <w:rFonts w:asciiTheme="minorHAnsi" w:hAnsiTheme="minorHAnsi" w:cstheme="minorHAnsi"/>
          <w:sz w:val="22"/>
          <w:szCs w:val="22"/>
          <w:lang w:eastAsia="en-US"/>
        </w:rPr>
      </w:pPr>
    </w:p>
    <w:p w:rsidR="0081120D" w:rsidRPr="002307D6" w:rsidRDefault="003C00C6" w:rsidP="003C00C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 xml:space="preserve">Arq. </w:t>
      </w:r>
      <w:r w:rsidR="0081120D" w:rsidRPr="002307D6">
        <w:rPr>
          <w:rFonts w:asciiTheme="minorHAnsi" w:hAnsiTheme="minorHAnsi" w:cstheme="minorHAnsi"/>
          <w:b/>
          <w:sz w:val="22"/>
          <w:szCs w:val="22"/>
          <w:lang w:eastAsia="en-US"/>
        </w:rPr>
        <w:t xml:space="preserve">Héctor Mario Rivera G. </w:t>
      </w:r>
    </w:p>
    <w:p w:rsidR="003C00C6" w:rsidRPr="002307D6" w:rsidRDefault="0081120D" w:rsidP="003C00C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En representación del</w:t>
      </w:r>
      <w:r w:rsidRPr="002307D6">
        <w:rPr>
          <w:rFonts w:asciiTheme="minorHAnsi" w:hAnsiTheme="minorHAnsi" w:cstheme="minorHAnsi"/>
          <w:b/>
          <w:sz w:val="22"/>
          <w:szCs w:val="22"/>
          <w:lang w:eastAsia="en-US"/>
        </w:rPr>
        <w:t xml:space="preserve"> Arq. </w:t>
      </w:r>
      <w:r w:rsidR="003C00C6" w:rsidRPr="002307D6">
        <w:rPr>
          <w:rFonts w:asciiTheme="minorHAnsi" w:hAnsiTheme="minorHAnsi" w:cstheme="minorHAnsi"/>
          <w:b/>
          <w:sz w:val="22"/>
          <w:szCs w:val="22"/>
          <w:lang w:eastAsia="en-US"/>
        </w:rPr>
        <w:t xml:space="preserve">Francisco Javier Magaña </w:t>
      </w:r>
    </w:p>
    <w:p w:rsidR="003C00C6" w:rsidRPr="002307D6" w:rsidRDefault="003C00C6" w:rsidP="003C00C6">
      <w:pPr>
        <w:rPr>
          <w:rFonts w:asciiTheme="minorHAnsi" w:hAnsiTheme="minorHAnsi" w:cstheme="minorHAnsi"/>
          <w:sz w:val="22"/>
          <w:szCs w:val="22"/>
          <w:lang w:eastAsia="en-US"/>
        </w:rPr>
      </w:pPr>
      <w:r w:rsidRPr="002307D6">
        <w:rPr>
          <w:rFonts w:asciiTheme="minorHAnsi" w:hAnsiTheme="minorHAnsi" w:cstheme="minorHAnsi"/>
          <w:sz w:val="22"/>
          <w:szCs w:val="22"/>
          <w:lang w:eastAsia="en-US"/>
        </w:rPr>
        <w:t>Representante del Colegio de Arquitectos del Sur del Estado de Jalisco</w:t>
      </w:r>
    </w:p>
    <w:p w:rsidR="003C00C6" w:rsidRPr="002307D6" w:rsidRDefault="003C00C6" w:rsidP="003C00C6">
      <w:pPr>
        <w:rPr>
          <w:rFonts w:asciiTheme="minorHAnsi" w:hAnsiTheme="minorHAnsi" w:cstheme="minorHAnsi"/>
          <w:b/>
          <w:sz w:val="22"/>
          <w:szCs w:val="22"/>
          <w:lang w:eastAsia="en-US"/>
        </w:rPr>
      </w:pPr>
    </w:p>
    <w:p w:rsidR="0081120D" w:rsidRPr="002307D6" w:rsidRDefault="0081120D" w:rsidP="003C00C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 xml:space="preserve">Lic. </w:t>
      </w:r>
      <w:r w:rsidR="009705B4" w:rsidRPr="002307D6">
        <w:rPr>
          <w:rFonts w:asciiTheme="minorHAnsi" w:hAnsiTheme="minorHAnsi" w:cstheme="minorHAnsi"/>
          <w:b/>
          <w:sz w:val="22"/>
          <w:szCs w:val="22"/>
          <w:lang w:eastAsia="en-US"/>
        </w:rPr>
        <w:t>Rocío</w:t>
      </w:r>
      <w:r w:rsidRPr="002307D6">
        <w:rPr>
          <w:rFonts w:asciiTheme="minorHAnsi" w:hAnsiTheme="minorHAnsi" w:cstheme="minorHAnsi"/>
          <w:b/>
          <w:sz w:val="22"/>
          <w:szCs w:val="22"/>
          <w:lang w:eastAsia="en-US"/>
        </w:rPr>
        <w:t xml:space="preserve"> de la Lima Villalvazo </w:t>
      </w:r>
    </w:p>
    <w:p w:rsidR="003C00C6" w:rsidRPr="002307D6" w:rsidRDefault="003C00C6" w:rsidP="003C00C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En representación del</w:t>
      </w:r>
      <w:r w:rsidRPr="002307D6">
        <w:rPr>
          <w:rFonts w:asciiTheme="minorHAnsi" w:hAnsiTheme="minorHAnsi" w:cstheme="minorHAnsi"/>
          <w:b/>
          <w:sz w:val="22"/>
          <w:szCs w:val="22"/>
          <w:lang w:eastAsia="en-US"/>
        </w:rPr>
        <w:t xml:space="preserve"> Lic. Jonathan Alejandro Jiménez Galván</w:t>
      </w:r>
    </w:p>
    <w:p w:rsidR="003C00C6" w:rsidRPr="002307D6" w:rsidRDefault="003C00C6" w:rsidP="003C00C6">
      <w:pPr>
        <w:rPr>
          <w:rFonts w:asciiTheme="minorHAnsi" w:hAnsiTheme="minorHAnsi" w:cstheme="minorHAnsi"/>
          <w:sz w:val="22"/>
          <w:szCs w:val="22"/>
          <w:lang w:eastAsia="en-US"/>
        </w:rPr>
      </w:pPr>
      <w:r w:rsidRPr="002307D6">
        <w:rPr>
          <w:rFonts w:asciiTheme="minorHAnsi" w:hAnsiTheme="minorHAnsi" w:cstheme="minorHAnsi"/>
          <w:sz w:val="22"/>
          <w:szCs w:val="22"/>
          <w:lang w:eastAsia="en-US"/>
        </w:rPr>
        <w:t>Presidente del Consejo Directivo de Jóvenes Empresarios</w:t>
      </w:r>
    </w:p>
    <w:p w:rsidR="003C00C6" w:rsidRPr="002307D6" w:rsidRDefault="003C00C6" w:rsidP="003C00C6">
      <w:pPr>
        <w:rPr>
          <w:rFonts w:asciiTheme="minorHAnsi" w:hAnsiTheme="minorHAnsi" w:cstheme="minorHAnsi"/>
          <w:b/>
          <w:sz w:val="22"/>
          <w:szCs w:val="22"/>
          <w:lang w:eastAsia="en-US"/>
        </w:rPr>
      </w:pPr>
    </w:p>
    <w:p w:rsidR="0081120D" w:rsidRPr="002307D6" w:rsidRDefault="003C00C6" w:rsidP="003C00C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 xml:space="preserve">Lic. </w:t>
      </w:r>
      <w:r w:rsidR="0081120D" w:rsidRPr="002307D6">
        <w:rPr>
          <w:rFonts w:asciiTheme="minorHAnsi" w:hAnsiTheme="minorHAnsi" w:cstheme="minorHAnsi"/>
          <w:b/>
          <w:sz w:val="22"/>
          <w:szCs w:val="22"/>
          <w:lang w:eastAsia="en-US"/>
        </w:rPr>
        <w:t xml:space="preserve">Sotero Lisandro Del Toro Chávez </w:t>
      </w:r>
    </w:p>
    <w:p w:rsidR="003C00C6" w:rsidRPr="002307D6" w:rsidRDefault="0081120D" w:rsidP="003C00C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En representación de la</w:t>
      </w:r>
      <w:r w:rsidRPr="002307D6">
        <w:rPr>
          <w:rFonts w:asciiTheme="minorHAnsi" w:hAnsiTheme="minorHAnsi" w:cstheme="minorHAnsi"/>
          <w:b/>
          <w:sz w:val="22"/>
          <w:szCs w:val="22"/>
          <w:lang w:eastAsia="en-US"/>
        </w:rPr>
        <w:t xml:space="preserve"> Lic. </w:t>
      </w:r>
      <w:r w:rsidR="003C00C6" w:rsidRPr="002307D6">
        <w:rPr>
          <w:rFonts w:asciiTheme="minorHAnsi" w:hAnsiTheme="minorHAnsi" w:cstheme="minorHAnsi"/>
          <w:b/>
          <w:sz w:val="22"/>
          <w:szCs w:val="22"/>
          <w:lang w:eastAsia="en-US"/>
        </w:rPr>
        <w:t>Nidia Araceli Zúñiga Salazar</w:t>
      </w:r>
    </w:p>
    <w:p w:rsidR="003C00C6" w:rsidRPr="002307D6" w:rsidRDefault="003C00C6" w:rsidP="003C00C6">
      <w:pPr>
        <w:rPr>
          <w:rFonts w:asciiTheme="minorHAnsi" w:hAnsiTheme="minorHAnsi" w:cstheme="minorHAnsi"/>
          <w:sz w:val="22"/>
          <w:szCs w:val="22"/>
          <w:lang w:eastAsia="en-US"/>
        </w:rPr>
      </w:pPr>
      <w:r w:rsidRPr="002307D6">
        <w:rPr>
          <w:rFonts w:asciiTheme="minorHAnsi" w:hAnsiTheme="minorHAnsi" w:cstheme="minorHAnsi"/>
          <w:sz w:val="22"/>
          <w:szCs w:val="22"/>
          <w:lang w:eastAsia="en-US"/>
        </w:rPr>
        <w:t>Titular del Órgano Interno de Control</w:t>
      </w:r>
    </w:p>
    <w:p w:rsidR="003C00C6" w:rsidRPr="002307D6" w:rsidRDefault="003C00C6" w:rsidP="003C00C6">
      <w:pPr>
        <w:rPr>
          <w:rFonts w:asciiTheme="minorHAnsi" w:hAnsiTheme="minorHAnsi" w:cstheme="minorHAnsi"/>
          <w:sz w:val="22"/>
          <w:szCs w:val="22"/>
          <w:lang w:eastAsia="en-US"/>
        </w:rPr>
      </w:pPr>
    </w:p>
    <w:p w:rsidR="003C00C6" w:rsidRPr="002307D6" w:rsidRDefault="003C00C6" w:rsidP="003C00C6">
      <w:pPr>
        <w:rPr>
          <w:rFonts w:asciiTheme="minorHAnsi" w:eastAsia="Calibri" w:hAnsiTheme="minorHAnsi" w:cstheme="minorHAnsi"/>
          <w:b/>
          <w:sz w:val="22"/>
          <w:szCs w:val="22"/>
          <w:lang w:eastAsia="en-US"/>
        </w:rPr>
      </w:pPr>
      <w:r w:rsidRPr="002307D6">
        <w:rPr>
          <w:rFonts w:asciiTheme="minorHAnsi" w:eastAsia="Calibri" w:hAnsiTheme="minorHAnsi" w:cstheme="minorHAnsi"/>
          <w:b/>
          <w:sz w:val="22"/>
          <w:szCs w:val="22"/>
          <w:lang w:eastAsia="en-US"/>
        </w:rPr>
        <w:t xml:space="preserve">M.C.I. Rosa María Sánchez </w:t>
      </w:r>
      <w:proofErr w:type="spellStart"/>
      <w:r w:rsidRPr="002307D6">
        <w:rPr>
          <w:rFonts w:asciiTheme="minorHAnsi" w:eastAsia="Calibri" w:hAnsiTheme="minorHAnsi" w:cstheme="minorHAnsi"/>
          <w:b/>
          <w:sz w:val="22"/>
          <w:szCs w:val="22"/>
          <w:lang w:eastAsia="en-US"/>
        </w:rPr>
        <w:t>Sánchez</w:t>
      </w:r>
      <w:proofErr w:type="spellEnd"/>
    </w:p>
    <w:p w:rsidR="003C00C6" w:rsidRPr="002307D6" w:rsidRDefault="003C00C6" w:rsidP="003C00C6">
      <w:pPr>
        <w:jc w:val="both"/>
        <w:rPr>
          <w:rFonts w:asciiTheme="minorHAnsi" w:hAnsiTheme="minorHAnsi" w:cstheme="minorHAnsi"/>
          <w:sz w:val="22"/>
          <w:szCs w:val="22"/>
        </w:rPr>
      </w:pPr>
      <w:r w:rsidRPr="002307D6">
        <w:rPr>
          <w:rFonts w:asciiTheme="minorHAnsi" w:eastAsia="Calibri" w:hAnsiTheme="minorHAnsi" w:cstheme="minorHAnsi"/>
          <w:sz w:val="22"/>
          <w:szCs w:val="22"/>
          <w:lang w:eastAsia="en-US"/>
        </w:rPr>
        <w:t xml:space="preserve">Directora de Proveeduría Municipal y </w:t>
      </w:r>
      <w:proofErr w:type="gramStart"/>
      <w:r w:rsidRPr="002307D6">
        <w:rPr>
          <w:rFonts w:asciiTheme="minorHAnsi" w:eastAsia="Calibri" w:hAnsiTheme="minorHAnsi" w:cstheme="minorHAnsi"/>
          <w:sz w:val="22"/>
          <w:szCs w:val="22"/>
          <w:lang w:eastAsia="en-US"/>
        </w:rPr>
        <w:t>Secretario Técnico</w:t>
      </w:r>
      <w:proofErr w:type="gramEnd"/>
      <w:r w:rsidRPr="002307D6">
        <w:rPr>
          <w:rFonts w:asciiTheme="minorHAnsi" w:eastAsia="Calibri" w:hAnsiTheme="minorHAnsi" w:cstheme="minorHAnsi"/>
          <w:sz w:val="22"/>
          <w:szCs w:val="22"/>
          <w:lang w:eastAsia="en-US"/>
        </w:rPr>
        <w:t xml:space="preserve"> del Comité de Adquisiciones Gubernamentales, Contratación</w:t>
      </w:r>
      <w:r w:rsidRPr="002307D6">
        <w:rPr>
          <w:rFonts w:asciiTheme="minorHAnsi" w:hAnsiTheme="minorHAnsi" w:cstheme="minorHAnsi"/>
          <w:sz w:val="22"/>
          <w:szCs w:val="22"/>
        </w:rPr>
        <w:t xml:space="preserve"> de Servicios, Arrendamientos y Enajenaciones, para el Municipio de Zapotlán el Grande.</w:t>
      </w:r>
    </w:p>
    <w:p w:rsidR="003C00C6" w:rsidRPr="002307D6" w:rsidRDefault="003C00C6" w:rsidP="003C00C6">
      <w:pPr>
        <w:jc w:val="both"/>
        <w:rPr>
          <w:rFonts w:asciiTheme="minorHAnsi" w:hAnsiTheme="minorHAnsi" w:cstheme="minorHAnsi"/>
          <w:b/>
          <w:sz w:val="22"/>
          <w:szCs w:val="22"/>
        </w:rPr>
      </w:pPr>
    </w:p>
    <w:p w:rsidR="003C00C6" w:rsidRPr="002307D6" w:rsidRDefault="003C00C6" w:rsidP="003C00C6">
      <w:pPr>
        <w:jc w:val="both"/>
        <w:rPr>
          <w:rFonts w:asciiTheme="minorHAnsi" w:hAnsiTheme="minorHAnsi" w:cstheme="minorHAnsi"/>
          <w:b/>
          <w:sz w:val="22"/>
          <w:szCs w:val="22"/>
        </w:rPr>
      </w:pPr>
      <w:r w:rsidRPr="002307D6">
        <w:rPr>
          <w:rFonts w:asciiTheme="minorHAnsi" w:hAnsiTheme="minorHAnsi" w:cstheme="minorHAnsi"/>
          <w:b/>
          <w:bCs/>
          <w:sz w:val="22"/>
          <w:szCs w:val="22"/>
        </w:rPr>
        <w:t xml:space="preserve">Segundo punto. - Declaratoria de quorum para sesionar </w:t>
      </w:r>
    </w:p>
    <w:p w:rsidR="003C00C6" w:rsidRPr="002307D6" w:rsidRDefault="003C00C6" w:rsidP="003C00C6">
      <w:pPr>
        <w:jc w:val="both"/>
        <w:rPr>
          <w:rFonts w:asciiTheme="minorHAnsi" w:hAnsiTheme="minorHAnsi" w:cstheme="minorHAnsi"/>
          <w:b/>
          <w:sz w:val="22"/>
          <w:szCs w:val="22"/>
        </w:rPr>
      </w:pPr>
      <w:r w:rsidRPr="002307D6">
        <w:rPr>
          <w:rFonts w:asciiTheme="minorHAnsi" w:hAnsiTheme="minorHAnsi" w:cstheme="minorHAnsi"/>
          <w:sz w:val="22"/>
          <w:szCs w:val="22"/>
        </w:rPr>
        <w:t xml:space="preserve">La M.C.I. Rosa María Sánchez </w:t>
      </w:r>
      <w:proofErr w:type="spellStart"/>
      <w:r w:rsidRPr="002307D6">
        <w:rPr>
          <w:rFonts w:asciiTheme="minorHAnsi" w:hAnsiTheme="minorHAnsi" w:cstheme="minorHAnsi"/>
          <w:sz w:val="22"/>
          <w:szCs w:val="22"/>
        </w:rPr>
        <w:t>Sánchez</w:t>
      </w:r>
      <w:proofErr w:type="spellEnd"/>
      <w:r w:rsidRPr="002307D6">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que una vez después de nombrar lista de asistencia se registra la asistencia de 06 de los 09 miembros que integran el Comité, por lo que existe quórum legal para sesionar, de conformidad con el Reglamento de Compras</w:t>
      </w:r>
      <w:r w:rsidRPr="002307D6">
        <w:rPr>
          <w:rFonts w:asciiTheme="minorHAnsi" w:hAnsiTheme="minorHAnsi" w:cstheme="minorHAnsi"/>
          <w:b/>
          <w:sz w:val="22"/>
          <w:szCs w:val="22"/>
        </w:rPr>
        <w:t xml:space="preserve"> </w:t>
      </w:r>
      <w:r w:rsidRPr="002307D6">
        <w:rPr>
          <w:rFonts w:asciiTheme="minorHAnsi" w:hAnsiTheme="minorHAnsi" w:cstheme="minorHAnsi"/>
          <w:sz w:val="22"/>
          <w:szCs w:val="22"/>
        </w:rPr>
        <w:t>Gubernamentales, Contratación de Servicios, Arrendamientos y Enajenaciones, para el Municipio de Zapotlán el Grande.</w:t>
      </w:r>
    </w:p>
    <w:p w:rsidR="003C00C6" w:rsidRPr="002307D6" w:rsidRDefault="003C00C6" w:rsidP="003C00C6">
      <w:pPr>
        <w:rPr>
          <w:rFonts w:asciiTheme="minorHAnsi" w:hAnsiTheme="minorHAnsi" w:cstheme="minorHAnsi"/>
          <w:b/>
          <w:sz w:val="22"/>
          <w:szCs w:val="22"/>
        </w:rPr>
      </w:pPr>
    </w:p>
    <w:p w:rsidR="002307D6" w:rsidRDefault="002307D6" w:rsidP="003C00C6">
      <w:pPr>
        <w:rPr>
          <w:rFonts w:asciiTheme="minorHAnsi" w:hAnsiTheme="minorHAnsi" w:cstheme="minorHAnsi"/>
          <w:b/>
          <w:sz w:val="22"/>
          <w:szCs w:val="22"/>
        </w:rPr>
      </w:pPr>
    </w:p>
    <w:p w:rsidR="002307D6" w:rsidRDefault="002307D6" w:rsidP="003C00C6">
      <w:pPr>
        <w:rPr>
          <w:rFonts w:asciiTheme="minorHAnsi" w:hAnsiTheme="minorHAnsi" w:cstheme="minorHAnsi"/>
          <w:b/>
          <w:sz w:val="22"/>
          <w:szCs w:val="22"/>
        </w:rPr>
      </w:pPr>
    </w:p>
    <w:p w:rsidR="002307D6" w:rsidRDefault="002307D6" w:rsidP="003C00C6">
      <w:pPr>
        <w:rPr>
          <w:rFonts w:asciiTheme="minorHAnsi" w:hAnsiTheme="minorHAnsi" w:cstheme="minorHAnsi"/>
          <w:b/>
          <w:sz w:val="22"/>
          <w:szCs w:val="22"/>
        </w:rPr>
      </w:pPr>
    </w:p>
    <w:p w:rsidR="002307D6" w:rsidRDefault="002307D6" w:rsidP="003C00C6">
      <w:pPr>
        <w:rPr>
          <w:rFonts w:asciiTheme="minorHAnsi" w:hAnsiTheme="minorHAnsi" w:cstheme="minorHAnsi"/>
          <w:b/>
          <w:sz w:val="22"/>
          <w:szCs w:val="22"/>
        </w:rPr>
      </w:pPr>
    </w:p>
    <w:p w:rsidR="002307D6" w:rsidRDefault="002307D6" w:rsidP="003C00C6">
      <w:pPr>
        <w:rPr>
          <w:rFonts w:asciiTheme="minorHAnsi" w:hAnsiTheme="minorHAnsi" w:cstheme="minorHAnsi"/>
          <w:b/>
          <w:sz w:val="22"/>
          <w:szCs w:val="22"/>
        </w:rPr>
      </w:pPr>
    </w:p>
    <w:p w:rsidR="002307D6" w:rsidRDefault="002307D6" w:rsidP="003C00C6">
      <w:pPr>
        <w:rPr>
          <w:rFonts w:asciiTheme="minorHAnsi" w:hAnsiTheme="minorHAnsi" w:cstheme="minorHAnsi"/>
          <w:b/>
          <w:sz w:val="22"/>
          <w:szCs w:val="22"/>
        </w:rPr>
      </w:pPr>
    </w:p>
    <w:p w:rsidR="003C00C6" w:rsidRPr="002307D6" w:rsidRDefault="003C00C6" w:rsidP="003C00C6">
      <w:pPr>
        <w:rPr>
          <w:rFonts w:asciiTheme="minorHAnsi" w:hAnsiTheme="minorHAnsi" w:cstheme="minorHAnsi"/>
          <w:b/>
          <w:sz w:val="22"/>
          <w:szCs w:val="22"/>
        </w:rPr>
      </w:pPr>
      <w:r w:rsidRPr="002307D6">
        <w:rPr>
          <w:rFonts w:asciiTheme="minorHAnsi" w:hAnsiTheme="minorHAnsi" w:cstheme="minorHAnsi"/>
          <w:b/>
          <w:sz w:val="22"/>
          <w:szCs w:val="22"/>
        </w:rPr>
        <w:t xml:space="preserve">Tercer punto. -  Lectura modificación y aprobación del orden del día. </w:t>
      </w:r>
    </w:p>
    <w:p w:rsidR="003C00C6" w:rsidRPr="002307D6" w:rsidRDefault="003C00C6" w:rsidP="003C00C6">
      <w:pPr>
        <w:contextualSpacing/>
        <w:jc w:val="both"/>
        <w:rPr>
          <w:rFonts w:asciiTheme="minorHAnsi" w:hAnsiTheme="minorHAnsi" w:cstheme="minorHAnsi"/>
          <w:sz w:val="22"/>
          <w:szCs w:val="22"/>
        </w:rPr>
      </w:pPr>
      <w:r w:rsidRPr="002307D6">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y aprobación </w:t>
      </w:r>
      <w:r w:rsidRPr="002307D6">
        <w:rPr>
          <w:rFonts w:asciiTheme="minorHAnsi" w:hAnsiTheme="minorHAnsi" w:cstheme="minorHAnsi"/>
          <w:b/>
          <w:sz w:val="22"/>
          <w:szCs w:val="22"/>
        </w:rPr>
        <w:t>SE APRUEBA POR UNANIMIDAD POR LOS INTEGRANTES DEL COMITÉ DE ADQUISICIONES PRESENTES</w:t>
      </w:r>
      <w:r w:rsidRPr="002307D6">
        <w:rPr>
          <w:rFonts w:asciiTheme="minorHAnsi" w:hAnsiTheme="minorHAnsi" w:cstheme="minorHAnsi"/>
          <w:sz w:val="22"/>
          <w:szCs w:val="22"/>
        </w:rPr>
        <w:t xml:space="preserve">. </w:t>
      </w:r>
    </w:p>
    <w:p w:rsidR="003C00C6" w:rsidRPr="002307D6" w:rsidRDefault="003C00C6" w:rsidP="003C00C6">
      <w:pPr>
        <w:spacing w:after="200" w:line="276" w:lineRule="auto"/>
        <w:jc w:val="both"/>
        <w:rPr>
          <w:rFonts w:asciiTheme="minorHAnsi" w:hAnsiTheme="minorHAnsi" w:cstheme="minorHAnsi"/>
          <w:sz w:val="22"/>
          <w:szCs w:val="22"/>
        </w:rPr>
      </w:pPr>
    </w:p>
    <w:p w:rsidR="00C72C25" w:rsidRPr="002307D6" w:rsidRDefault="003C00C6" w:rsidP="00C72C25">
      <w:pPr>
        <w:spacing w:after="200" w:line="276" w:lineRule="auto"/>
        <w:jc w:val="both"/>
        <w:rPr>
          <w:rFonts w:asciiTheme="minorHAnsi" w:hAnsiTheme="minorHAnsi" w:cstheme="minorHAnsi"/>
          <w:sz w:val="22"/>
          <w:szCs w:val="22"/>
        </w:rPr>
      </w:pPr>
      <w:r w:rsidRPr="002307D6">
        <w:rPr>
          <w:rFonts w:asciiTheme="minorHAnsi" w:hAnsiTheme="minorHAnsi" w:cstheme="minorHAnsi"/>
          <w:b/>
          <w:bCs/>
          <w:sz w:val="22"/>
          <w:szCs w:val="22"/>
        </w:rPr>
        <w:t>Cuarto punto. -</w:t>
      </w:r>
      <w:r w:rsidRPr="002307D6">
        <w:rPr>
          <w:rFonts w:asciiTheme="minorHAnsi" w:eastAsia="Times New Roman" w:hAnsiTheme="minorHAnsi" w:cstheme="minorHAnsi"/>
          <w:b/>
          <w:sz w:val="22"/>
          <w:szCs w:val="22"/>
          <w:lang w:val="es-ES"/>
        </w:rPr>
        <w:t xml:space="preserve"> </w:t>
      </w:r>
      <w:r w:rsidR="0081120D" w:rsidRPr="002307D6">
        <w:rPr>
          <w:rFonts w:asciiTheme="minorHAnsi" w:eastAsia="Times New Roman" w:hAnsiTheme="minorHAnsi" w:cstheme="minorHAnsi"/>
          <w:b/>
          <w:sz w:val="22"/>
          <w:szCs w:val="22"/>
        </w:rPr>
        <w:t>Solicitud para declarar desierta la 19, Convocatoria de la licitación GMZGDP-27/2023 "ADQUISICION DE VALES DE COMBUSTIBLE PARA EL MUNICIPIO DE ZAPOTLAN EL GRANDE JALISCO"</w:t>
      </w:r>
      <w:r w:rsidRPr="002307D6">
        <w:rPr>
          <w:rFonts w:asciiTheme="minorHAnsi" w:hAnsiTheme="minorHAnsi" w:cstheme="minorHAnsi"/>
          <w:b/>
          <w:sz w:val="22"/>
          <w:szCs w:val="22"/>
        </w:rPr>
        <w:t>,</w:t>
      </w:r>
      <w:r w:rsidRPr="002307D6">
        <w:rPr>
          <w:rFonts w:asciiTheme="minorHAnsi" w:hAnsiTheme="minorHAnsi" w:cstheme="minorHAnsi"/>
          <w:sz w:val="22"/>
          <w:szCs w:val="22"/>
        </w:rPr>
        <w:t xml:space="preserve"> En este punto el Regidor Jorge Juárez Parra representante del Presidente del Comité de adquisiciones pide a la M.C.I. Rosa María Sánchez </w:t>
      </w:r>
      <w:proofErr w:type="spellStart"/>
      <w:r w:rsidRPr="002307D6">
        <w:rPr>
          <w:rFonts w:asciiTheme="minorHAnsi" w:hAnsiTheme="minorHAnsi" w:cstheme="minorHAnsi"/>
          <w:sz w:val="22"/>
          <w:szCs w:val="22"/>
        </w:rPr>
        <w:t>Sánchez</w:t>
      </w:r>
      <w:proofErr w:type="spellEnd"/>
      <w:r w:rsidRPr="002307D6">
        <w:rPr>
          <w:rFonts w:asciiTheme="minorHAnsi" w:hAnsiTheme="minorHAnsi" w:cstheme="minorHAnsi"/>
          <w:sz w:val="22"/>
          <w:szCs w:val="22"/>
        </w:rPr>
        <w:t xml:space="preserve"> en su carácter de Secretario Técnico del Comité de Adquisiciones, que informe sobre este punto; a lo cual indica que </w:t>
      </w:r>
      <w:r w:rsidR="0081120D" w:rsidRPr="002307D6">
        <w:rPr>
          <w:rFonts w:asciiTheme="minorHAnsi" w:hAnsiTheme="minorHAnsi" w:cstheme="minorHAnsi"/>
          <w:sz w:val="22"/>
          <w:szCs w:val="22"/>
        </w:rPr>
        <w:t>se lanzó la convocatoria de licitación para vales de gasolina para las maquinarias y herramientas que necesitan de la misma y en esta ocasión se recibieron 3 cartas de interés de empresas foráneas, pero el día de la recepción de propuestas sólo se recibió una pero ya no era el tiempo de recepción por lo que se procede a declarar desierta p</w:t>
      </w:r>
      <w:r w:rsidR="00C72C25" w:rsidRPr="002307D6">
        <w:rPr>
          <w:rFonts w:asciiTheme="minorHAnsi" w:hAnsiTheme="minorHAnsi" w:cstheme="minorHAnsi"/>
          <w:sz w:val="22"/>
          <w:szCs w:val="22"/>
        </w:rPr>
        <w:t>or no recibir en tiempo y forma, una vez abordado el punto El Lic. Jorge de Jesús Juárez Parra, en su carácter de representante del Lic. Alejandro Barragán Sánchez solicita la votación de los miembros del comité presentes</w:t>
      </w:r>
      <w:r w:rsidR="00C72C25" w:rsidRPr="002307D6">
        <w:rPr>
          <w:rFonts w:asciiTheme="minorHAnsi" w:hAnsiTheme="minorHAnsi" w:cstheme="minorHAnsi"/>
          <w:b/>
          <w:sz w:val="22"/>
          <w:szCs w:val="22"/>
        </w:rPr>
        <w:t>, SE APRUEBA EL PUNTO POR UNANIMIDAD.</w:t>
      </w:r>
      <w:r w:rsidR="00C72C25" w:rsidRPr="002307D6">
        <w:rPr>
          <w:rFonts w:asciiTheme="minorHAnsi" w:hAnsiTheme="minorHAnsi" w:cstheme="minorHAnsi"/>
          <w:sz w:val="22"/>
          <w:szCs w:val="22"/>
        </w:rPr>
        <w:t xml:space="preserve"> </w:t>
      </w:r>
    </w:p>
    <w:p w:rsidR="003C00C6" w:rsidRPr="002307D6" w:rsidRDefault="003C00C6" w:rsidP="003C00C6">
      <w:pPr>
        <w:spacing w:after="200" w:line="276" w:lineRule="auto"/>
        <w:jc w:val="both"/>
        <w:rPr>
          <w:rFonts w:asciiTheme="minorHAnsi" w:hAnsiTheme="minorHAnsi" w:cstheme="minorHAnsi"/>
          <w:b/>
          <w:sz w:val="22"/>
          <w:szCs w:val="22"/>
        </w:rPr>
      </w:pPr>
      <w:r w:rsidRPr="002307D6">
        <w:rPr>
          <w:rFonts w:asciiTheme="minorHAnsi" w:hAnsiTheme="minorHAnsi" w:cstheme="minorHAnsi"/>
          <w:b/>
          <w:bCs/>
          <w:sz w:val="22"/>
          <w:szCs w:val="22"/>
        </w:rPr>
        <w:t>Quinto punto. -</w:t>
      </w:r>
      <w:r w:rsidRPr="002307D6">
        <w:rPr>
          <w:rFonts w:asciiTheme="minorHAnsi" w:eastAsia="Times New Roman" w:hAnsiTheme="minorHAnsi" w:cstheme="minorHAnsi"/>
          <w:b/>
          <w:sz w:val="22"/>
          <w:szCs w:val="22"/>
          <w:lang w:val="es-ES"/>
        </w:rPr>
        <w:t xml:space="preserve"> </w:t>
      </w:r>
      <w:r w:rsidR="00C72C25" w:rsidRPr="002307D6">
        <w:rPr>
          <w:rFonts w:asciiTheme="minorHAnsi" w:eastAsia="Times New Roman" w:hAnsiTheme="minorHAnsi" w:cstheme="minorHAnsi"/>
          <w:b/>
          <w:sz w:val="22"/>
          <w:szCs w:val="22"/>
        </w:rPr>
        <w:t>Validación de adjudicación directa para la adquisición de mezcla caliente derivada de la licitación GMZGDP-26/2023 "ADQUISICIÓN DE MEZCLA CALIENTE MODIFICADA PARA EL MUNICIPIO DE ZAPOTLAN EL GRANDE JALISCO" la cual se abordó en la sesión anterior número 42.</w:t>
      </w:r>
      <w:r w:rsidR="00C72C25" w:rsidRPr="002307D6">
        <w:rPr>
          <w:rFonts w:asciiTheme="minorHAnsi" w:eastAsia="Times New Roman" w:hAnsiTheme="minorHAnsi" w:cstheme="minorHAnsi"/>
          <w:sz w:val="22"/>
          <w:szCs w:val="22"/>
        </w:rPr>
        <w:t xml:space="preserve"> </w:t>
      </w:r>
      <w:r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2307D6">
        <w:rPr>
          <w:rFonts w:asciiTheme="minorHAnsi" w:hAnsiTheme="minorHAnsi" w:cstheme="minorHAnsi"/>
          <w:sz w:val="22"/>
          <w:szCs w:val="22"/>
        </w:rPr>
        <w:t>Sánchez</w:t>
      </w:r>
      <w:proofErr w:type="spellEnd"/>
      <w:r w:rsidRPr="002307D6">
        <w:rPr>
          <w:rFonts w:asciiTheme="minorHAnsi" w:hAnsiTheme="minorHAnsi" w:cstheme="minorHAnsi"/>
          <w:sz w:val="22"/>
          <w:szCs w:val="22"/>
        </w:rPr>
        <w:t xml:space="preserve"> en su carácter de Secretario Técnico del Comité de Adquisiciones, que informe sobre este punto; a lo cual indica que </w:t>
      </w:r>
      <w:r w:rsidR="00C72C25" w:rsidRPr="002307D6">
        <w:rPr>
          <w:rFonts w:asciiTheme="minorHAnsi" w:hAnsiTheme="minorHAnsi" w:cstheme="minorHAnsi"/>
          <w:sz w:val="22"/>
          <w:szCs w:val="22"/>
        </w:rPr>
        <w:t xml:space="preserve">se declararon desiertas 2 convocatorias de licitación para mezcla caliente y se solicitó en la sesión 42 que proveeduría buscara cotizaciones e hiciera la adjudicación con la mejor opción para la validación del comité, en este momento se presentan las dos cotizaciones que se lograron obtener para hacer la comparativa de precios, se tomó la cotización de </w:t>
      </w:r>
      <w:proofErr w:type="spellStart"/>
      <w:r w:rsidR="00C72C25" w:rsidRPr="002307D6">
        <w:rPr>
          <w:rFonts w:asciiTheme="minorHAnsi" w:hAnsiTheme="minorHAnsi" w:cstheme="minorHAnsi"/>
          <w:sz w:val="22"/>
          <w:szCs w:val="22"/>
        </w:rPr>
        <w:t>Konstrucciones</w:t>
      </w:r>
      <w:proofErr w:type="spellEnd"/>
      <w:r w:rsidR="00C72C25" w:rsidRPr="002307D6">
        <w:rPr>
          <w:rFonts w:asciiTheme="minorHAnsi" w:hAnsiTheme="minorHAnsi" w:cstheme="minorHAnsi"/>
          <w:sz w:val="22"/>
          <w:szCs w:val="22"/>
        </w:rPr>
        <w:t xml:space="preserve"> Navarro Villegas SA DE CV,  por los menores precios, una vez abordado el punto El Lic. Jorge de Jesús Juárez Parra, en su carácter de representante del Lic. Alejandro Barragán Sánchez solicita la votación de los miembros del comité presentes</w:t>
      </w:r>
      <w:r w:rsidR="00C72C25" w:rsidRPr="002307D6">
        <w:rPr>
          <w:rFonts w:asciiTheme="minorHAnsi" w:hAnsiTheme="minorHAnsi" w:cstheme="minorHAnsi"/>
          <w:b/>
          <w:sz w:val="22"/>
          <w:szCs w:val="22"/>
        </w:rPr>
        <w:t>, SE APRUEBA EL PUNTO POR UNANIMIDAD con el proveedor KONSTRUCCIONES NAVARRO VILLEGAS SA DE CV.</w:t>
      </w:r>
    </w:p>
    <w:p w:rsidR="003C00C6" w:rsidRPr="002307D6" w:rsidRDefault="003C00C6" w:rsidP="009705B4">
      <w:pPr>
        <w:spacing w:after="200" w:line="276" w:lineRule="auto"/>
        <w:jc w:val="both"/>
        <w:rPr>
          <w:rFonts w:asciiTheme="minorHAnsi" w:hAnsiTheme="minorHAnsi" w:cstheme="minorHAnsi"/>
          <w:color w:val="000000"/>
          <w:sz w:val="22"/>
          <w:szCs w:val="22"/>
        </w:rPr>
      </w:pPr>
      <w:r w:rsidRPr="002307D6">
        <w:rPr>
          <w:rFonts w:asciiTheme="minorHAnsi" w:hAnsiTheme="minorHAnsi" w:cstheme="minorHAnsi"/>
          <w:b/>
          <w:bCs/>
          <w:sz w:val="22"/>
          <w:szCs w:val="22"/>
        </w:rPr>
        <w:t>Sexto punto. -</w:t>
      </w:r>
      <w:r w:rsidRPr="002307D6">
        <w:rPr>
          <w:rFonts w:asciiTheme="minorHAnsi" w:eastAsia="Times New Roman" w:hAnsiTheme="minorHAnsi" w:cstheme="minorHAnsi"/>
          <w:b/>
          <w:sz w:val="22"/>
          <w:szCs w:val="22"/>
          <w:lang w:val="es-ES"/>
        </w:rPr>
        <w:t xml:space="preserve"> </w:t>
      </w:r>
      <w:r w:rsidR="00C72C25" w:rsidRPr="002307D6">
        <w:rPr>
          <w:rFonts w:asciiTheme="minorHAnsi" w:eastAsia="Times New Roman" w:hAnsiTheme="minorHAnsi" w:cstheme="minorHAnsi"/>
          <w:b/>
          <w:sz w:val="22"/>
          <w:szCs w:val="22"/>
        </w:rPr>
        <w:t>Validación de bitácora entregada a los integrantes del comité de adquisiciones por parte del departamento de mantenimiento e infraestructura.</w:t>
      </w:r>
      <w:r w:rsidRPr="002307D6">
        <w:rPr>
          <w:rFonts w:asciiTheme="minorHAnsi" w:hAnsiTheme="minorHAnsi" w:cstheme="minorHAnsi"/>
          <w:b/>
          <w:sz w:val="22"/>
          <w:szCs w:val="22"/>
        </w:rPr>
        <w:t>,</w:t>
      </w:r>
      <w:r w:rsidR="00C72C25" w:rsidRPr="002307D6">
        <w:rPr>
          <w:rFonts w:asciiTheme="minorHAnsi" w:hAnsiTheme="minorHAnsi" w:cstheme="minorHAnsi"/>
          <w:b/>
          <w:sz w:val="22"/>
          <w:szCs w:val="22"/>
        </w:rPr>
        <w:t xml:space="preserve"> </w:t>
      </w:r>
      <w:r w:rsidR="00C72C25" w:rsidRPr="002307D6">
        <w:rPr>
          <w:rFonts w:asciiTheme="minorHAnsi" w:hAnsiTheme="minorHAnsi" w:cstheme="minorHAnsi"/>
          <w:sz w:val="22"/>
          <w:szCs w:val="22"/>
        </w:rPr>
        <w:t>E</w:t>
      </w:r>
      <w:r w:rsidRPr="002307D6">
        <w:rPr>
          <w:rFonts w:asciiTheme="minorHAnsi" w:hAnsiTheme="minorHAnsi" w:cstheme="minorHAnsi"/>
          <w:sz w:val="22"/>
          <w:szCs w:val="22"/>
        </w:rPr>
        <w:t xml:space="preserve">n este punto el Regidor Jorge Juárez Parra representante del </w:t>
      </w:r>
      <w:proofErr w:type="gramStart"/>
      <w:r w:rsidRPr="002307D6">
        <w:rPr>
          <w:rFonts w:asciiTheme="minorHAnsi" w:hAnsiTheme="minorHAnsi" w:cstheme="minorHAnsi"/>
          <w:sz w:val="22"/>
          <w:szCs w:val="22"/>
        </w:rPr>
        <w:t>Presidente</w:t>
      </w:r>
      <w:proofErr w:type="gramEnd"/>
      <w:r w:rsidRPr="002307D6">
        <w:rPr>
          <w:rFonts w:asciiTheme="minorHAnsi" w:hAnsiTheme="minorHAnsi" w:cstheme="minorHAnsi"/>
          <w:sz w:val="22"/>
          <w:szCs w:val="22"/>
        </w:rPr>
        <w:t xml:space="preserve"> del Comité de adquisiciones pide a</w:t>
      </w:r>
      <w:r w:rsidR="00C72C25" w:rsidRPr="002307D6">
        <w:rPr>
          <w:rFonts w:asciiTheme="minorHAnsi" w:hAnsiTheme="minorHAnsi" w:cstheme="minorHAnsi"/>
          <w:sz w:val="22"/>
          <w:szCs w:val="22"/>
        </w:rPr>
        <w:t xml:space="preserve">l comité que el punto espere hasta el final para esperar al Ing. Luis Enrique Conti Bravo para </w:t>
      </w:r>
      <w:r w:rsidR="00AB5C67" w:rsidRPr="002307D6">
        <w:rPr>
          <w:rFonts w:asciiTheme="minorHAnsi" w:hAnsiTheme="minorHAnsi" w:cstheme="minorHAnsi"/>
          <w:sz w:val="22"/>
          <w:szCs w:val="22"/>
        </w:rPr>
        <w:t xml:space="preserve">que de la información correspondiente. </w:t>
      </w:r>
      <w:r w:rsidRPr="002307D6">
        <w:rPr>
          <w:rFonts w:asciiTheme="minorHAnsi" w:hAnsiTheme="minorHAnsi" w:cstheme="minorHAnsi"/>
          <w:sz w:val="22"/>
          <w:szCs w:val="22"/>
        </w:rPr>
        <w:t xml:space="preserve"> </w:t>
      </w:r>
    </w:p>
    <w:p w:rsidR="002307D6" w:rsidRDefault="003C00C6" w:rsidP="009705B4">
      <w:pPr>
        <w:jc w:val="both"/>
        <w:rPr>
          <w:rFonts w:asciiTheme="minorHAnsi" w:hAnsiTheme="minorHAnsi" w:cstheme="minorHAnsi"/>
          <w:sz w:val="22"/>
          <w:szCs w:val="22"/>
        </w:rPr>
      </w:pPr>
      <w:r w:rsidRPr="002307D6">
        <w:rPr>
          <w:rFonts w:asciiTheme="minorHAnsi" w:hAnsiTheme="minorHAnsi" w:cstheme="minorHAnsi"/>
          <w:b/>
          <w:sz w:val="22"/>
          <w:szCs w:val="22"/>
        </w:rPr>
        <w:t xml:space="preserve">Séptimo </w:t>
      </w:r>
      <w:r w:rsidR="009705B4" w:rsidRPr="002307D6">
        <w:rPr>
          <w:rFonts w:asciiTheme="minorHAnsi" w:hAnsiTheme="minorHAnsi" w:cstheme="minorHAnsi"/>
          <w:b/>
          <w:sz w:val="22"/>
          <w:szCs w:val="22"/>
        </w:rPr>
        <w:t>punto. -</w:t>
      </w:r>
      <w:r w:rsidRPr="002307D6">
        <w:rPr>
          <w:rFonts w:asciiTheme="minorHAnsi" w:hAnsiTheme="minorHAnsi" w:cstheme="minorHAnsi"/>
          <w:b/>
          <w:sz w:val="22"/>
          <w:szCs w:val="22"/>
        </w:rPr>
        <w:t xml:space="preserve"> </w:t>
      </w:r>
      <w:r w:rsidR="00AB5C67" w:rsidRPr="002307D6">
        <w:rPr>
          <w:rFonts w:asciiTheme="minorHAnsi" w:eastAsia="Times New Roman" w:hAnsiTheme="minorHAnsi" w:cstheme="minorHAnsi"/>
          <w:b/>
          <w:sz w:val="22"/>
          <w:szCs w:val="22"/>
        </w:rPr>
        <w:t xml:space="preserve">Validación de cambio de proveedores por la compra de equipo de cómputo para varios departamentos solicitado por el departamento de tecnologías de la información y autorizado en la sesión de comité de compras número 42. </w:t>
      </w:r>
      <w:r w:rsidR="00AB5C67"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AB5C67" w:rsidRPr="002307D6">
        <w:rPr>
          <w:rFonts w:asciiTheme="minorHAnsi" w:hAnsiTheme="minorHAnsi" w:cstheme="minorHAnsi"/>
          <w:sz w:val="22"/>
          <w:szCs w:val="22"/>
        </w:rPr>
        <w:t>Sánchez</w:t>
      </w:r>
      <w:proofErr w:type="spellEnd"/>
      <w:r w:rsidR="00AB5C67" w:rsidRPr="002307D6">
        <w:rPr>
          <w:rFonts w:asciiTheme="minorHAnsi" w:hAnsiTheme="minorHAnsi" w:cstheme="minorHAnsi"/>
          <w:sz w:val="22"/>
          <w:szCs w:val="22"/>
        </w:rPr>
        <w:t xml:space="preserve"> en su carácter de Secretario Técnico del Comité de Adquisiciones, que informe sobre este punto; a lo cual indica que en la anterior sesión 42 se aprobó la adquisición de diferentes equipos tecnológicos para distintas áreas, sin embargo cuando se tuvo comunicación con los proveedores que resultaron favorecidos por este apreciable comité, algunos equipos ya </w:t>
      </w:r>
    </w:p>
    <w:p w:rsidR="002307D6" w:rsidRDefault="002307D6" w:rsidP="00AB5C67">
      <w:pPr>
        <w:rPr>
          <w:rFonts w:asciiTheme="minorHAnsi" w:hAnsiTheme="minorHAnsi" w:cstheme="minorHAnsi"/>
          <w:sz w:val="22"/>
          <w:szCs w:val="22"/>
        </w:rPr>
      </w:pPr>
    </w:p>
    <w:p w:rsidR="002307D6" w:rsidRDefault="002307D6" w:rsidP="00AB5C67">
      <w:pPr>
        <w:rPr>
          <w:rFonts w:asciiTheme="minorHAnsi" w:hAnsiTheme="minorHAnsi" w:cstheme="minorHAnsi"/>
          <w:sz w:val="22"/>
          <w:szCs w:val="22"/>
        </w:rPr>
      </w:pPr>
    </w:p>
    <w:p w:rsidR="002307D6" w:rsidRDefault="002307D6" w:rsidP="00AB5C67">
      <w:pPr>
        <w:rPr>
          <w:rFonts w:asciiTheme="minorHAnsi" w:hAnsiTheme="minorHAnsi" w:cstheme="minorHAnsi"/>
          <w:sz w:val="22"/>
          <w:szCs w:val="22"/>
        </w:rPr>
      </w:pPr>
    </w:p>
    <w:p w:rsidR="003C00C6" w:rsidRDefault="00AB5C67" w:rsidP="009705B4">
      <w:pPr>
        <w:jc w:val="both"/>
        <w:rPr>
          <w:rFonts w:asciiTheme="minorHAnsi" w:hAnsiTheme="minorHAnsi" w:cstheme="minorHAnsi"/>
          <w:sz w:val="22"/>
          <w:szCs w:val="22"/>
        </w:rPr>
      </w:pPr>
      <w:r w:rsidRPr="002307D6">
        <w:rPr>
          <w:rFonts w:asciiTheme="minorHAnsi" w:hAnsiTheme="minorHAnsi" w:cstheme="minorHAnsi"/>
          <w:sz w:val="22"/>
          <w:szCs w:val="22"/>
        </w:rPr>
        <w:t>no estaban en existencia y algunos precios no eran los aprobados, por lo que nuevamente se trae el cuadro comparativo para hacerles saber los cambios y aquellos equipos que no será posible comprar, se presenta a continuación el cuadro con los equipos y los prove</w:t>
      </w:r>
      <w:r w:rsidR="002307D6">
        <w:rPr>
          <w:rFonts w:asciiTheme="minorHAnsi" w:hAnsiTheme="minorHAnsi" w:cstheme="minorHAnsi"/>
          <w:sz w:val="22"/>
          <w:szCs w:val="22"/>
        </w:rPr>
        <w:t xml:space="preserve">edores y precios de los equipos, </w:t>
      </w:r>
      <w:r w:rsidRPr="002307D6">
        <w:rPr>
          <w:rFonts w:asciiTheme="minorHAnsi" w:hAnsiTheme="minorHAnsi" w:cstheme="minorHAnsi"/>
          <w:sz w:val="22"/>
          <w:szCs w:val="22"/>
        </w:rPr>
        <w:t xml:space="preserve">Una vez abordado y explicado el punto, </w:t>
      </w:r>
      <w:r w:rsidR="003C00C6" w:rsidRPr="002307D6">
        <w:rPr>
          <w:rFonts w:asciiTheme="minorHAnsi" w:hAnsiTheme="minorHAnsi" w:cstheme="minorHAnsi"/>
          <w:sz w:val="22"/>
          <w:szCs w:val="22"/>
        </w:rPr>
        <w:t>El Lic. Jorge de Jesús Juárez Parra, en su carácter de representante del Lic. Alejandro Barragán Sánchez solicita la votación de los miembros del comité presentes</w:t>
      </w:r>
      <w:r w:rsidR="003C00C6" w:rsidRPr="002307D6">
        <w:rPr>
          <w:rFonts w:asciiTheme="minorHAnsi" w:hAnsiTheme="minorHAnsi" w:cstheme="minorHAnsi"/>
          <w:b/>
          <w:sz w:val="22"/>
          <w:szCs w:val="22"/>
        </w:rPr>
        <w:t>, SE APRUEBA EL PUNTO POR UNANIMIDAD.</w:t>
      </w:r>
      <w:r w:rsidR="003C00C6" w:rsidRPr="002307D6">
        <w:rPr>
          <w:rFonts w:asciiTheme="minorHAnsi" w:hAnsiTheme="minorHAnsi" w:cstheme="minorHAnsi"/>
          <w:sz w:val="22"/>
          <w:szCs w:val="22"/>
        </w:rPr>
        <w:t xml:space="preserve"> </w:t>
      </w:r>
    </w:p>
    <w:p w:rsidR="002307D6" w:rsidRDefault="002307D6" w:rsidP="002307D6">
      <w:pPr>
        <w:rPr>
          <w:rFonts w:asciiTheme="minorHAnsi" w:hAnsiTheme="minorHAnsi" w:cstheme="minorHAnsi"/>
          <w:sz w:val="22"/>
          <w:szCs w:val="22"/>
        </w:rPr>
      </w:pPr>
    </w:p>
    <w:p w:rsidR="002307D6" w:rsidRPr="002307D6" w:rsidRDefault="002307D6" w:rsidP="002307D6">
      <w:pPr>
        <w:rPr>
          <w:rFonts w:asciiTheme="minorHAnsi" w:hAnsiTheme="minorHAnsi" w:cstheme="minorHAnsi"/>
          <w:sz w:val="22"/>
          <w:szCs w:val="22"/>
        </w:rPr>
      </w:pPr>
    </w:p>
    <w:p w:rsidR="003C00C6" w:rsidRPr="002307D6" w:rsidRDefault="003C00C6" w:rsidP="00AB5C67">
      <w:pPr>
        <w:spacing w:after="200" w:line="276" w:lineRule="auto"/>
        <w:jc w:val="both"/>
        <w:rPr>
          <w:rFonts w:asciiTheme="minorHAnsi" w:hAnsiTheme="minorHAnsi" w:cstheme="minorHAnsi"/>
          <w:sz w:val="22"/>
          <w:szCs w:val="22"/>
        </w:rPr>
      </w:pPr>
      <w:r w:rsidRPr="002307D6">
        <w:rPr>
          <w:rFonts w:asciiTheme="minorHAnsi" w:hAnsiTheme="minorHAnsi" w:cstheme="minorHAnsi"/>
          <w:b/>
          <w:sz w:val="22"/>
          <w:szCs w:val="22"/>
        </w:rPr>
        <w:t>Octavo punto.-</w:t>
      </w:r>
      <w:r w:rsidR="00AB5C67" w:rsidRPr="002307D6">
        <w:rPr>
          <w:rFonts w:asciiTheme="minorHAnsi" w:hAnsiTheme="minorHAnsi" w:cstheme="minorHAnsi"/>
          <w:b/>
          <w:sz w:val="22"/>
          <w:szCs w:val="22"/>
        </w:rPr>
        <w:t xml:space="preserve"> </w:t>
      </w:r>
      <w:r w:rsidR="00AB5C67" w:rsidRPr="002307D6">
        <w:rPr>
          <w:rFonts w:asciiTheme="minorHAnsi" w:eastAsia="Times New Roman" w:hAnsiTheme="minorHAnsi" w:cstheme="minorHAnsi"/>
          <w:sz w:val="22"/>
          <w:szCs w:val="22"/>
        </w:rPr>
        <w:t xml:space="preserve">Análisis y aprobación de dictamen para la contratación de servicios musicales para el evento del Segundo Informe de Gobierno 2023, </w:t>
      </w:r>
      <w:r w:rsidR="00AB5C67"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AB5C67" w:rsidRPr="002307D6">
        <w:rPr>
          <w:rFonts w:asciiTheme="minorHAnsi" w:hAnsiTheme="minorHAnsi" w:cstheme="minorHAnsi"/>
          <w:sz w:val="22"/>
          <w:szCs w:val="22"/>
        </w:rPr>
        <w:t>Sánchez</w:t>
      </w:r>
      <w:proofErr w:type="spellEnd"/>
      <w:r w:rsidR="00AB5C67" w:rsidRPr="002307D6">
        <w:rPr>
          <w:rFonts w:asciiTheme="minorHAnsi" w:hAnsiTheme="minorHAnsi" w:cstheme="minorHAnsi"/>
          <w:sz w:val="22"/>
          <w:szCs w:val="22"/>
        </w:rPr>
        <w:t xml:space="preserve"> en su carácter de Secretario Técnico del Comité de Adquisiciones, que informe sobre este punto; a lo cual indica </w:t>
      </w:r>
      <w:r w:rsidR="002C16B0" w:rsidRPr="002307D6">
        <w:rPr>
          <w:rFonts w:asciiTheme="minorHAnsi" w:hAnsiTheme="minorHAnsi" w:cstheme="minorHAnsi"/>
          <w:sz w:val="22"/>
          <w:szCs w:val="22"/>
        </w:rPr>
        <w:t xml:space="preserve">que se recibió una solicitud para la contratación de música para el segundo informe de gobierno, por lo que se solicita la aprobación del dictamen de adjudicación directa para el proveedor </w:t>
      </w:r>
      <w:r w:rsidR="002C16B0" w:rsidRPr="002307D6">
        <w:rPr>
          <w:rFonts w:asciiTheme="minorHAnsi" w:hAnsiTheme="minorHAnsi" w:cstheme="minorHAnsi"/>
          <w:b/>
          <w:sz w:val="22"/>
          <w:szCs w:val="22"/>
        </w:rPr>
        <w:t>JOSÉ ALBERTO DE JESÚS ESPÍRITU</w:t>
      </w:r>
      <w:r w:rsidR="002C16B0" w:rsidRPr="002307D6">
        <w:rPr>
          <w:rFonts w:asciiTheme="minorHAnsi" w:hAnsiTheme="minorHAnsi" w:cstheme="minorHAnsi"/>
          <w:sz w:val="22"/>
          <w:szCs w:val="22"/>
        </w:rPr>
        <w:t>;  con las siguientes características:</w:t>
      </w:r>
    </w:p>
    <w:p w:rsidR="002C16B0" w:rsidRPr="002307D6" w:rsidRDefault="002C16B0" w:rsidP="002C16B0">
      <w:pPr>
        <w:pStyle w:val="Prrafodelista"/>
        <w:numPr>
          <w:ilvl w:val="0"/>
          <w:numId w:val="2"/>
        </w:numPr>
        <w:spacing w:after="200"/>
        <w:ind w:left="0" w:firstLine="0"/>
        <w:jc w:val="both"/>
        <w:rPr>
          <w:rFonts w:asciiTheme="minorHAnsi" w:hAnsiTheme="minorHAnsi" w:cstheme="minorHAnsi"/>
          <w:b/>
          <w:color w:val="000000"/>
          <w:sz w:val="22"/>
          <w:szCs w:val="22"/>
        </w:rPr>
      </w:pPr>
      <w:r w:rsidRPr="002307D6">
        <w:rPr>
          <w:rFonts w:asciiTheme="minorHAnsi" w:hAnsiTheme="minorHAnsi" w:cstheme="minorHAnsi"/>
          <w:b/>
          <w:color w:val="000000"/>
          <w:sz w:val="22"/>
          <w:szCs w:val="22"/>
        </w:rPr>
        <w:t>EL MONTO DE LA CONTRATACIÓN Y FORMA DE PAGO</w:t>
      </w:r>
    </w:p>
    <w:p w:rsidR="002C16B0" w:rsidRPr="002307D6" w:rsidRDefault="002C16B0" w:rsidP="002C16B0">
      <w:pPr>
        <w:ind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El importe del contrato, será DE $23,500.00 (</w:t>
      </w:r>
      <w:r w:rsidR="002307D6" w:rsidRPr="002307D6">
        <w:rPr>
          <w:rFonts w:asciiTheme="minorHAnsi" w:hAnsiTheme="minorHAnsi" w:cstheme="minorHAnsi"/>
          <w:color w:val="000000"/>
          <w:sz w:val="22"/>
          <w:szCs w:val="22"/>
        </w:rPr>
        <w:t>veinte</w:t>
      </w:r>
      <w:r w:rsidRPr="002307D6">
        <w:rPr>
          <w:rFonts w:asciiTheme="minorHAnsi" w:hAnsiTheme="minorHAnsi" w:cstheme="minorHAnsi"/>
          <w:color w:val="000000"/>
          <w:sz w:val="22"/>
          <w:szCs w:val="22"/>
        </w:rPr>
        <w:t xml:space="preserve"> tres mil quinientos pesos 00/100 M.N.), más el impuesto al valor agregado IVA de $</w:t>
      </w:r>
      <w:r w:rsidR="002307D6" w:rsidRPr="002307D6">
        <w:rPr>
          <w:rFonts w:asciiTheme="minorHAnsi" w:hAnsiTheme="minorHAnsi" w:cstheme="minorHAnsi"/>
          <w:color w:val="000000"/>
          <w:sz w:val="22"/>
          <w:szCs w:val="22"/>
        </w:rPr>
        <w:t>3,760.00 (</w:t>
      </w:r>
      <w:r w:rsidRPr="002307D6">
        <w:rPr>
          <w:rFonts w:asciiTheme="minorHAnsi" w:hAnsiTheme="minorHAnsi" w:cstheme="minorHAnsi"/>
          <w:color w:val="000000"/>
          <w:sz w:val="22"/>
          <w:szCs w:val="22"/>
        </w:rPr>
        <w:t>tres mil setecientos sesenta pesos 00/100 MN) y un monto total del contrato por la cantidad de $ 27,260.00 (</w:t>
      </w:r>
      <w:r w:rsidR="002307D6" w:rsidRPr="002307D6">
        <w:rPr>
          <w:rFonts w:asciiTheme="minorHAnsi" w:hAnsiTheme="minorHAnsi" w:cstheme="minorHAnsi"/>
          <w:color w:val="000000"/>
          <w:sz w:val="22"/>
          <w:szCs w:val="22"/>
        </w:rPr>
        <w:t>veinte</w:t>
      </w:r>
      <w:r w:rsidRPr="002307D6">
        <w:rPr>
          <w:rFonts w:asciiTheme="minorHAnsi" w:hAnsiTheme="minorHAnsi" w:cstheme="minorHAnsi"/>
          <w:color w:val="000000"/>
          <w:sz w:val="22"/>
          <w:szCs w:val="22"/>
        </w:rPr>
        <w:t xml:space="preserve"> siete mil doscientos sesenta pesos 00/100 M.N.)</w:t>
      </w:r>
      <w:r w:rsidR="002307D6">
        <w:rPr>
          <w:rFonts w:asciiTheme="minorHAnsi" w:hAnsiTheme="minorHAnsi" w:cstheme="minorHAnsi"/>
          <w:color w:val="000000"/>
          <w:sz w:val="22"/>
          <w:szCs w:val="22"/>
        </w:rPr>
        <w:t xml:space="preserve"> </w:t>
      </w:r>
      <w:r w:rsidR="002307D6" w:rsidRPr="002307D6">
        <w:rPr>
          <w:rFonts w:asciiTheme="minorHAnsi" w:hAnsiTheme="minorHAnsi" w:cstheme="minorHAnsi"/>
          <w:color w:val="000000"/>
          <w:sz w:val="22"/>
          <w:szCs w:val="22"/>
        </w:rPr>
        <w:t>Realizándose</w:t>
      </w:r>
      <w:r w:rsidRPr="002307D6">
        <w:rPr>
          <w:rFonts w:asciiTheme="minorHAnsi" w:hAnsiTheme="minorHAnsi" w:cstheme="minorHAnsi"/>
          <w:color w:val="000000"/>
          <w:sz w:val="22"/>
          <w:szCs w:val="22"/>
        </w:rPr>
        <w:t xml:space="preserve"> el pago de la siguiente manera:</w:t>
      </w:r>
    </w:p>
    <w:p w:rsidR="002C16B0" w:rsidRPr="002307D6" w:rsidRDefault="002C16B0" w:rsidP="002C16B0">
      <w:pPr>
        <w:ind w:right="20"/>
        <w:jc w:val="both"/>
        <w:rPr>
          <w:rFonts w:asciiTheme="minorHAnsi" w:hAnsiTheme="minorHAnsi" w:cstheme="minorHAnsi"/>
          <w:color w:val="000000"/>
          <w:sz w:val="22"/>
          <w:szCs w:val="22"/>
        </w:rPr>
      </w:pPr>
    </w:p>
    <w:p w:rsidR="002C16B0" w:rsidRPr="002307D6" w:rsidRDefault="002C16B0" w:rsidP="002C16B0">
      <w:pPr>
        <w:ind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 xml:space="preserve">Pago de total del monto del contrato en una sola </w:t>
      </w:r>
      <w:r w:rsidR="002307D6" w:rsidRPr="002307D6">
        <w:rPr>
          <w:rFonts w:asciiTheme="minorHAnsi" w:hAnsiTheme="minorHAnsi" w:cstheme="minorHAnsi"/>
          <w:color w:val="000000"/>
          <w:sz w:val="22"/>
          <w:szCs w:val="22"/>
        </w:rPr>
        <w:t>exhibición</w:t>
      </w:r>
      <w:r w:rsidRPr="002307D6">
        <w:rPr>
          <w:rFonts w:asciiTheme="minorHAnsi" w:hAnsiTheme="minorHAnsi" w:cstheme="minorHAnsi"/>
          <w:color w:val="000000"/>
          <w:sz w:val="22"/>
          <w:szCs w:val="22"/>
        </w:rPr>
        <w:t xml:space="preserve"> </w:t>
      </w:r>
      <w:r w:rsidR="002307D6" w:rsidRPr="002307D6">
        <w:rPr>
          <w:rFonts w:asciiTheme="minorHAnsi" w:hAnsiTheme="minorHAnsi" w:cstheme="minorHAnsi"/>
          <w:color w:val="000000"/>
          <w:sz w:val="22"/>
          <w:szCs w:val="22"/>
        </w:rPr>
        <w:t>después</w:t>
      </w:r>
      <w:r w:rsidRPr="002307D6">
        <w:rPr>
          <w:rFonts w:asciiTheme="minorHAnsi" w:hAnsiTheme="minorHAnsi" w:cstheme="minorHAnsi"/>
          <w:color w:val="000000"/>
          <w:sz w:val="22"/>
          <w:szCs w:val="22"/>
        </w:rPr>
        <w:t xml:space="preserve"> de haberse llevado a cabo el evento y la firma del contrato y entrega del informe de cumplimiento de contrato correspondiente entregado y signado por el proveedor. </w:t>
      </w:r>
    </w:p>
    <w:p w:rsidR="002C16B0" w:rsidRPr="002307D6" w:rsidRDefault="002C16B0" w:rsidP="002C16B0">
      <w:pPr>
        <w:ind w:right="20"/>
        <w:jc w:val="both"/>
        <w:rPr>
          <w:rFonts w:asciiTheme="minorHAnsi" w:hAnsiTheme="minorHAnsi" w:cstheme="minorHAnsi"/>
          <w:color w:val="000000"/>
          <w:sz w:val="22"/>
          <w:szCs w:val="22"/>
        </w:rPr>
      </w:pPr>
    </w:p>
    <w:tbl>
      <w:tblPr>
        <w:tblW w:w="3823" w:type="dxa"/>
        <w:jc w:val="center"/>
        <w:tblCellMar>
          <w:left w:w="70" w:type="dxa"/>
          <w:right w:w="70" w:type="dxa"/>
        </w:tblCellMar>
        <w:tblLook w:val="04A0" w:firstRow="1" w:lastRow="0" w:firstColumn="1" w:lastColumn="0" w:noHBand="0" w:noVBand="1"/>
      </w:tblPr>
      <w:tblGrid>
        <w:gridCol w:w="1200"/>
        <w:gridCol w:w="2623"/>
      </w:tblGrid>
      <w:tr w:rsidR="002C16B0" w:rsidRPr="002307D6" w:rsidTr="000233D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16B0" w:rsidRPr="002307D6" w:rsidRDefault="002C16B0"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SUBTOTAL</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2C16B0" w:rsidRPr="002307D6" w:rsidRDefault="002C16B0"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 xml:space="preserve"> $ 23,500.00 </w:t>
            </w:r>
          </w:p>
        </w:tc>
      </w:tr>
      <w:tr w:rsidR="002C16B0" w:rsidRPr="002307D6" w:rsidTr="000233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16B0" w:rsidRPr="002307D6" w:rsidRDefault="002C16B0"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IVA</w:t>
            </w:r>
          </w:p>
        </w:tc>
        <w:tc>
          <w:tcPr>
            <w:tcW w:w="2623" w:type="dxa"/>
            <w:tcBorders>
              <w:top w:val="nil"/>
              <w:left w:val="nil"/>
              <w:bottom w:val="single" w:sz="4" w:space="0" w:color="auto"/>
              <w:right w:val="single" w:sz="4" w:space="0" w:color="auto"/>
            </w:tcBorders>
            <w:shd w:val="clear" w:color="auto" w:fill="auto"/>
            <w:noWrap/>
            <w:vAlign w:val="bottom"/>
            <w:hideMark/>
          </w:tcPr>
          <w:p w:rsidR="002C16B0" w:rsidRPr="002307D6" w:rsidRDefault="002C16B0"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 xml:space="preserve"> $ 3,760.00 </w:t>
            </w:r>
          </w:p>
        </w:tc>
      </w:tr>
      <w:tr w:rsidR="002C16B0" w:rsidRPr="002307D6" w:rsidTr="000233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2C16B0" w:rsidRPr="002307D6" w:rsidRDefault="002C16B0" w:rsidP="000233D6">
            <w:pPr>
              <w:rPr>
                <w:rFonts w:asciiTheme="minorHAnsi" w:eastAsia="Times New Roman" w:hAnsiTheme="minorHAnsi" w:cstheme="minorHAnsi"/>
                <w:b/>
                <w:bCs/>
                <w:color w:val="FF0000"/>
                <w:sz w:val="22"/>
                <w:szCs w:val="22"/>
                <w:lang w:eastAsia="es-MX"/>
              </w:rPr>
            </w:pPr>
            <w:r w:rsidRPr="002307D6">
              <w:rPr>
                <w:rFonts w:asciiTheme="minorHAnsi" w:eastAsia="Times New Roman" w:hAnsiTheme="minorHAnsi" w:cstheme="minorHAnsi"/>
                <w:b/>
                <w:bCs/>
                <w:color w:val="FF0000"/>
                <w:sz w:val="22"/>
                <w:szCs w:val="22"/>
                <w:lang w:eastAsia="es-MX"/>
              </w:rPr>
              <w:t>TOTAL</w:t>
            </w:r>
          </w:p>
        </w:tc>
        <w:tc>
          <w:tcPr>
            <w:tcW w:w="2623" w:type="dxa"/>
            <w:tcBorders>
              <w:top w:val="nil"/>
              <w:left w:val="nil"/>
              <w:bottom w:val="single" w:sz="4" w:space="0" w:color="auto"/>
              <w:right w:val="single" w:sz="4" w:space="0" w:color="auto"/>
            </w:tcBorders>
            <w:shd w:val="clear" w:color="auto" w:fill="auto"/>
            <w:noWrap/>
            <w:vAlign w:val="bottom"/>
            <w:hideMark/>
          </w:tcPr>
          <w:p w:rsidR="002C16B0" w:rsidRPr="002307D6" w:rsidRDefault="002C16B0"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 xml:space="preserve"> $ 27,260.00 </w:t>
            </w:r>
          </w:p>
        </w:tc>
      </w:tr>
    </w:tbl>
    <w:p w:rsidR="002C16B0" w:rsidRPr="002307D6" w:rsidRDefault="002C16B0" w:rsidP="002C16B0">
      <w:pPr>
        <w:ind w:right="20"/>
        <w:jc w:val="center"/>
        <w:rPr>
          <w:rFonts w:asciiTheme="minorHAnsi" w:hAnsiTheme="minorHAnsi" w:cstheme="minorHAnsi"/>
          <w:color w:val="000000"/>
          <w:sz w:val="22"/>
          <w:szCs w:val="22"/>
        </w:rPr>
      </w:pPr>
    </w:p>
    <w:p w:rsidR="002C16B0" w:rsidRPr="002307D6" w:rsidRDefault="002C16B0" w:rsidP="002C16B0">
      <w:pPr>
        <w:pStyle w:val="Prrafodelista"/>
        <w:numPr>
          <w:ilvl w:val="0"/>
          <w:numId w:val="2"/>
        </w:numPr>
        <w:spacing w:after="200" w:line="276" w:lineRule="auto"/>
        <w:ind w:right="20"/>
        <w:jc w:val="both"/>
        <w:rPr>
          <w:rFonts w:asciiTheme="minorHAnsi" w:hAnsiTheme="minorHAnsi" w:cstheme="minorHAnsi"/>
          <w:b/>
          <w:color w:val="000000"/>
          <w:sz w:val="22"/>
          <w:szCs w:val="22"/>
        </w:rPr>
      </w:pPr>
      <w:r w:rsidRPr="002307D6">
        <w:rPr>
          <w:rFonts w:asciiTheme="minorHAnsi" w:hAnsiTheme="minorHAnsi" w:cstheme="minorHAnsi"/>
          <w:b/>
          <w:color w:val="000000"/>
          <w:sz w:val="22"/>
          <w:szCs w:val="22"/>
        </w:rPr>
        <w:t>DEL OBJETO DE LA CONTRATACIÓN</w:t>
      </w:r>
    </w:p>
    <w:p w:rsidR="002C16B0" w:rsidRPr="002307D6" w:rsidRDefault="002C16B0" w:rsidP="002C16B0">
      <w:pPr>
        <w:ind w:left="360"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Prestación de servicios de Coro y Música para el Informe de Gobierno 2023.</w:t>
      </w:r>
    </w:p>
    <w:p w:rsidR="002C16B0" w:rsidRPr="002307D6" w:rsidRDefault="002C16B0" w:rsidP="002C16B0">
      <w:pPr>
        <w:ind w:left="360" w:right="20"/>
        <w:jc w:val="both"/>
        <w:rPr>
          <w:rFonts w:asciiTheme="minorHAnsi" w:hAnsiTheme="minorHAnsi" w:cstheme="minorHAnsi"/>
          <w:color w:val="000000"/>
          <w:sz w:val="22"/>
          <w:szCs w:val="22"/>
        </w:rPr>
      </w:pPr>
    </w:p>
    <w:p w:rsidR="002C16B0" w:rsidRPr="002307D6" w:rsidRDefault="002C16B0" w:rsidP="002C16B0">
      <w:pPr>
        <w:ind w:left="360" w:right="20"/>
        <w:jc w:val="both"/>
        <w:rPr>
          <w:rFonts w:asciiTheme="minorHAnsi" w:hAnsiTheme="minorHAnsi" w:cstheme="minorHAnsi"/>
          <w:b/>
          <w:color w:val="000000"/>
          <w:sz w:val="22"/>
          <w:szCs w:val="22"/>
        </w:rPr>
      </w:pPr>
    </w:p>
    <w:tbl>
      <w:tblPr>
        <w:tblStyle w:val="Tablaconcuadrcula"/>
        <w:tblW w:w="9698" w:type="dxa"/>
        <w:tblInd w:w="137" w:type="dxa"/>
        <w:tblLook w:val="04A0" w:firstRow="1" w:lastRow="0" w:firstColumn="1" w:lastColumn="0" w:noHBand="0" w:noVBand="1"/>
      </w:tblPr>
      <w:tblGrid>
        <w:gridCol w:w="1185"/>
        <w:gridCol w:w="1697"/>
        <w:gridCol w:w="1523"/>
        <w:gridCol w:w="877"/>
        <w:gridCol w:w="1153"/>
        <w:gridCol w:w="1627"/>
        <w:gridCol w:w="1636"/>
      </w:tblGrid>
      <w:tr w:rsidR="002C16B0" w:rsidRPr="002307D6" w:rsidTr="000233D6">
        <w:trPr>
          <w:trHeight w:val="726"/>
        </w:trPr>
        <w:tc>
          <w:tcPr>
            <w:tcW w:w="1185"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FECHA</w:t>
            </w:r>
          </w:p>
        </w:tc>
        <w:tc>
          <w:tcPr>
            <w:tcW w:w="1697"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NOMBRE DE LA PRESENTACIÓN</w:t>
            </w:r>
          </w:p>
        </w:tc>
        <w:tc>
          <w:tcPr>
            <w:tcW w:w="1523"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LUGAR DE PRESENTACIÓN</w:t>
            </w:r>
          </w:p>
        </w:tc>
        <w:tc>
          <w:tcPr>
            <w:tcW w:w="877"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HORA</w:t>
            </w:r>
          </w:p>
        </w:tc>
        <w:tc>
          <w:tcPr>
            <w:tcW w:w="1153"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DURACIÓN</w:t>
            </w:r>
          </w:p>
        </w:tc>
        <w:tc>
          <w:tcPr>
            <w:tcW w:w="1627"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DESCRIPCIÓN BREVE</w:t>
            </w:r>
          </w:p>
        </w:tc>
        <w:tc>
          <w:tcPr>
            <w:tcW w:w="1636"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REPRESENTANTE</w:t>
            </w:r>
          </w:p>
        </w:tc>
      </w:tr>
      <w:tr w:rsidR="002C16B0" w:rsidRPr="002307D6" w:rsidTr="000233D6">
        <w:trPr>
          <w:trHeight w:val="567"/>
        </w:trPr>
        <w:tc>
          <w:tcPr>
            <w:tcW w:w="1185"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10 de septiembre de 2023</w:t>
            </w:r>
          </w:p>
        </w:tc>
        <w:tc>
          <w:tcPr>
            <w:tcW w:w="1697"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Música previa al Informe de Gobierno, Himno Nacional e Himno de jalisco.</w:t>
            </w:r>
          </w:p>
        </w:tc>
        <w:tc>
          <w:tcPr>
            <w:tcW w:w="1523"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 xml:space="preserve">Foro Luis Guzmán </w:t>
            </w:r>
          </w:p>
        </w:tc>
        <w:tc>
          <w:tcPr>
            <w:tcW w:w="877"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18:30 horas</w:t>
            </w:r>
          </w:p>
        </w:tc>
        <w:tc>
          <w:tcPr>
            <w:tcW w:w="1153"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55 MIN. APROX.</w:t>
            </w:r>
          </w:p>
        </w:tc>
        <w:tc>
          <w:tcPr>
            <w:tcW w:w="1627"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CORO A 5 VOCES, GUITARRA, BAJO, PERCUSIÓN Y PIANO.</w:t>
            </w:r>
          </w:p>
        </w:tc>
        <w:tc>
          <w:tcPr>
            <w:tcW w:w="1636"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JOSÉ ALBERTO DE JESÚS ESPÍRITU</w:t>
            </w:r>
          </w:p>
        </w:tc>
      </w:tr>
    </w:tbl>
    <w:p w:rsidR="002C16B0" w:rsidRPr="002307D6" w:rsidRDefault="002C16B0" w:rsidP="002C16B0">
      <w:pPr>
        <w:ind w:left="360" w:right="20"/>
        <w:jc w:val="both"/>
        <w:rPr>
          <w:rFonts w:asciiTheme="minorHAnsi" w:hAnsiTheme="minorHAnsi" w:cstheme="minorHAnsi"/>
          <w:b/>
          <w:color w:val="000000"/>
          <w:sz w:val="22"/>
          <w:szCs w:val="22"/>
        </w:rPr>
      </w:pPr>
    </w:p>
    <w:p w:rsidR="002C16B0" w:rsidRPr="002307D6" w:rsidRDefault="002C16B0" w:rsidP="002C16B0">
      <w:pPr>
        <w:spacing w:before="120" w:after="120"/>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Entregables: </w:t>
      </w:r>
    </w:p>
    <w:p w:rsidR="002C16B0" w:rsidRPr="002307D6" w:rsidRDefault="002C16B0" w:rsidP="002C16B0">
      <w:pPr>
        <w:spacing w:before="120" w:after="120"/>
        <w:contextualSpacing/>
        <w:jc w:val="both"/>
        <w:rPr>
          <w:rFonts w:asciiTheme="minorHAnsi" w:hAnsiTheme="minorHAnsi" w:cstheme="minorHAnsi"/>
          <w:b/>
          <w:sz w:val="22"/>
          <w:szCs w:val="22"/>
          <w:u w:val="single"/>
        </w:rPr>
      </w:pPr>
    </w:p>
    <w:p w:rsidR="002C16B0" w:rsidRPr="002307D6" w:rsidRDefault="002C16B0" w:rsidP="002C16B0">
      <w:pPr>
        <w:spacing w:before="120" w:after="120"/>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La siguiente presentación musical:</w:t>
      </w:r>
    </w:p>
    <w:p w:rsidR="002C16B0" w:rsidRPr="002307D6" w:rsidRDefault="002C16B0" w:rsidP="002C16B0">
      <w:pPr>
        <w:spacing w:before="120" w:after="120"/>
        <w:contextualSpacing/>
        <w:jc w:val="both"/>
        <w:rPr>
          <w:rFonts w:asciiTheme="minorHAnsi" w:hAnsiTheme="minorHAnsi" w:cstheme="minorHAnsi"/>
          <w:b/>
          <w:sz w:val="22"/>
          <w:szCs w:val="22"/>
          <w:u w:val="single"/>
        </w:rPr>
      </w:pPr>
    </w:p>
    <w:tbl>
      <w:tblPr>
        <w:tblStyle w:val="Tablaconcuadrcula"/>
        <w:tblW w:w="9698" w:type="dxa"/>
        <w:tblInd w:w="137" w:type="dxa"/>
        <w:tblLook w:val="04A0" w:firstRow="1" w:lastRow="0" w:firstColumn="1" w:lastColumn="0" w:noHBand="0" w:noVBand="1"/>
      </w:tblPr>
      <w:tblGrid>
        <w:gridCol w:w="1185"/>
        <w:gridCol w:w="1697"/>
        <w:gridCol w:w="1523"/>
        <w:gridCol w:w="877"/>
        <w:gridCol w:w="1153"/>
        <w:gridCol w:w="1627"/>
        <w:gridCol w:w="1636"/>
      </w:tblGrid>
      <w:tr w:rsidR="002C16B0" w:rsidRPr="002307D6" w:rsidTr="000233D6">
        <w:trPr>
          <w:trHeight w:val="726"/>
        </w:trPr>
        <w:tc>
          <w:tcPr>
            <w:tcW w:w="1185"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FECHA</w:t>
            </w:r>
          </w:p>
        </w:tc>
        <w:tc>
          <w:tcPr>
            <w:tcW w:w="1697"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NOMBRE DE LA PRESENTACIÓN</w:t>
            </w:r>
          </w:p>
        </w:tc>
        <w:tc>
          <w:tcPr>
            <w:tcW w:w="1523"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LUGAR DE PRESENTACIÓN</w:t>
            </w:r>
          </w:p>
        </w:tc>
        <w:tc>
          <w:tcPr>
            <w:tcW w:w="877"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HORA</w:t>
            </w:r>
          </w:p>
        </w:tc>
        <w:tc>
          <w:tcPr>
            <w:tcW w:w="1153"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DURACIÓN</w:t>
            </w:r>
          </w:p>
        </w:tc>
        <w:tc>
          <w:tcPr>
            <w:tcW w:w="1627"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DESCRIPCIÓN BREVE</w:t>
            </w:r>
          </w:p>
        </w:tc>
        <w:tc>
          <w:tcPr>
            <w:tcW w:w="1636" w:type="dxa"/>
          </w:tcPr>
          <w:p w:rsidR="002C16B0" w:rsidRPr="002307D6" w:rsidRDefault="002C16B0" w:rsidP="000233D6">
            <w:pPr>
              <w:ind w:right="20"/>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REPRESENTANTE</w:t>
            </w:r>
          </w:p>
        </w:tc>
      </w:tr>
      <w:tr w:rsidR="002C16B0" w:rsidRPr="002307D6" w:rsidTr="000233D6">
        <w:trPr>
          <w:trHeight w:val="567"/>
        </w:trPr>
        <w:tc>
          <w:tcPr>
            <w:tcW w:w="1185"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10 de septiembre de 2023</w:t>
            </w:r>
          </w:p>
        </w:tc>
        <w:tc>
          <w:tcPr>
            <w:tcW w:w="1697"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Música previa al Informe de Gobierno, Himno Nacional e Himno de jalisco.</w:t>
            </w:r>
          </w:p>
        </w:tc>
        <w:tc>
          <w:tcPr>
            <w:tcW w:w="1523"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 xml:space="preserve">Foro Luis Guzmán </w:t>
            </w:r>
          </w:p>
        </w:tc>
        <w:tc>
          <w:tcPr>
            <w:tcW w:w="877"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18:30 horas</w:t>
            </w:r>
          </w:p>
        </w:tc>
        <w:tc>
          <w:tcPr>
            <w:tcW w:w="1153"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55 MIN. APROX.</w:t>
            </w:r>
          </w:p>
        </w:tc>
        <w:tc>
          <w:tcPr>
            <w:tcW w:w="1627"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CORO A 5 VOCES, GUITARRA, BAJO, PERCUSIÓN Y PIANO.</w:t>
            </w:r>
          </w:p>
        </w:tc>
        <w:tc>
          <w:tcPr>
            <w:tcW w:w="1636" w:type="dxa"/>
          </w:tcPr>
          <w:p w:rsidR="002C16B0" w:rsidRPr="002307D6" w:rsidRDefault="002C16B0" w:rsidP="000233D6">
            <w:pPr>
              <w:ind w:right="20"/>
              <w:jc w:val="both"/>
              <w:rPr>
                <w:rFonts w:asciiTheme="minorHAnsi" w:hAnsiTheme="minorHAnsi" w:cstheme="minorHAnsi"/>
                <w:b/>
                <w:color w:val="000000"/>
                <w:sz w:val="20"/>
                <w:szCs w:val="22"/>
              </w:rPr>
            </w:pPr>
            <w:r w:rsidRPr="002307D6">
              <w:rPr>
                <w:rFonts w:asciiTheme="minorHAnsi" w:hAnsiTheme="minorHAnsi" w:cstheme="minorHAnsi"/>
                <w:b/>
                <w:color w:val="000000"/>
                <w:sz w:val="20"/>
                <w:szCs w:val="22"/>
              </w:rPr>
              <w:t>JOSÉ ALBERTO DE JESÚS ESPÍRITU</w:t>
            </w:r>
          </w:p>
        </w:tc>
      </w:tr>
    </w:tbl>
    <w:p w:rsidR="002C16B0" w:rsidRPr="002307D6" w:rsidRDefault="002C16B0" w:rsidP="002C16B0">
      <w:pPr>
        <w:spacing w:after="160" w:line="259" w:lineRule="auto"/>
        <w:contextualSpacing/>
        <w:rPr>
          <w:rFonts w:asciiTheme="minorHAnsi" w:hAnsiTheme="minorHAnsi" w:cstheme="minorHAnsi"/>
          <w:b/>
          <w:sz w:val="22"/>
          <w:szCs w:val="22"/>
          <w:u w:val="single"/>
        </w:rPr>
      </w:pPr>
    </w:p>
    <w:p w:rsidR="002C16B0" w:rsidRPr="002307D6" w:rsidRDefault="002C16B0" w:rsidP="002C16B0">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Lugar de Entrega.</w:t>
      </w:r>
    </w:p>
    <w:p w:rsidR="002C16B0" w:rsidRPr="002307D6" w:rsidRDefault="002C16B0" w:rsidP="002C16B0">
      <w:pPr>
        <w:jc w:val="both"/>
        <w:rPr>
          <w:rFonts w:asciiTheme="minorHAnsi" w:eastAsia="Calibri" w:hAnsiTheme="minorHAnsi" w:cstheme="minorHAnsi"/>
          <w:sz w:val="22"/>
          <w:szCs w:val="22"/>
          <w:lang w:eastAsia="en-US"/>
        </w:rPr>
      </w:pPr>
      <w:r w:rsidRPr="002307D6">
        <w:rPr>
          <w:rFonts w:asciiTheme="minorHAnsi" w:hAnsiTheme="minorHAnsi" w:cstheme="minorHAnsi"/>
          <w:color w:val="000000" w:themeColor="text1"/>
          <w:sz w:val="22"/>
          <w:szCs w:val="22"/>
        </w:rPr>
        <w:t>Las prestaciones artísticas se realizarán de acuerdo al cuadro pr</w:t>
      </w:r>
      <w:r w:rsidR="002307D6">
        <w:rPr>
          <w:rFonts w:asciiTheme="minorHAnsi" w:hAnsiTheme="minorHAnsi" w:cstheme="minorHAnsi"/>
          <w:color w:val="000000" w:themeColor="text1"/>
          <w:sz w:val="22"/>
          <w:szCs w:val="22"/>
        </w:rPr>
        <w:t>e</w:t>
      </w:r>
      <w:r w:rsidRPr="002307D6">
        <w:rPr>
          <w:rFonts w:asciiTheme="minorHAnsi" w:hAnsiTheme="minorHAnsi" w:cstheme="minorHAnsi"/>
          <w:color w:val="000000" w:themeColor="text1"/>
          <w:sz w:val="22"/>
          <w:szCs w:val="22"/>
        </w:rPr>
        <w:t xml:space="preserve">sentado en el presente Dictamen. </w:t>
      </w:r>
    </w:p>
    <w:p w:rsidR="002C16B0" w:rsidRPr="002307D6" w:rsidRDefault="002C16B0" w:rsidP="002C16B0">
      <w:pPr>
        <w:spacing w:after="160" w:line="259" w:lineRule="auto"/>
        <w:contextualSpacing/>
        <w:rPr>
          <w:rFonts w:asciiTheme="minorHAnsi" w:eastAsia="Calibri" w:hAnsiTheme="minorHAnsi" w:cstheme="minorHAnsi"/>
          <w:sz w:val="22"/>
          <w:szCs w:val="22"/>
          <w:lang w:eastAsia="en-US"/>
        </w:rPr>
      </w:pPr>
    </w:p>
    <w:p w:rsidR="002C16B0" w:rsidRPr="002307D6" w:rsidRDefault="002C16B0" w:rsidP="002C16B0">
      <w:pPr>
        <w:spacing w:after="160" w:line="259" w:lineRule="auto"/>
        <w:contextualSpacing/>
        <w:rPr>
          <w:rFonts w:asciiTheme="minorHAnsi" w:eastAsia="Calibri" w:hAnsiTheme="minorHAnsi" w:cstheme="minorHAnsi"/>
          <w:b/>
          <w:sz w:val="22"/>
          <w:szCs w:val="22"/>
          <w:u w:val="single"/>
          <w:lang w:eastAsia="en-US"/>
        </w:rPr>
      </w:pPr>
      <w:r w:rsidRPr="002307D6">
        <w:rPr>
          <w:rFonts w:asciiTheme="minorHAnsi" w:eastAsia="Calibri" w:hAnsiTheme="minorHAnsi" w:cstheme="minorHAnsi"/>
          <w:b/>
          <w:sz w:val="22"/>
          <w:szCs w:val="22"/>
          <w:u w:val="single"/>
          <w:lang w:eastAsia="en-US"/>
        </w:rPr>
        <w:t xml:space="preserve">Tiempo de Entrega: </w:t>
      </w:r>
    </w:p>
    <w:p w:rsidR="002C16B0" w:rsidRPr="002307D6" w:rsidRDefault="002C16B0" w:rsidP="002C16B0">
      <w:pPr>
        <w:spacing w:after="160" w:line="259" w:lineRule="auto"/>
        <w:contextualSpacing/>
        <w:rPr>
          <w:rFonts w:asciiTheme="minorHAnsi" w:hAnsiTheme="minorHAnsi" w:cstheme="minorHAnsi"/>
          <w:b/>
          <w:sz w:val="22"/>
          <w:szCs w:val="22"/>
          <w:u w:val="single"/>
        </w:rPr>
      </w:pPr>
      <w:r w:rsidRPr="002307D6">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2C16B0" w:rsidRPr="002307D6" w:rsidRDefault="002C16B0" w:rsidP="002C16B0">
      <w:pPr>
        <w:spacing w:after="160" w:line="259" w:lineRule="auto"/>
        <w:contextualSpacing/>
        <w:rPr>
          <w:rFonts w:asciiTheme="minorHAnsi" w:hAnsiTheme="minorHAnsi" w:cstheme="minorHAnsi"/>
          <w:b/>
          <w:sz w:val="22"/>
          <w:szCs w:val="22"/>
          <w:u w:val="single"/>
        </w:rPr>
      </w:pPr>
    </w:p>
    <w:p w:rsidR="002C16B0" w:rsidRPr="002307D6" w:rsidRDefault="002C16B0" w:rsidP="002C16B0">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Forma de Pago.</w:t>
      </w:r>
    </w:p>
    <w:p w:rsidR="002C16B0" w:rsidRPr="002307D6" w:rsidRDefault="002C16B0" w:rsidP="002C16B0">
      <w:pPr>
        <w:spacing w:line="256" w:lineRule="auto"/>
        <w:jc w:val="both"/>
        <w:rPr>
          <w:rFonts w:asciiTheme="minorHAnsi" w:hAnsiTheme="minorHAnsi" w:cstheme="minorHAnsi"/>
          <w:sz w:val="22"/>
          <w:szCs w:val="22"/>
        </w:rPr>
      </w:pPr>
      <w:r w:rsidRPr="002307D6">
        <w:rPr>
          <w:rFonts w:asciiTheme="minorHAnsi" w:hAnsiTheme="minorHAnsi" w:cstheme="minorHAnsi"/>
          <w:sz w:val="22"/>
          <w:szCs w:val="22"/>
        </w:rPr>
        <w:t>La realización de pago será en una sola exhibición por transferencia electrónica por el 100% del monto una vez realizada la presentación a entera satisfacción del Municipio y habiendo firmado el contrato correspondiente y entregado el informe de cumplimiento de contrato entregado y signado por el proveedor.</w:t>
      </w:r>
    </w:p>
    <w:p w:rsidR="002C16B0" w:rsidRPr="002307D6" w:rsidRDefault="002C16B0" w:rsidP="002C16B0">
      <w:pPr>
        <w:spacing w:line="256" w:lineRule="auto"/>
        <w:jc w:val="both"/>
        <w:rPr>
          <w:rFonts w:asciiTheme="minorHAnsi" w:hAnsiTheme="minorHAnsi" w:cstheme="minorHAnsi"/>
          <w:sz w:val="22"/>
          <w:szCs w:val="22"/>
        </w:rPr>
      </w:pPr>
    </w:p>
    <w:p w:rsidR="002C16B0" w:rsidRPr="002307D6" w:rsidRDefault="002C16B0" w:rsidP="002C16B0">
      <w:pPr>
        <w:spacing w:after="160" w:line="259" w:lineRule="auto"/>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Persona asignada para dar seguimiento y recepción de los bienes. </w:t>
      </w:r>
    </w:p>
    <w:p w:rsidR="002C16B0" w:rsidRPr="002307D6" w:rsidRDefault="002C16B0" w:rsidP="002C16B0">
      <w:pPr>
        <w:contextualSpacing/>
        <w:jc w:val="both"/>
        <w:rPr>
          <w:rFonts w:asciiTheme="minorHAnsi" w:hAnsiTheme="minorHAnsi" w:cstheme="minorHAnsi"/>
          <w:sz w:val="22"/>
          <w:szCs w:val="22"/>
        </w:rPr>
      </w:pPr>
      <w:r w:rsidRPr="002307D6">
        <w:rPr>
          <w:rFonts w:asciiTheme="minorHAnsi" w:hAnsiTheme="minorHAnsi" w:cstheme="minorHAnsi"/>
          <w:sz w:val="22"/>
          <w:szCs w:val="22"/>
        </w:rPr>
        <w:t xml:space="preserve">El área responsable de dar seguimiento al cumplimiento de las obligaciones pactadas y de la entrega-recepción del servicio será el Mtro. Michel Iván Vega Torres perteneciente a la Jefatura de Cultura. </w:t>
      </w:r>
    </w:p>
    <w:p w:rsidR="002C16B0" w:rsidRPr="002307D6" w:rsidRDefault="002C16B0" w:rsidP="002C16B0">
      <w:pPr>
        <w:contextualSpacing/>
        <w:jc w:val="both"/>
        <w:rPr>
          <w:rFonts w:asciiTheme="minorHAnsi" w:hAnsiTheme="minorHAnsi" w:cstheme="minorHAnsi"/>
          <w:sz w:val="22"/>
          <w:szCs w:val="22"/>
        </w:rPr>
      </w:pPr>
    </w:p>
    <w:p w:rsidR="002C16B0" w:rsidRPr="002307D6" w:rsidRDefault="002C16B0" w:rsidP="002C16B0">
      <w:pPr>
        <w:spacing w:after="160" w:line="259" w:lineRule="auto"/>
        <w:contextualSpacing/>
        <w:jc w:val="both"/>
        <w:rPr>
          <w:rFonts w:asciiTheme="minorHAnsi" w:hAnsiTheme="minorHAnsi" w:cstheme="minorHAnsi"/>
          <w:b/>
          <w:color w:val="000000" w:themeColor="text1"/>
          <w:sz w:val="22"/>
          <w:szCs w:val="22"/>
          <w:u w:val="single"/>
        </w:rPr>
      </w:pPr>
      <w:r w:rsidRPr="002307D6">
        <w:rPr>
          <w:rFonts w:asciiTheme="minorHAnsi" w:hAnsiTheme="minorHAnsi" w:cstheme="minorHAnsi"/>
          <w:b/>
          <w:color w:val="000000" w:themeColor="text1"/>
          <w:sz w:val="22"/>
          <w:szCs w:val="22"/>
          <w:u w:val="single"/>
        </w:rPr>
        <w:t>Penas convencionales</w:t>
      </w:r>
    </w:p>
    <w:p w:rsidR="002C16B0" w:rsidRPr="002307D6" w:rsidRDefault="002C16B0" w:rsidP="002C16B0">
      <w:pPr>
        <w:spacing w:after="160" w:line="259" w:lineRule="auto"/>
        <w:contextualSpacing/>
        <w:jc w:val="both"/>
        <w:rPr>
          <w:rFonts w:asciiTheme="minorHAnsi" w:hAnsiTheme="minorHAnsi" w:cstheme="minorHAnsi"/>
          <w:color w:val="000000" w:themeColor="text1"/>
          <w:sz w:val="22"/>
          <w:szCs w:val="22"/>
        </w:rPr>
      </w:pPr>
      <w:r w:rsidRPr="002307D6">
        <w:rPr>
          <w:rFonts w:asciiTheme="minorHAnsi" w:hAnsiTheme="minorHAnsi" w:cs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2C16B0" w:rsidRPr="002307D6" w:rsidRDefault="002C16B0" w:rsidP="002C16B0">
      <w:pPr>
        <w:spacing w:after="160" w:line="259" w:lineRule="auto"/>
        <w:contextualSpacing/>
        <w:jc w:val="both"/>
        <w:rPr>
          <w:rFonts w:asciiTheme="minorHAnsi" w:hAnsiTheme="minorHAnsi" w:cstheme="minorHAnsi"/>
          <w:color w:val="000000" w:themeColor="text1"/>
          <w:sz w:val="22"/>
          <w:szCs w:val="22"/>
        </w:rPr>
      </w:pPr>
    </w:p>
    <w:p w:rsidR="002C16B0" w:rsidRPr="002307D6" w:rsidRDefault="002C16B0" w:rsidP="002C16B0">
      <w:pPr>
        <w:spacing w:after="160" w:line="259" w:lineRule="auto"/>
        <w:contextualSpacing/>
        <w:jc w:val="both"/>
        <w:rPr>
          <w:rFonts w:asciiTheme="minorHAnsi" w:hAnsiTheme="minorHAnsi" w:cstheme="minorHAnsi"/>
          <w:b/>
          <w:color w:val="000000" w:themeColor="text1"/>
          <w:sz w:val="22"/>
          <w:szCs w:val="22"/>
        </w:rPr>
      </w:pPr>
      <w:r w:rsidRPr="002307D6">
        <w:rPr>
          <w:rFonts w:asciiTheme="minorHAnsi" w:hAnsiTheme="minorHAnsi" w:cstheme="minorHAnsi"/>
          <w:b/>
          <w:color w:val="000000" w:themeColor="text1"/>
          <w:sz w:val="22"/>
          <w:szCs w:val="22"/>
        </w:rPr>
        <w:t xml:space="preserve">Garantía. </w:t>
      </w:r>
    </w:p>
    <w:p w:rsidR="002C16B0" w:rsidRPr="002307D6" w:rsidRDefault="002C16B0" w:rsidP="002C16B0">
      <w:pPr>
        <w:spacing w:after="160" w:line="259" w:lineRule="auto"/>
        <w:contextualSpacing/>
        <w:jc w:val="both"/>
        <w:rPr>
          <w:rFonts w:asciiTheme="minorHAnsi" w:hAnsiTheme="minorHAnsi" w:cstheme="minorHAnsi"/>
          <w:color w:val="000000" w:themeColor="text1"/>
          <w:sz w:val="22"/>
          <w:szCs w:val="22"/>
        </w:rPr>
      </w:pPr>
      <w:r w:rsidRPr="002307D6">
        <w:rPr>
          <w:rFonts w:asciiTheme="minorHAnsi" w:hAnsiTheme="minorHAnsi" w:cstheme="minorHAnsi"/>
          <w:color w:val="000000" w:themeColor="text1"/>
          <w:sz w:val="22"/>
          <w:szCs w:val="22"/>
        </w:rPr>
        <w:t xml:space="preserve">La Dirección de Proveeduría exime de la garantía al proveedor, toda vez que es un proveedor que ha cumplido de manera satisfactoria anteriormente. </w:t>
      </w:r>
    </w:p>
    <w:p w:rsidR="002C16B0" w:rsidRPr="002307D6" w:rsidRDefault="002C16B0" w:rsidP="002C16B0">
      <w:pPr>
        <w:spacing w:after="160" w:line="259" w:lineRule="auto"/>
        <w:contextualSpacing/>
        <w:jc w:val="both"/>
        <w:rPr>
          <w:rFonts w:asciiTheme="minorHAnsi" w:hAnsiTheme="minorHAnsi" w:cstheme="minorHAnsi"/>
          <w:color w:val="000000" w:themeColor="text1"/>
          <w:sz w:val="22"/>
          <w:szCs w:val="22"/>
        </w:rPr>
      </w:pPr>
    </w:p>
    <w:p w:rsidR="002C16B0" w:rsidRPr="002307D6" w:rsidRDefault="002C16B0" w:rsidP="002C16B0">
      <w:pPr>
        <w:spacing w:after="200" w:line="276" w:lineRule="auto"/>
        <w:jc w:val="both"/>
        <w:rPr>
          <w:rFonts w:asciiTheme="minorHAnsi" w:hAnsiTheme="minorHAnsi" w:cstheme="minorHAnsi"/>
          <w:sz w:val="22"/>
          <w:szCs w:val="22"/>
        </w:rPr>
      </w:pPr>
      <w:r w:rsidRPr="002307D6">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w:t>
      </w:r>
      <w:r w:rsidRPr="002307D6">
        <w:rPr>
          <w:rFonts w:asciiTheme="minorHAnsi" w:hAnsiTheme="minorHAnsi" w:cstheme="minorHAnsi"/>
          <w:b/>
          <w:sz w:val="22"/>
          <w:szCs w:val="22"/>
        </w:rPr>
        <w:t>, SE APRUEBA EL PUNTO POR UNANIMIDAD.</w:t>
      </w:r>
      <w:r w:rsidRPr="002307D6">
        <w:rPr>
          <w:rFonts w:asciiTheme="minorHAnsi" w:hAnsiTheme="minorHAnsi" w:cstheme="minorHAnsi"/>
          <w:sz w:val="22"/>
          <w:szCs w:val="22"/>
        </w:rPr>
        <w:t xml:space="preserve"> </w:t>
      </w:r>
    </w:p>
    <w:p w:rsidR="003C00C6" w:rsidRPr="002307D6" w:rsidRDefault="003C00C6" w:rsidP="003C00C6">
      <w:pPr>
        <w:pStyle w:val="Prrafodelista"/>
        <w:ind w:left="0"/>
        <w:jc w:val="both"/>
        <w:rPr>
          <w:rFonts w:asciiTheme="minorHAnsi" w:hAnsiTheme="minorHAnsi" w:cstheme="minorHAnsi"/>
          <w:b/>
          <w:sz w:val="22"/>
          <w:szCs w:val="22"/>
        </w:rPr>
      </w:pPr>
    </w:p>
    <w:p w:rsidR="002307D6" w:rsidRDefault="002307D6" w:rsidP="002C16B0">
      <w:pPr>
        <w:spacing w:after="200" w:line="276" w:lineRule="auto"/>
        <w:jc w:val="both"/>
        <w:rPr>
          <w:rFonts w:asciiTheme="minorHAnsi" w:hAnsiTheme="minorHAnsi" w:cstheme="minorHAnsi"/>
          <w:b/>
          <w:sz w:val="22"/>
          <w:szCs w:val="22"/>
        </w:rPr>
      </w:pPr>
    </w:p>
    <w:p w:rsidR="002307D6" w:rsidRDefault="002307D6" w:rsidP="002C16B0">
      <w:pPr>
        <w:spacing w:after="200" w:line="276" w:lineRule="auto"/>
        <w:jc w:val="both"/>
        <w:rPr>
          <w:rFonts w:asciiTheme="minorHAnsi" w:hAnsiTheme="minorHAnsi" w:cstheme="minorHAnsi"/>
          <w:b/>
          <w:sz w:val="22"/>
          <w:szCs w:val="22"/>
        </w:rPr>
      </w:pPr>
    </w:p>
    <w:p w:rsidR="002307D6" w:rsidRDefault="002307D6" w:rsidP="002C16B0">
      <w:pPr>
        <w:spacing w:after="200" w:line="276" w:lineRule="auto"/>
        <w:jc w:val="both"/>
        <w:rPr>
          <w:rFonts w:asciiTheme="minorHAnsi" w:hAnsiTheme="minorHAnsi" w:cstheme="minorHAnsi"/>
          <w:b/>
          <w:sz w:val="22"/>
          <w:szCs w:val="22"/>
        </w:rPr>
      </w:pPr>
    </w:p>
    <w:p w:rsidR="002C16B0" w:rsidRPr="002307D6" w:rsidRDefault="002C16B0" w:rsidP="002C16B0">
      <w:pPr>
        <w:spacing w:after="200" w:line="276" w:lineRule="auto"/>
        <w:jc w:val="both"/>
        <w:rPr>
          <w:rFonts w:asciiTheme="minorHAnsi" w:hAnsiTheme="minorHAnsi" w:cstheme="minorHAnsi"/>
          <w:b/>
          <w:sz w:val="22"/>
          <w:szCs w:val="22"/>
        </w:rPr>
      </w:pPr>
      <w:r w:rsidRPr="002307D6">
        <w:rPr>
          <w:rFonts w:asciiTheme="minorHAnsi" w:hAnsiTheme="minorHAnsi" w:cstheme="minorHAnsi"/>
          <w:b/>
          <w:sz w:val="22"/>
          <w:szCs w:val="22"/>
        </w:rPr>
        <w:t>Noven</w:t>
      </w:r>
      <w:r w:rsidR="00AB5C67" w:rsidRPr="002307D6">
        <w:rPr>
          <w:rFonts w:asciiTheme="minorHAnsi" w:hAnsiTheme="minorHAnsi" w:cstheme="minorHAnsi"/>
          <w:b/>
          <w:sz w:val="22"/>
          <w:szCs w:val="22"/>
        </w:rPr>
        <w:t xml:space="preserve">o </w:t>
      </w:r>
      <w:r w:rsidR="009705B4" w:rsidRPr="002307D6">
        <w:rPr>
          <w:rFonts w:asciiTheme="minorHAnsi" w:hAnsiTheme="minorHAnsi" w:cstheme="minorHAnsi"/>
          <w:b/>
          <w:sz w:val="22"/>
          <w:szCs w:val="22"/>
        </w:rPr>
        <w:t>punto. -</w:t>
      </w:r>
      <w:r w:rsidR="00AB5C67" w:rsidRPr="002307D6">
        <w:rPr>
          <w:rFonts w:asciiTheme="minorHAnsi" w:hAnsiTheme="minorHAnsi" w:cstheme="minorHAnsi"/>
          <w:b/>
          <w:sz w:val="22"/>
          <w:szCs w:val="22"/>
        </w:rPr>
        <w:t xml:space="preserve"> </w:t>
      </w:r>
      <w:r w:rsidRPr="002307D6">
        <w:rPr>
          <w:rFonts w:asciiTheme="minorHAnsi" w:eastAsia="Times New Roman" w:hAnsiTheme="minorHAnsi" w:cstheme="minorHAnsi"/>
          <w:b/>
          <w:sz w:val="22"/>
          <w:szCs w:val="22"/>
        </w:rPr>
        <w:t xml:space="preserve">Análisis y aprobación de dictamen para la contratación de servicio de impresión y empastado de los libros del segundo informe de gobierno de la actual administración. </w:t>
      </w:r>
      <w:r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2307D6">
        <w:rPr>
          <w:rFonts w:asciiTheme="minorHAnsi" w:hAnsiTheme="minorHAnsi" w:cstheme="minorHAnsi"/>
          <w:sz w:val="22"/>
          <w:szCs w:val="22"/>
        </w:rPr>
        <w:t>Sánchez</w:t>
      </w:r>
      <w:proofErr w:type="spellEnd"/>
      <w:r w:rsidRPr="002307D6">
        <w:rPr>
          <w:rFonts w:asciiTheme="minorHAnsi" w:hAnsiTheme="minorHAnsi" w:cstheme="minorHAnsi"/>
          <w:sz w:val="22"/>
          <w:szCs w:val="22"/>
        </w:rPr>
        <w:t xml:space="preserve"> en su carácter de Secretario Técnico del Comité de Adquisiciones, que informe sobre este punto; a lo cual indica que se recibió una solicitud para la contratación de impresión y empastado de 25 libros para el segundo informe de gobierno, por la dirección de Comunicación Social, por lo que se presenta el dictamen para su aprobación, Una vez abordado el punto, El Lic. Jorge de Jesús Juárez Parra, en su carácter de representante del Lic. Alejandro Barragán Sánchez solicita la votación de los miembros del comité presentes</w:t>
      </w:r>
      <w:r w:rsidRPr="002307D6">
        <w:rPr>
          <w:rFonts w:asciiTheme="minorHAnsi" w:hAnsiTheme="minorHAnsi" w:cstheme="minorHAnsi"/>
          <w:b/>
          <w:sz w:val="22"/>
          <w:szCs w:val="22"/>
        </w:rPr>
        <w:t xml:space="preserve">, SE APRUEBA EL PUNTO POR UNANIMIDAD con el proveedor K Y SOCIOS SA DE CV, con las siguientes especificaciones: </w:t>
      </w:r>
    </w:p>
    <w:p w:rsidR="00CC7C5D" w:rsidRPr="002307D6" w:rsidRDefault="00CC7C5D" w:rsidP="00CC7C5D">
      <w:pPr>
        <w:pStyle w:val="Prrafodelista"/>
        <w:ind w:left="0"/>
        <w:jc w:val="both"/>
        <w:rPr>
          <w:rFonts w:asciiTheme="minorHAnsi" w:hAnsiTheme="minorHAnsi" w:cstheme="minorHAnsi"/>
          <w:b/>
          <w:color w:val="000000"/>
          <w:sz w:val="22"/>
          <w:szCs w:val="22"/>
        </w:rPr>
      </w:pPr>
      <w:r w:rsidRPr="002307D6">
        <w:rPr>
          <w:rFonts w:asciiTheme="minorHAnsi" w:hAnsiTheme="minorHAnsi" w:cstheme="minorHAnsi"/>
          <w:b/>
          <w:color w:val="000000"/>
          <w:sz w:val="22"/>
          <w:szCs w:val="22"/>
        </w:rPr>
        <w:t>EL MONTO DE LA CONTRATACIÓN Y FORMA DE PAGO</w:t>
      </w:r>
    </w:p>
    <w:p w:rsidR="00CC7C5D" w:rsidRPr="002307D6" w:rsidRDefault="00CC7C5D" w:rsidP="00CC7C5D">
      <w:pPr>
        <w:jc w:val="both"/>
        <w:rPr>
          <w:rFonts w:asciiTheme="minorHAnsi" w:hAnsiTheme="minorHAnsi" w:cstheme="minorHAnsi"/>
          <w:color w:val="000000"/>
          <w:sz w:val="22"/>
          <w:szCs w:val="22"/>
        </w:rPr>
      </w:pPr>
    </w:p>
    <w:tbl>
      <w:tblPr>
        <w:tblStyle w:val="Tablaconcuadrcula"/>
        <w:tblW w:w="9936" w:type="dxa"/>
        <w:tblLook w:val="04A0" w:firstRow="1" w:lastRow="0" w:firstColumn="1" w:lastColumn="0" w:noHBand="0" w:noVBand="1"/>
      </w:tblPr>
      <w:tblGrid>
        <w:gridCol w:w="3311"/>
        <w:gridCol w:w="3312"/>
        <w:gridCol w:w="3313"/>
      </w:tblGrid>
      <w:tr w:rsidR="00CC7C5D" w:rsidRPr="002307D6" w:rsidTr="000233D6">
        <w:trPr>
          <w:trHeight w:val="265"/>
        </w:trPr>
        <w:tc>
          <w:tcPr>
            <w:tcW w:w="9936" w:type="dxa"/>
            <w:gridSpan w:val="3"/>
          </w:tcPr>
          <w:p w:rsidR="00CC7C5D" w:rsidRPr="002307D6" w:rsidRDefault="00CC7C5D" w:rsidP="000233D6">
            <w:pPr>
              <w:jc w:val="center"/>
              <w:rPr>
                <w:rFonts w:asciiTheme="minorHAnsi" w:hAnsiTheme="minorHAnsi" w:cstheme="minorHAnsi"/>
                <w:color w:val="000000"/>
                <w:sz w:val="20"/>
                <w:szCs w:val="20"/>
              </w:rPr>
            </w:pPr>
            <w:r w:rsidRPr="002307D6">
              <w:rPr>
                <w:rFonts w:asciiTheme="minorHAnsi" w:hAnsiTheme="minorHAnsi" w:cstheme="minorHAnsi"/>
                <w:color w:val="000000"/>
                <w:sz w:val="20"/>
                <w:szCs w:val="20"/>
              </w:rPr>
              <w:t>CUADRO COMPARATIVO MÍNIMO 3 PROVEEDORES</w:t>
            </w:r>
          </w:p>
        </w:tc>
      </w:tr>
      <w:tr w:rsidR="00CC7C5D" w:rsidRPr="002307D6" w:rsidTr="000233D6">
        <w:trPr>
          <w:trHeight w:val="530"/>
        </w:trPr>
        <w:tc>
          <w:tcPr>
            <w:tcW w:w="3311" w:type="dxa"/>
          </w:tcPr>
          <w:p w:rsidR="00CC7C5D" w:rsidRPr="002307D6" w:rsidRDefault="00CC7C5D" w:rsidP="000233D6">
            <w:pPr>
              <w:jc w:val="both"/>
              <w:rPr>
                <w:rFonts w:asciiTheme="minorHAnsi" w:hAnsiTheme="minorHAnsi" w:cstheme="minorHAnsi"/>
                <w:b/>
                <w:color w:val="000000"/>
                <w:sz w:val="20"/>
                <w:szCs w:val="20"/>
              </w:rPr>
            </w:pPr>
            <w:r w:rsidRPr="002307D6">
              <w:rPr>
                <w:rFonts w:asciiTheme="minorHAnsi" w:hAnsiTheme="minorHAnsi" w:cstheme="minorHAnsi"/>
                <w:b/>
                <w:color w:val="000000"/>
                <w:sz w:val="20"/>
                <w:szCs w:val="20"/>
              </w:rPr>
              <w:t>MAGDALENA MORENO</w:t>
            </w:r>
          </w:p>
          <w:p w:rsidR="00CC7C5D" w:rsidRPr="002307D6" w:rsidRDefault="00CC7C5D" w:rsidP="000233D6">
            <w:pPr>
              <w:jc w:val="both"/>
              <w:rPr>
                <w:rFonts w:asciiTheme="minorHAnsi" w:hAnsiTheme="minorHAnsi" w:cstheme="minorHAnsi"/>
                <w:b/>
                <w:color w:val="000000"/>
                <w:sz w:val="20"/>
                <w:szCs w:val="20"/>
              </w:rPr>
            </w:pPr>
            <w:r w:rsidRPr="002307D6">
              <w:rPr>
                <w:rFonts w:asciiTheme="minorHAnsi" w:hAnsiTheme="minorHAnsi" w:cstheme="minorHAnsi"/>
                <w:b/>
                <w:color w:val="000000"/>
                <w:sz w:val="20"/>
                <w:szCs w:val="20"/>
              </w:rPr>
              <w:t xml:space="preserve">“IMPRESIONES MORENO” </w:t>
            </w:r>
          </w:p>
        </w:tc>
        <w:tc>
          <w:tcPr>
            <w:tcW w:w="3312" w:type="dxa"/>
          </w:tcPr>
          <w:p w:rsidR="00CC7C5D" w:rsidRPr="002307D6" w:rsidRDefault="00CC7C5D" w:rsidP="000233D6">
            <w:pPr>
              <w:jc w:val="both"/>
              <w:rPr>
                <w:rFonts w:asciiTheme="minorHAnsi" w:hAnsiTheme="minorHAnsi" w:cstheme="minorHAnsi"/>
                <w:b/>
                <w:color w:val="000000"/>
                <w:sz w:val="20"/>
                <w:szCs w:val="20"/>
              </w:rPr>
            </w:pPr>
            <w:r w:rsidRPr="002307D6">
              <w:rPr>
                <w:rFonts w:asciiTheme="minorHAnsi" w:hAnsiTheme="minorHAnsi" w:cstheme="minorHAnsi"/>
                <w:b/>
                <w:color w:val="000000"/>
                <w:sz w:val="20"/>
                <w:szCs w:val="20"/>
              </w:rPr>
              <w:t>LOURDES GAZCA HERNANDEZ “TAUSCH MARKETING”</w:t>
            </w:r>
          </w:p>
        </w:tc>
        <w:tc>
          <w:tcPr>
            <w:tcW w:w="3313" w:type="dxa"/>
          </w:tcPr>
          <w:p w:rsidR="00CC7C5D" w:rsidRPr="002307D6" w:rsidRDefault="00CC7C5D" w:rsidP="000233D6">
            <w:pPr>
              <w:jc w:val="both"/>
              <w:rPr>
                <w:rFonts w:asciiTheme="minorHAnsi" w:hAnsiTheme="minorHAnsi" w:cstheme="minorHAnsi"/>
                <w:b/>
                <w:color w:val="000000"/>
                <w:sz w:val="20"/>
                <w:szCs w:val="20"/>
              </w:rPr>
            </w:pPr>
            <w:r w:rsidRPr="002307D6">
              <w:rPr>
                <w:rFonts w:asciiTheme="minorHAnsi" w:hAnsiTheme="minorHAnsi" w:cstheme="minorHAnsi"/>
                <w:b/>
                <w:color w:val="000000"/>
                <w:sz w:val="20"/>
                <w:szCs w:val="20"/>
              </w:rPr>
              <w:t>K Y SOCIOS SA DE CV</w:t>
            </w:r>
          </w:p>
        </w:tc>
      </w:tr>
      <w:tr w:rsidR="00CC7C5D" w:rsidRPr="002307D6" w:rsidTr="002307D6">
        <w:trPr>
          <w:trHeight w:val="871"/>
        </w:trPr>
        <w:tc>
          <w:tcPr>
            <w:tcW w:w="3311" w:type="dxa"/>
          </w:tcPr>
          <w:p w:rsidR="00CC7C5D" w:rsidRPr="002307D6" w:rsidRDefault="00CC7C5D" w:rsidP="000233D6">
            <w:pPr>
              <w:rPr>
                <w:rFonts w:asciiTheme="minorHAnsi" w:eastAsia="Times New Roman" w:hAnsiTheme="minorHAnsi" w:cstheme="minorHAnsi"/>
                <w:sz w:val="20"/>
                <w:szCs w:val="20"/>
              </w:rPr>
            </w:pP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Diseño gráfico informe 2023 (hasta 300 páginas)</w:t>
            </w:r>
          </w:p>
          <w:p w:rsidR="00CC7C5D" w:rsidRPr="002307D6" w:rsidRDefault="00CC7C5D" w:rsidP="00CC7C5D">
            <w:pPr>
              <w:pStyle w:val="Prrafodelista"/>
              <w:numPr>
                <w:ilvl w:val="0"/>
                <w:numId w:val="25"/>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Portada/ contra portada</w:t>
            </w:r>
          </w:p>
          <w:p w:rsidR="00CC7C5D" w:rsidRPr="002307D6" w:rsidRDefault="00CC7C5D" w:rsidP="00CC7C5D">
            <w:pPr>
              <w:pStyle w:val="Prrafodelista"/>
              <w:numPr>
                <w:ilvl w:val="0"/>
                <w:numId w:val="25"/>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Portadas subtemas</w:t>
            </w:r>
          </w:p>
          <w:p w:rsidR="00CC7C5D" w:rsidRPr="002307D6" w:rsidRDefault="00CC7C5D" w:rsidP="00CC7C5D">
            <w:pPr>
              <w:pStyle w:val="Prrafodelista"/>
              <w:numPr>
                <w:ilvl w:val="0"/>
                <w:numId w:val="25"/>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Estructura textos, fotografías y gráficas</w:t>
            </w: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Se entrega en formato digital listo para impresión hasta de 300 páginas</w:t>
            </w: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Impresión informe 2023 (hasta 300 páginas)</w:t>
            </w:r>
          </w:p>
          <w:p w:rsidR="00CC7C5D" w:rsidRPr="002307D6" w:rsidRDefault="00CC7C5D" w:rsidP="00CC7C5D">
            <w:pPr>
              <w:pStyle w:val="Prrafodelista"/>
              <w:numPr>
                <w:ilvl w:val="0"/>
                <w:numId w:val="26"/>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 xml:space="preserve">Impresión selección color 25 tomos de hasta 300 páginas </w:t>
            </w:r>
          </w:p>
          <w:p w:rsidR="00CC7C5D" w:rsidRPr="002307D6" w:rsidRDefault="00CC7C5D" w:rsidP="00CC7C5D">
            <w:pPr>
              <w:pStyle w:val="Prrafodelista"/>
              <w:numPr>
                <w:ilvl w:val="0"/>
                <w:numId w:val="26"/>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Papel cuche 115gr mate.</w:t>
            </w: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Entregado físicamente en pastas duras y empastado terminado libro.</w:t>
            </w:r>
          </w:p>
          <w:p w:rsidR="00CC7C5D" w:rsidRPr="002307D6" w:rsidRDefault="00CC7C5D" w:rsidP="000233D6">
            <w:pPr>
              <w:spacing w:after="240"/>
              <w:rPr>
                <w:rFonts w:asciiTheme="minorHAnsi" w:eastAsia="Times New Roman" w:hAnsiTheme="minorHAnsi" w:cstheme="minorHAnsi"/>
                <w:sz w:val="20"/>
                <w:szCs w:val="20"/>
              </w:rPr>
            </w:pPr>
          </w:p>
        </w:tc>
        <w:tc>
          <w:tcPr>
            <w:tcW w:w="3312" w:type="dxa"/>
          </w:tcPr>
          <w:p w:rsidR="00CC7C5D" w:rsidRPr="002307D6" w:rsidRDefault="00CC7C5D" w:rsidP="000233D6">
            <w:pPr>
              <w:rPr>
                <w:rFonts w:asciiTheme="minorHAnsi" w:hAnsiTheme="minorHAnsi" w:cstheme="minorHAnsi"/>
                <w:color w:val="000000"/>
                <w:sz w:val="20"/>
                <w:szCs w:val="20"/>
              </w:rPr>
            </w:pP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Diseño gráfico informe 2023 (hasta 300 páginas)</w:t>
            </w:r>
          </w:p>
          <w:p w:rsidR="00CC7C5D" w:rsidRPr="002307D6" w:rsidRDefault="00CC7C5D" w:rsidP="00CC7C5D">
            <w:pPr>
              <w:pStyle w:val="Prrafodelista"/>
              <w:numPr>
                <w:ilvl w:val="0"/>
                <w:numId w:val="25"/>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Portada/ contra portada</w:t>
            </w:r>
          </w:p>
          <w:p w:rsidR="00CC7C5D" w:rsidRPr="002307D6" w:rsidRDefault="00CC7C5D" w:rsidP="00CC7C5D">
            <w:pPr>
              <w:pStyle w:val="Prrafodelista"/>
              <w:numPr>
                <w:ilvl w:val="0"/>
                <w:numId w:val="25"/>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Portadas subtemas</w:t>
            </w:r>
          </w:p>
          <w:p w:rsidR="00CC7C5D" w:rsidRPr="002307D6" w:rsidRDefault="00CC7C5D" w:rsidP="00CC7C5D">
            <w:pPr>
              <w:pStyle w:val="Prrafodelista"/>
              <w:numPr>
                <w:ilvl w:val="0"/>
                <w:numId w:val="25"/>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Estructura textos, fotografías y gráficas</w:t>
            </w:r>
          </w:p>
          <w:p w:rsidR="00CC7C5D" w:rsidRPr="002307D6" w:rsidRDefault="00CC7C5D" w:rsidP="000233D6">
            <w:pPr>
              <w:rPr>
                <w:rFonts w:asciiTheme="minorHAnsi" w:hAnsiTheme="minorHAnsi" w:cstheme="minorHAnsi"/>
                <w:color w:val="000000"/>
                <w:sz w:val="20"/>
                <w:szCs w:val="20"/>
              </w:rPr>
            </w:pPr>
            <w:r w:rsidRPr="002307D6">
              <w:rPr>
                <w:rFonts w:asciiTheme="minorHAnsi" w:hAnsiTheme="minorHAnsi" w:cstheme="minorHAnsi"/>
                <w:color w:val="000000"/>
                <w:sz w:val="20"/>
                <w:szCs w:val="20"/>
              </w:rPr>
              <w:t xml:space="preserve">Informe entregado en formato digital listo para impresión de hasta 300 páginas </w:t>
            </w:r>
          </w:p>
          <w:p w:rsidR="00CC7C5D" w:rsidRPr="002307D6" w:rsidRDefault="00CC7C5D" w:rsidP="000233D6">
            <w:pPr>
              <w:rPr>
                <w:rFonts w:asciiTheme="minorHAnsi" w:hAnsiTheme="minorHAnsi" w:cstheme="minorHAnsi"/>
                <w:color w:val="000000"/>
                <w:sz w:val="20"/>
                <w:szCs w:val="20"/>
              </w:rPr>
            </w:pP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Impresión informe 2023 (hasta 300 páginas)</w:t>
            </w:r>
          </w:p>
          <w:p w:rsidR="00CC7C5D" w:rsidRPr="002307D6" w:rsidRDefault="00CC7C5D" w:rsidP="00CC7C5D">
            <w:pPr>
              <w:pStyle w:val="Prrafodelista"/>
              <w:numPr>
                <w:ilvl w:val="0"/>
                <w:numId w:val="26"/>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 xml:space="preserve">Impresión selección color 25 tomos de hasta 300 páginas </w:t>
            </w:r>
          </w:p>
          <w:p w:rsidR="00CC7C5D" w:rsidRPr="002307D6" w:rsidRDefault="00CC7C5D" w:rsidP="00CC7C5D">
            <w:pPr>
              <w:pStyle w:val="Prrafodelista"/>
              <w:numPr>
                <w:ilvl w:val="0"/>
                <w:numId w:val="26"/>
              </w:numPr>
              <w:spacing w:after="24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Papel cuche 115gr mate.</w:t>
            </w:r>
          </w:p>
          <w:p w:rsidR="00CC7C5D" w:rsidRPr="002307D6" w:rsidRDefault="00CC7C5D" w:rsidP="000233D6">
            <w:pPr>
              <w:rPr>
                <w:rFonts w:asciiTheme="minorHAnsi" w:hAnsiTheme="minorHAnsi" w:cstheme="minorHAnsi"/>
                <w:color w:val="000000"/>
                <w:sz w:val="20"/>
                <w:szCs w:val="20"/>
              </w:rPr>
            </w:pPr>
            <w:r w:rsidRPr="002307D6">
              <w:rPr>
                <w:rFonts w:asciiTheme="minorHAnsi" w:hAnsiTheme="minorHAnsi" w:cstheme="minorHAnsi"/>
                <w:color w:val="000000"/>
                <w:sz w:val="20"/>
                <w:szCs w:val="20"/>
              </w:rPr>
              <w:t>Informe entregado físicamente impreso en selección color, portada/contra portada en pastas duras y empastado terminado libro.</w:t>
            </w:r>
          </w:p>
        </w:tc>
        <w:tc>
          <w:tcPr>
            <w:tcW w:w="3313" w:type="dxa"/>
          </w:tcPr>
          <w:p w:rsidR="00CC7C5D" w:rsidRPr="002307D6" w:rsidRDefault="00CC7C5D" w:rsidP="000233D6">
            <w:pPr>
              <w:rPr>
                <w:rFonts w:asciiTheme="minorHAnsi" w:eastAsia="Times New Roman" w:hAnsiTheme="minorHAnsi" w:cstheme="minorHAnsi"/>
                <w:sz w:val="20"/>
                <w:szCs w:val="20"/>
              </w:rPr>
            </w:pPr>
          </w:p>
          <w:p w:rsidR="00CC7C5D" w:rsidRPr="002307D6" w:rsidRDefault="00CC7C5D" w:rsidP="000233D6">
            <w:pPr>
              <w:spacing w:after="24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Diseño gráfico informe 2023 (hasta 300 páginas)</w:t>
            </w:r>
          </w:p>
          <w:p w:rsidR="00CC7C5D" w:rsidRPr="002307D6" w:rsidRDefault="00CC7C5D" w:rsidP="00CC7C5D">
            <w:pPr>
              <w:pStyle w:val="Prrafodelista"/>
              <w:numPr>
                <w:ilvl w:val="0"/>
                <w:numId w:val="27"/>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Portada/ contra portada</w:t>
            </w:r>
          </w:p>
          <w:p w:rsidR="00CC7C5D" w:rsidRPr="002307D6" w:rsidRDefault="00CC7C5D" w:rsidP="00CC7C5D">
            <w:pPr>
              <w:pStyle w:val="Prrafodelista"/>
              <w:numPr>
                <w:ilvl w:val="0"/>
                <w:numId w:val="27"/>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Página para interiores</w:t>
            </w:r>
          </w:p>
          <w:p w:rsidR="00CC7C5D" w:rsidRPr="002307D6" w:rsidRDefault="00CC7C5D" w:rsidP="00CC7C5D">
            <w:pPr>
              <w:pStyle w:val="Prrafodelista"/>
              <w:numPr>
                <w:ilvl w:val="0"/>
                <w:numId w:val="27"/>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Página para fotografías</w:t>
            </w:r>
          </w:p>
          <w:p w:rsidR="00CC7C5D" w:rsidRPr="002307D6" w:rsidRDefault="00CC7C5D" w:rsidP="00CC7C5D">
            <w:pPr>
              <w:pStyle w:val="Prrafodelista"/>
              <w:numPr>
                <w:ilvl w:val="0"/>
                <w:numId w:val="27"/>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Página para gráficas</w:t>
            </w:r>
          </w:p>
          <w:p w:rsidR="00CC7C5D" w:rsidRPr="002307D6" w:rsidRDefault="00CC7C5D" w:rsidP="00CC7C5D">
            <w:pPr>
              <w:pStyle w:val="Prrafodelista"/>
              <w:numPr>
                <w:ilvl w:val="0"/>
                <w:numId w:val="27"/>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Análisis y re redacción de la información correspondiente a las diferentes direcciones de la dependencia que constan en el informe de gobierno 2023.</w:t>
            </w:r>
          </w:p>
          <w:p w:rsidR="00CC7C5D" w:rsidRPr="002307D6" w:rsidRDefault="00CC7C5D" w:rsidP="000233D6">
            <w:pPr>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Impresiones:</w:t>
            </w:r>
          </w:p>
          <w:p w:rsidR="00CC7C5D" w:rsidRPr="002307D6" w:rsidRDefault="00CC7C5D" w:rsidP="00CC7C5D">
            <w:pPr>
              <w:pStyle w:val="Prrafodelista"/>
              <w:numPr>
                <w:ilvl w:val="0"/>
                <w:numId w:val="28"/>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25 libros del informe de gobierno 2023 H. Ayuntamiento de Zapotlán el Grande, Jalisco.</w:t>
            </w:r>
          </w:p>
          <w:p w:rsidR="00CC7C5D" w:rsidRPr="002307D6" w:rsidRDefault="00CC7C5D" w:rsidP="000233D6">
            <w:pPr>
              <w:ind w:left="360"/>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Incluyen:</w:t>
            </w:r>
          </w:p>
          <w:p w:rsidR="00CC7C5D" w:rsidRPr="002307D6" w:rsidRDefault="00CC7C5D" w:rsidP="00CC7C5D">
            <w:pPr>
              <w:pStyle w:val="Prrafodelista"/>
              <w:numPr>
                <w:ilvl w:val="0"/>
                <w:numId w:val="28"/>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A. pasta dura</w:t>
            </w:r>
          </w:p>
          <w:p w:rsidR="00CC7C5D" w:rsidRPr="002307D6" w:rsidRDefault="00CC7C5D" w:rsidP="00CC7C5D">
            <w:pPr>
              <w:pStyle w:val="Prrafodelista"/>
              <w:numPr>
                <w:ilvl w:val="0"/>
                <w:numId w:val="28"/>
              </w:numPr>
              <w:spacing w:after="200" w:line="276" w:lineRule="auto"/>
              <w:rPr>
                <w:rFonts w:asciiTheme="minorHAnsi" w:eastAsia="Times New Roman" w:hAnsiTheme="minorHAnsi" w:cstheme="minorHAnsi"/>
                <w:sz w:val="20"/>
                <w:szCs w:val="20"/>
              </w:rPr>
            </w:pPr>
            <w:r w:rsidRPr="002307D6">
              <w:rPr>
                <w:rFonts w:asciiTheme="minorHAnsi" w:eastAsia="Times New Roman" w:hAnsiTheme="minorHAnsi" w:cstheme="minorHAnsi"/>
                <w:sz w:val="20"/>
                <w:szCs w:val="20"/>
              </w:rPr>
              <w:t>B. empastado selección de color</w:t>
            </w:r>
          </w:p>
          <w:p w:rsidR="00CC7C5D" w:rsidRPr="002307D6" w:rsidRDefault="00CC7C5D" w:rsidP="00CC7C5D">
            <w:pPr>
              <w:pStyle w:val="Prrafodelista"/>
              <w:numPr>
                <w:ilvl w:val="0"/>
                <w:numId w:val="28"/>
              </w:numPr>
              <w:spacing w:after="200" w:line="276" w:lineRule="auto"/>
              <w:rPr>
                <w:rFonts w:asciiTheme="minorHAnsi" w:hAnsiTheme="minorHAnsi" w:cstheme="minorHAnsi"/>
                <w:color w:val="000000"/>
                <w:sz w:val="20"/>
                <w:szCs w:val="20"/>
              </w:rPr>
            </w:pPr>
            <w:r w:rsidRPr="002307D6">
              <w:rPr>
                <w:rFonts w:asciiTheme="minorHAnsi" w:eastAsia="Times New Roman" w:hAnsiTheme="minorHAnsi" w:cstheme="minorHAnsi"/>
                <w:sz w:val="20"/>
                <w:szCs w:val="20"/>
              </w:rPr>
              <w:lastRenderedPageBreak/>
              <w:t>C. hasta 300 páginas papel coche 115gr. Mate selección color.</w:t>
            </w:r>
          </w:p>
        </w:tc>
      </w:tr>
      <w:tr w:rsidR="00CC7C5D" w:rsidRPr="002307D6" w:rsidTr="000233D6">
        <w:trPr>
          <w:trHeight w:val="265"/>
        </w:trPr>
        <w:tc>
          <w:tcPr>
            <w:tcW w:w="3311"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color w:val="000000"/>
                <w:sz w:val="20"/>
                <w:szCs w:val="20"/>
              </w:rPr>
              <w:lastRenderedPageBreak/>
              <w:t>SUBTOTAL     $106,590.00</w:t>
            </w:r>
          </w:p>
        </w:tc>
        <w:tc>
          <w:tcPr>
            <w:tcW w:w="3312"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color w:val="000000"/>
                <w:sz w:val="20"/>
                <w:szCs w:val="20"/>
              </w:rPr>
              <w:t>SUBTOTAL     $105,800.00</w:t>
            </w:r>
          </w:p>
        </w:tc>
        <w:tc>
          <w:tcPr>
            <w:tcW w:w="3313"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color w:val="000000"/>
                <w:sz w:val="20"/>
                <w:szCs w:val="20"/>
              </w:rPr>
              <w:t>SUBTOTAL     $95,500.00</w:t>
            </w:r>
          </w:p>
        </w:tc>
      </w:tr>
      <w:tr w:rsidR="00CC7C5D" w:rsidRPr="002307D6" w:rsidTr="000233D6">
        <w:trPr>
          <w:trHeight w:val="265"/>
        </w:trPr>
        <w:tc>
          <w:tcPr>
            <w:tcW w:w="3311"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color w:val="000000"/>
                <w:sz w:val="20"/>
                <w:szCs w:val="20"/>
              </w:rPr>
              <w:t>IVA                 $17,054.40</w:t>
            </w:r>
          </w:p>
        </w:tc>
        <w:tc>
          <w:tcPr>
            <w:tcW w:w="3312"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color w:val="000000"/>
                <w:sz w:val="20"/>
                <w:szCs w:val="20"/>
              </w:rPr>
              <w:t>IVA                 $16,928.00</w:t>
            </w:r>
          </w:p>
        </w:tc>
        <w:tc>
          <w:tcPr>
            <w:tcW w:w="3313"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color w:val="000000"/>
                <w:sz w:val="20"/>
                <w:szCs w:val="20"/>
              </w:rPr>
              <w:t>IVA                 $15,280.00</w:t>
            </w:r>
          </w:p>
        </w:tc>
      </w:tr>
      <w:tr w:rsidR="00CC7C5D" w:rsidRPr="002307D6" w:rsidTr="000233D6">
        <w:trPr>
          <w:trHeight w:val="280"/>
        </w:trPr>
        <w:tc>
          <w:tcPr>
            <w:tcW w:w="3311" w:type="dxa"/>
          </w:tcPr>
          <w:p w:rsidR="00CC7C5D" w:rsidRPr="002307D6" w:rsidRDefault="00CC7C5D" w:rsidP="000233D6">
            <w:pPr>
              <w:jc w:val="right"/>
              <w:rPr>
                <w:rFonts w:asciiTheme="minorHAnsi" w:hAnsiTheme="minorHAnsi" w:cstheme="minorHAnsi"/>
                <w:b/>
                <w:color w:val="000000"/>
                <w:sz w:val="20"/>
                <w:szCs w:val="20"/>
              </w:rPr>
            </w:pPr>
            <w:r w:rsidRPr="002307D6">
              <w:rPr>
                <w:rFonts w:asciiTheme="minorHAnsi" w:hAnsiTheme="minorHAnsi" w:cstheme="minorHAnsi"/>
                <w:b/>
                <w:color w:val="FF0000"/>
                <w:sz w:val="20"/>
                <w:szCs w:val="20"/>
              </w:rPr>
              <w:t>TOTAL          $123,644.40</w:t>
            </w:r>
          </w:p>
        </w:tc>
        <w:tc>
          <w:tcPr>
            <w:tcW w:w="3312"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b/>
                <w:color w:val="FF0000"/>
                <w:sz w:val="20"/>
                <w:szCs w:val="20"/>
              </w:rPr>
              <w:t xml:space="preserve">TOTAL          $122,728.00 </w:t>
            </w:r>
          </w:p>
        </w:tc>
        <w:tc>
          <w:tcPr>
            <w:tcW w:w="3313" w:type="dxa"/>
          </w:tcPr>
          <w:p w:rsidR="00CC7C5D" w:rsidRPr="002307D6" w:rsidRDefault="00CC7C5D" w:rsidP="000233D6">
            <w:pPr>
              <w:jc w:val="right"/>
              <w:rPr>
                <w:rFonts w:asciiTheme="minorHAnsi" w:hAnsiTheme="minorHAnsi" w:cstheme="minorHAnsi"/>
                <w:color w:val="000000"/>
                <w:sz w:val="20"/>
                <w:szCs w:val="20"/>
              </w:rPr>
            </w:pPr>
            <w:r w:rsidRPr="002307D6">
              <w:rPr>
                <w:rFonts w:asciiTheme="minorHAnsi" w:hAnsiTheme="minorHAnsi" w:cstheme="minorHAnsi"/>
                <w:b/>
                <w:color w:val="FF0000"/>
                <w:sz w:val="20"/>
                <w:szCs w:val="20"/>
              </w:rPr>
              <w:t>TOTAL          $110,780.00</w:t>
            </w:r>
          </w:p>
        </w:tc>
      </w:tr>
    </w:tbl>
    <w:p w:rsidR="00CC7C5D" w:rsidRPr="002307D6" w:rsidRDefault="00CC7C5D" w:rsidP="00CC7C5D">
      <w:pPr>
        <w:pStyle w:val="texto"/>
        <w:spacing w:after="0" w:line="240" w:lineRule="auto"/>
        <w:ind w:firstLine="0"/>
        <w:rPr>
          <w:rFonts w:asciiTheme="minorHAnsi" w:eastAsiaTheme="minorHAnsi" w:hAnsiTheme="minorHAnsi" w:cstheme="minorHAnsi"/>
          <w:sz w:val="22"/>
          <w:szCs w:val="22"/>
          <w:lang w:eastAsia="en-US"/>
        </w:rPr>
      </w:pPr>
    </w:p>
    <w:p w:rsidR="00CC7C5D" w:rsidRPr="002307D6" w:rsidRDefault="00CC7C5D" w:rsidP="00CC7C5D">
      <w:pPr>
        <w:pStyle w:val="texto"/>
        <w:spacing w:after="0" w:line="240" w:lineRule="auto"/>
        <w:ind w:firstLine="0"/>
        <w:rPr>
          <w:rFonts w:asciiTheme="minorHAnsi" w:eastAsiaTheme="minorHAnsi" w:hAnsiTheme="minorHAnsi" w:cstheme="minorHAnsi"/>
          <w:sz w:val="22"/>
          <w:szCs w:val="22"/>
          <w:lang w:eastAsia="en-US"/>
        </w:rPr>
      </w:pPr>
      <w:r w:rsidRPr="002307D6">
        <w:rPr>
          <w:rFonts w:asciiTheme="minorHAnsi" w:eastAsiaTheme="minorHAnsi" w:hAnsiTheme="minorHAnsi" w:cstheme="minorHAnsi"/>
          <w:sz w:val="22"/>
          <w:szCs w:val="22"/>
          <w:lang w:eastAsia="en-US"/>
        </w:rPr>
        <w:t>Precios expresados en moneda nacional.</w:t>
      </w:r>
    </w:p>
    <w:p w:rsidR="00CC7C5D" w:rsidRPr="002307D6" w:rsidRDefault="00CC7C5D" w:rsidP="00CC7C5D">
      <w:pPr>
        <w:ind w:right="20"/>
        <w:jc w:val="both"/>
        <w:rPr>
          <w:rFonts w:asciiTheme="minorHAnsi" w:hAnsiTheme="minorHAnsi" w:cstheme="minorHAnsi"/>
          <w:color w:val="000000"/>
          <w:sz w:val="22"/>
          <w:szCs w:val="22"/>
        </w:rPr>
      </w:pPr>
    </w:p>
    <w:p w:rsidR="00CC7C5D" w:rsidRPr="002307D6" w:rsidRDefault="00CC7C5D" w:rsidP="00CC7C5D">
      <w:pPr>
        <w:ind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Realizándose los pagos de la siguiente manera:</w:t>
      </w:r>
    </w:p>
    <w:p w:rsidR="00CC7C5D" w:rsidRPr="002307D6" w:rsidRDefault="00CC7C5D" w:rsidP="00CC7C5D">
      <w:pPr>
        <w:ind w:right="20"/>
        <w:jc w:val="both"/>
        <w:rPr>
          <w:rFonts w:asciiTheme="minorHAnsi" w:hAnsiTheme="minorHAnsi" w:cstheme="minorHAnsi"/>
          <w:color w:val="000000"/>
          <w:sz w:val="22"/>
          <w:szCs w:val="22"/>
        </w:rPr>
      </w:pPr>
    </w:p>
    <w:p w:rsidR="00CC7C5D" w:rsidRPr="002307D6" w:rsidRDefault="00CC7C5D" w:rsidP="00CC7C5D">
      <w:pPr>
        <w:ind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 xml:space="preserve">100% del pago del monto del contrato en una sola exhibición después de haberse llevado a cabo el servicio. </w:t>
      </w:r>
    </w:p>
    <w:p w:rsidR="008C7990" w:rsidRPr="002307D6" w:rsidRDefault="008C7990" w:rsidP="008C7990">
      <w:pPr>
        <w:spacing w:before="120" w:after="120"/>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Entregables: </w:t>
      </w:r>
    </w:p>
    <w:p w:rsidR="008C7990" w:rsidRPr="002307D6" w:rsidRDefault="008C7990" w:rsidP="008C7990">
      <w:pPr>
        <w:pStyle w:val="Prrafodelista"/>
        <w:numPr>
          <w:ilvl w:val="0"/>
          <w:numId w:val="28"/>
        </w:numPr>
        <w:spacing w:after="200" w:line="276" w:lineRule="auto"/>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25 libros del informe de gobierno 2023 H. Ayuntamiento de Zapotlán el Grande, Jalisco.</w:t>
      </w:r>
    </w:p>
    <w:p w:rsidR="008C7990" w:rsidRPr="002307D6" w:rsidRDefault="008C7990" w:rsidP="008C7990">
      <w:pPr>
        <w:ind w:left="360"/>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Incluyen:</w:t>
      </w:r>
    </w:p>
    <w:p w:rsidR="008C7990" w:rsidRPr="002307D6" w:rsidRDefault="008C7990" w:rsidP="008C7990">
      <w:pPr>
        <w:pStyle w:val="Prrafodelista"/>
        <w:numPr>
          <w:ilvl w:val="0"/>
          <w:numId w:val="28"/>
        </w:numPr>
        <w:spacing w:after="200" w:line="276" w:lineRule="auto"/>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A. pasta dura</w:t>
      </w:r>
    </w:p>
    <w:p w:rsidR="008C7990" w:rsidRPr="002307D6" w:rsidRDefault="008C7990" w:rsidP="008C7990">
      <w:pPr>
        <w:pStyle w:val="Prrafodelista"/>
        <w:numPr>
          <w:ilvl w:val="0"/>
          <w:numId w:val="28"/>
        </w:numPr>
        <w:spacing w:after="200" w:line="276" w:lineRule="auto"/>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B. empastado selección de color</w:t>
      </w:r>
    </w:p>
    <w:p w:rsidR="008C7990" w:rsidRPr="002307D6" w:rsidRDefault="008C7990" w:rsidP="008C7990">
      <w:pPr>
        <w:pStyle w:val="Prrafodelista"/>
        <w:numPr>
          <w:ilvl w:val="0"/>
          <w:numId w:val="28"/>
        </w:numPr>
        <w:spacing w:after="200" w:line="276" w:lineRule="auto"/>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C. hasta 300 páginas papel coche 115gr. Mate selección color.</w:t>
      </w:r>
    </w:p>
    <w:p w:rsidR="008C7990" w:rsidRPr="002307D6" w:rsidRDefault="008C7990" w:rsidP="008C7990">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Lugar de Entrega.</w:t>
      </w:r>
    </w:p>
    <w:p w:rsidR="008C7990" w:rsidRPr="002307D6" w:rsidRDefault="008C7990" w:rsidP="008C7990">
      <w:pPr>
        <w:jc w:val="both"/>
        <w:rPr>
          <w:rFonts w:asciiTheme="minorHAnsi" w:eastAsia="Calibri" w:hAnsiTheme="minorHAnsi" w:cstheme="minorHAnsi"/>
          <w:sz w:val="22"/>
          <w:szCs w:val="22"/>
          <w:lang w:eastAsia="en-US"/>
        </w:rPr>
      </w:pPr>
      <w:r w:rsidRPr="002307D6">
        <w:rPr>
          <w:rFonts w:asciiTheme="minorHAnsi" w:hAnsiTheme="minorHAnsi" w:cstheme="minorHAnsi"/>
          <w:color w:val="000000" w:themeColor="text1"/>
          <w:sz w:val="22"/>
          <w:szCs w:val="22"/>
        </w:rPr>
        <w:t xml:space="preserve">La entrega de los bienes se realizará en las oficinas de comunicación social, ubicadas en el segundo patio de palacio municipal ubicado en Av. C. Colón 62, colonia </w:t>
      </w:r>
      <w:r w:rsidRPr="002307D6">
        <w:rPr>
          <w:rFonts w:asciiTheme="minorHAnsi" w:eastAsia="Calibri" w:hAnsiTheme="minorHAnsi" w:cstheme="minorHAnsi"/>
          <w:sz w:val="22"/>
          <w:szCs w:val="22"/>
          <w:lang w:eastAsia="en-US"/>
        </w:rPr>
        <w:t>Centro Histórico y con Código Postal 49000 en Zapotlán el Grande, Jalisco.</w:t>
      </w:r>
    </w:p>
    <w:p w:rsidR="008C7990" w:rsidRPr="002307D6" w:rsidRDefault="008C7990" w:rsidP="008C7990">
      <w:pPr>
        <w:spacing w:after="160" w:line="259" w:lineRule="auto"/>
        <w:contextualSpacing/>
        <w:rPr>
          <w:rFonts w:asciiTheme="minorHAnsi" w:eastAsia="Calibri" w:hAnsiTheme="minorHAnsi" w:cstheme="minorHAnsi"/>
          <w:sz w:val="22"/>
          <w:szCs w:val="22"/>
          <w:lang w:eastAsia="en-US"/>
        </w:rPr>
      </w:pPr>
    </w:p>
    <w:p w:rsidR="008C7990" w:rsidRPr="002307D6" w:rsidRDefault="008C7990" w:rsidP="008C7990">
      <w:pPr>
        <w:spacing w:after="160" w:line="259" w:lineRule="auto"/>
        <w:contextualSpacing/>
        <w:rPr>
          <w:rFonts w:asciiTheme="minorHAnsi" w:eastAsia="Calibri" w:hAnsiTheme="minorHAnsi" w:cstheme="minorHAnsi"/>
          <w:b/>
          <w:sz w:val="22"/>
          <w:szCs w:val="22"/>
          <w:u w:val="single"/>
          <w:lang w:eastAsia="en-US"/>
        </w:rPr>
      </w:pPr>
      <w:r w:rsidRPr="002307D6">
        <w:rPr>
          <w:rFonts w:asciiTheme="minorHAnsi" w:eastAsia="Calibri" w:hAnsiTheme="minorHAnsi" w:cstheme="minorHAnsi"/>
          <w:b/>
          <w:sz w:val="22"/>
          <w:szCs w:val="22"/>
          <w:u w:val="single"/>
          <w:lang w:eastAsia="en-US"/>
        </w:rPr>
        <w:t xml:space="preserve">Tiempo de Entrega: </w:t>
      </w:r>
    </w:p>
    <w:p w:rsidR="008C7990" w:rsidRPr="002307D6" w:rsidRDefault="008C7990" w:rsidP="008C7990">
      <w:pPr>
        <w:spacing w:after="160" w:line="259" w:lineRule="auto"/>
        <w:contextualSpacing/>
        <w:rPr>
          <w:rFonts w:asciiTheme="minorHAnsi" w:hAnsiTheme="minorHAnsi" w:cstheme="minorHAnsi"/>
          <w:b/>
          <w:sz w:val="22"/>
          <w:szCs w:val="22"/>
          <w:u w:val="single"/>
        </w:rPr>
      </w:pPr>
      <w:r w:rsidRPr="002307D6">
        <w:rPr>
          <w:rFonts w:asciiTheme="minorHAnsi" w:eastAsia="Calibri" w:hAnsiTheme="minorHAnsi" w:cstheme="minorHAnsi"/>
          <w:sz w:val="22"/>
          <w:szCs w:val="22"/>
          <w:lang w:eastAsia="en-US"/>
        </w:rPr>
        <w:t>El tiempo de Entrega será el día 08 de septiembre de 2023.</w:t>
      </w:r>
    </w:p>
    <w:p w:rsidR="008C7990" w:rsidRPr="002307D6" w:rsidRDefault="008C7990" w:rsidP="008C7990">
      <w:pPr>
        <w:spacing w:after="160" w:line="259" w:lineRule="auto"/>
        <w:contextualSpacing/>
        <w:rPr>
          <w:rFonts w:asciiTheme="minorHAnsi" w:hAnsiTheme="minorHAnsi" w:cstheme="minorHAnsi"/>
          <w:b/>
          <w:sz w:val="22"/>
          <w:szCs w:val="22"/>
          <w:u w:val="single"/>
        </w:rPr>
      </w:pPr>
    </w:p>
    <w:p w:rsidR="008C7990" w:rsidRPr="002307D6" w:rsidRDefault="008C7990" w:rsidP="008C7990">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Forma de Pago.</w:t>
      </w:r>
    </w:p>
    <w:p w:rsidR="008C7990" w:rsidRPr="002307D6" w:rsidRDefault="008C7990" w:rsidP="008C7990">
      <w:pPr>
        <w:spacing w:line="256" w:lineRule="auto"/>
        <w:jc w:val="both"/>
        <w:rPr>
          <w:rFonts w:asciiTheme="minorHAnsi" w:hAnsiTheme="minorHAnsi" w:cstheme="minorHAnsi"/>
          <w:sz w:val="22"/>
          <w:szCs w:val="22"/>
        </w:rPr>
      </w:pPr>
      <w:r w:rsidRPr="002307D6">
        <w:rPr>
          <w:rFonts w:asciiTheme="minorHAnsi" w:hAnsiTheme="minorHAnsi" w:cstheme="minorHAnsi"/>
          <w:sz w:val="22"/>
          <w:szCs w:val="22"/>
        </w:rPr>
        <w:t>La realización de pago será por transferencia electrónica por el 100% del monto a entera satisfacción del Municipio, después de realizado el evento.</w:t>
      </w:r>
    </w:p>
    <w:p w:rsidR="008C7990" w:rsidRPr="002307D6" w:rsidRDefault="008C7990" w:rsidP="008C7990">
      <w:pPr>
        <w:spacing w:line="256" w:lineRule="auto"/>
        <w:jc w:val="both"/>
        <w:rPr>
          <w:rFonts w:asciiTheme="minorHAnsi" w:hAnsiTheme="minorHAnsi" w:cstheme="minorHAnsi"/>
          <w:sz w:val="22"/>
          <w:szCs w:val="22"/>
        </w:rPr>
      </w:pPr>
    </w:p>
    <w:p w:rsidR="008C7990" w:rsidRPr="002307D6" w:rsidRDefault="008C7990" w:rsidP="008C7990">
      <w:pPr>
        <w:spacing w:after="160" w:line="259" w:lineRule="auto"/>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Persona asignada para dar seguimiento y recepción de los bienes. </w:t>
      </w:r>
    </w:p>
    <w:p w:rsidR="008C7990" w:rsidRPr="002307D6" w:rsidRDefault="008C7990" w:rsidP="008C7990">
      <w:pPr>
        <w:contextualSpacing/>
        <w:jc w:val="both"/>
        <w:rPr>
          <w:rFonts w:asciiTheme="minorHAnsi" w:hAnsiTheme="minorHAnsi" w:cstheme="minorHAnsi"/>
          <w:sz w:val="22"/>
          <w:szCs w:val="22"/>
        </w:rPr>
      </w:pPr>
      <w:r w:rsidRPr="002307D6">
        <w:rPr>
          <w:rFonts w:asciiTheme="minorHAnsi" w:hAnsiTheme="minorHAnsi" w:cstheme="minorHAnsi"/>
          <w:sz w:val="22"/>
          <w:szCs w:val="22"/>
        </w:rPr>
        <w:t xml:space="preserve">El área responsable de dar seguimiento al cumplimiento de las obligaciones pactadas y de la entrega-recepción del servicio será el Mtro. Ulises Isay Llamas Márquez de la dirección de Comunicación social.  </w:t>
      </w:r>
    </w:p>
    <w:p w:rsidR="008C7990" w:rsidRPr="002307D6" w:rsidRDefault="008C7990" w:rsidP="008C7990">
      <w:pPr>
        <w:spacing w:after="160" w:line="259" w:lineRule="auto"/>
        <w:contextualSpacing/>
        <w:jc w:val="both"/>
        <w:rPr>
          <w:rFonts w:asciiTheme="minorHAnsi" w:hAnsiTheme="minorHAnsi" w:cstheme="minorHAnsi"/>
          <w:b/>
          <w:color w:val="000000" w:themeColor="text1"/>
          <w:sz w:val="22"/>
          <w:szCs w:val="22"/>
          <w:u w:val="single"/>
        </w:rPr>
      </w:pPr>
    </w:p>
    <w:p w:rsidR="008C7990" w:rsidRPr="002307D6" w:rsidRDefault="008C7990" w:rsidP="008C7990">
      <w:pPr>
        <w:spacing w:after="160" w:line="259" w:lineRule="auto"/>
        <w:contextualSpacing/>
        <w:jc w:val="both"/>
        <w:rPr>
          <w:rFonts w:asciiTheme="minorHAnsi" w:hAnsiTheme="minorHAnsi" w:cstheme="minorHAnsi"/>
          <w:b/>
          <w:color w:val="000000" w:themeColor="text1"/>
          <w:sz w:val="22"/>
          <w:szCs w:val="22"/>
          <w:u w:val="single"/>
        </w:rPr>
      </w:pPr>
      <w:r w:rsidRPr="002307D6">
        <w:rPr>
          <w:rFonts w:asciiTheme="minorHAnsi" w:hAnsiTheme="minorHAnsi" w:cstheme="minorHAnsi"/>
          <w:b/>
          <w:color w:val="000000" w:themeColor="text1"/>
          <w:sz w:val="22"/>
          <w:szCs w:val="22"/>
          <w:u w:val="single"/>
        </w:rPr>
        <w:t>Penas convencionales</w:t>
      </w:r>
    </w:p>
    <w:p w:rsidR="008C7990" w:rsidRPr="002307D6" w:rsidRDefault="008C7990" w:rsidP="008C7990">
      <w:pPr>
        <w:spacing w:after="160" w:line="259" w:lineRule="auto"/>
        <w:contextualSpacing/>
        <w:jc w:val="both"/>
        <w:rPr>
          <w:rFonts w:asciiTheme="minorHAnsi" w:hAnsiTheme="minorHAnsi" w:cstheme="minorHAnsi"/>
          <w:color w:val="000000" w:themeColor="text1"/>
          <w:sz w:val="22"/>
          <w:szCs w:val="22"/>
        </w:rPr>
      </w:pPr>
      <w:r w:rsidRPr="002307D6">
        <w:rPr>
          <w:rFonts w:asciiTheme="minorHAnsi" w:hAnsiTheme="minorHAnsi" w:cs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8C7990" w:rsidRPr="002307D6" w:rsidRDefault="008C7990" w:rsidP="008C7990">
      <w:pPr>
        <w:spacing w:after="160" w:line="259" w:lineRule="auto"/>
        <w:contextualSpacing/>
        <w:jc w:val="both"/>
        <w:rPr>
          <w:rFonts w:asciiTheme="minorHAnsi" w:hAnsiTheme="minorHAnsi" w:cstheme="minorHAnsi"/>
          <w:color w:val="000000" w:themeColor="text1"/>
          <w:sz w:val="22"/>
          <w:szCs w:val="22"/>
        </w:rPr>
      </w:pPr>
    </w:p>
    <w:p w:rsidR="002307D6" w:rsidRDefault="002307D6" w:rsidP="008C7990">
      <w:pPr>
        <w:spacing w:after="160" w:line="259" w:lineRule="auto"/>
        <w:contextualSpacing/>
        <w:jc w:val="both"/>
        <w:rPr>
          <w:rFonts w:asciiTheme="minorHAnsi" w:hAnsiTheme="minorHAnsi" w:cstheme="minorHAnsi"/>
          <w:b/>
          <w:color w:val="000000" w:themeColor="text1"/>
          <w:sz w:val="22"/>
          <w:szCs w:val="22"/>
          <w:u w:val="single"/>
        </w:rPr>
      </w:pPr>
    </w:p>
    <w:p w:rsidR="002307D6" w:rsidRDefault="002307D6" w:rsidP="008C7990">
      <w:pPr>
        <w:spacing w:after="160" w:line="259" w:lineRule="auto"/>
        <w:contextualSpacing/>
        <w:jc w:val="both"/>
        <w:rPr>
          <w:rFonts w:asciiTheme="minorHAnsi" w:hAnsiTheme="minorHAnsi" w:cstheme="minorHAnsi"/>
          <w:b/>
          <w:color w:val="000000" w:themeColor="text1"/>
          <w:sz w:val="22"/>
          <w:szCs w:val="22"/>
          <w:u w:val="single"/>
        </w:rPr>
      </w:pPr>
    </w:p>
    <w:p w:rsidR="008C7990" w:rsidRPr="002307D6" w:rsidRDefault="008C7990" w:rsidP="008C7990">
      <w:pPr>
        <w:spacing w:after="160" w:line="259" w:lineRule="auto"/>
        <w:contextualSpacing/>
        <w:jc w:val="both"/>
        <w:rPr>
          <w:rFonts w:asciiTheme="minorHAnsi" w:hAnsiTheme="minorHAnsi" w:cstheme="minorHAnsi"/>
          <w:b/>
          <w:color w:val="000000" w:themeColor="text1"/>
          <w:sz w:val="22"/>
          <w:szCs w:val="22"/>
          <w:u w:val="single"/>
        </w:rPr>
      </w:pPr>
      <w:r w:rsidRPr="002307D6">
        <w:rPr>
          <w:rFonts w:asciiTheme="minorHAnsi" w:hAnsiTheme="minorHAnsi" w:cstheme="minorHAnsi"/>
          <w:b/>
          <w:color w:val="000000" w:themeColor="text1"/>
          <w:sz w:val="22"/>
          <w:szCs w:val="22"/>
          <w:u w:val="single"/>
        </w:rPr>
        <w:t xml:space="preserve">Garantía: la Dirección de Proveeduría exime de presentar garantía de cumplimiento </w:t>
      </w:r>
    </w:p>
    <w:p w:rsidR="002C16B0" w:rsidRPr="002307D6" w:rsidRDefault="002C16B0" w:rsidP="003C00C6">
      <w:pPr>
        <w:pStyle w:val="Prrafodelista"/>
        <w:ind w:left="0"/>
        <w:jc w:val="both"/>
        <w:rPr>
          <w:rFonts w:asciiTheme="minorHAnsi" w:hAnsiTheme="minorHAnsi" w:cstheme="minorHAnsi"/>
          <w:b/>
          <w:sz w:val="22"/>
          <w:szCs w:val="22"/>
        </w:rPr>
      </w:pPr>
    </w:p>
    <w:p w:rsidR="00043D1B" w:rsidRPr="002307D6" w:rsidRDefault="003A38AF" w:rsidP="00043D1B">
      <w:pPr>
        <w:spacing w:after="200" w:line="276" w:lineRule="auto"/>
        <w:jc w:val="both"/>
        <w:rPr>
          <w:rFonts w:asciiTheme="minorHAnsi" w:hAnsiTheme="minorHAnsi" w:cstheme="minorHAnsi"/>
          <w:b/>
          <w:sz w:val="22"/>
          <w:szCs w:val="22"/>
        </w:rPr>
      </w:pPr>
      <w:r w:rsidRPr="002307D6">
        <w:rPr>
          <w:rFonts w:asciiTheme="minorHAnsi" w:hAnsiTheme="minorHAnsi" w:cstheme="minorHAnsi"/>
          <w:b/>
          <w:sz w:val="22"/>
          <w:szCs w:val="22"/>
        </w:rPr>
        <w:t>Décimo</w:t>
      </w:r>
      <w:r w:rsidR="002C16B0" w:rsidRPr="002307D6">
        <w:rPr>
          <w:rFonts w:asciiTheme="minorHAnsi" w:hAnsiTheme="minorHAnsi" w:cstheme="minorHAnsi"/>
          <w:b/>
          <w:sz w:val="22"/>
          <w:szCs w:val="22"/>
        </w:rPr>
        <w:t xml:space="preserve"> </w:t>
      </w:r>
      <w:r w:rsidR="009705B4" w:rsidRPr="002307D6">
        <w:rPr>
          <w:rFonts w:asciiTheme="minorHAnsi" w:hAnsiTheme="minorHAnsi" w:cstheme="minorHAnsi"/>
          <w:b/>
          <w:sz w:val="22"/>
          <w:szCs w:val="22"/>
        </w:rPr>
        <w:t>punto. -</w:t>
      </w:r>
      <w:r w:rsidR="002C16B0" w:rsidRPr="002307D6">
        <w:rPr>
          <w:rFonts w:asciiTheme="minorHAnsi" w:hAnsiTheme="minorHAnsi" w:cstheme="minorHAnsi"/>
          <w:b/>
          <w:sz w:val="22"/>
          <w:szCs w:val="22"/>
        </w:rPr>
        <w:t xml:space="preserve"> </w:t>
      </w:r>
      <w:r w:rsidR="00EF1905" w:rsidRPr="002307D6">
        <w:rPr>
          <w:rFonts w:asciiTheme="minorHAnsi" w:hAnsiTheme="minorHAnsi" w:cstheme="minorHAnsi"/>
          <w:b/>
          <w:sz w:val="22"/>
          <w:szCs w:val="22"/>
        </w:rPr>
        <w:t xml:space="preserve">Asuntos Varios. </w:t>
      </w:r>
      <w:r w:rsidR="00EF1905" w:rsidRPr="002307D6">
        <w:rPr>
          <w:rFonts w:asciiTheme="minorHAnsi" w:eastAsia="Times New Roman" w:hAnsiTheme="minorHAnsi" w:cstheme="minorHAnsi"/>
          <w:b/>
          <w:sz w:val="22"/>
          <w:szCs w:val="22"/>
        </w:rPr>
        <w:t xml:space="preserve">Análisis y aprobación de dictamen para la contratación de servicios artísticos para los festejos del día 15 de septiembre de 2023. </w:t>
      </w:r>
      <w:r w:rsidR="00D03833"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D03833" w:rsidRPr="002307D6">
        <w:rPr>
          <w:rFonts w:asciiTheme="minorHAnsi" w:hAnsiTheme="minorHAnsi" w:cstheme="minorHAnsi"/>
          <w:sz w:val="22"/>
          <w:szCs w:val="22"/>
        </w:rPr>
        <w:t>Sánchez</w:t>
      </w:r>
      <w:proofErr w:type="spellEnd"/>
      <w:r w:rsidR="00D03833" w:rsidRPr="002307D6">
        <w:rPr>
          <w:rFonts w:asciiTheme="minorHAnsi" w:hAnsiTheme="minorHAnsi" w:cstheme="minorHAnsi"/>
          <w:sz w:val="22"/>
          <w:szCs w:val="22"/>
        </w:rPr>
        <w:t xml:space="preserve"> en su carácter de Secretario Técnico del Comité de Adquisiciones, que informe sobre este punto; a lo cual indica que se recibió una solicitud para la contratación de servicios artísticos para los festejos del 15 de septiembre de 2023, por lo que se presenta el dictamen de adjudicación directa para su aprobaci</w:t>
      </w:r>
      <w:r w:rsidR="00043D1B" w:rsidRPr="002307D6">
        <w:rPr>
          <w:rFonts w:asciiTheme="minorHAnsi" w:hAnsiTheme="minorHAnsi" w:cstheme="minorHAnsi"/>
          <w:sz w:val="22"/>
          <w:szCs w:val="22"/>
        </w:rPr>
        <w:t>ón, Una vez abordado el punto, El Lic. Jorge de Jesús Juárez Parra, en su carácter de representante del Lic. Alejandro Barragán Sánchez solicita la votación de los miembros del comité presentes</w:t>
      </w:r>
      <w:r w:rsidR="00043D1B" w:rsidRPr="002307D6">
        <w:rPr>
          <w:rFonts w:asciiTheme="minorHAnsi" w:hAnsiTheme="minorHAnsi" w:cstheme="minorHAnsi"/>
          <w:b/>
          <w:sz w:val="22"/>
          <w:szCs w:val="22"/>
        </w:rPr>
        <w:t xml:space="preserve">, SE APRUEBA EL PUNTO POR UNANIMIDAD con el proveedor RUBEN AQUINO MARTINEZ, con las siguientes especificaciones: </w:t>
      </w:r>
    </w:p>
    <w:p w:rsidR="00043D1B" w:rsidRPr="002307D6" w:rsidRDefault="00043D1B" w:rsidP="00043D1B">
      <w:pPr>
        <w:pStyle w:val="Prrafodelista"/>
        <w:numPr>
          <w:ilvl w:val="0"/>
          <w:numId w:val="2"/>
        </w:numPr>
        <w:spacing w:after="200"/>
        <w:ind w:left="0" w:firstLine="0"/>
        <w:jc w:val="both"/>
        <w:rPr>
          <w:rFonts w:asciiTheme="minorHAnsi" w:hAnsiTheme="minorHAnsi" w:cstheme="minorHAnsi"/>
          <w:b/>
          <w:color w:val="000000"/>
          <w:sz w:val="22"/>
          <w:szCs w:val="22"/>
        </w:rPr>
      </w:pPr>
      <w:r w:rsidRPr="002307D6">
        <w:rPr>
          <w:rFonts w:asciiTheme="minorHAnsi" w:hAnsiTheme="minorHAnsi" w:cstheme="minorHAnsi"/>
          <w:b/>
          <w:color w:val="000000"/>
          <w:sz w:val="22"/>
          <w:szCs w:val="22"/>
        </w:rPr>
        <w:t>EL MONTO DE LA CONTRATACIÓN Y FORMA DE PAGO</w:t>
      </w:r>
    </w:p>
    <w:p w:rsidR="00043D1B" w:rsidRPr="002307D6" w:rsidRDefault="00043D1B" w:rsidP="00043D1B">
      <w:pPr>
        <w:ind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 xml:space="preserve">El importe del contrato, será DE $40,000.00 (Cuarenta Mil pesos 00/100 M.N.), más el Impuesto al Valor Agregado IVA de $6,400.00 (Seis Mil </w:t>
      </w:r>
      <w:r w:rsidR="009705B4" w:rsidRPr="002307D6">
        <w:rPr>
          <w:rFonts w:asciiTheme="minorHAnsi" w:hAnsiTheme="minorHAnsi" w:cstheme="minorHAnsi"/>
          <w:color w:val="000000"/>
          <w:sz w:val="22"/>
          <w:szCs w:val="22"/>
        </w:rPr>
        <w:t>Cuatrocientos</w:t>
      </w:r>
      <w:r w:rsidRPr="002307D6">
        <w:rPr>
          <w:rFonts w:asciiTheme="minorHAnsi" w:hAnsiTheme="minorHAnsi" w:cstheme="minorHAnsi"/>
          <w:color w:val="000000"/>
          <w:sz w:val="22"/>
          <w:szCs w:val="22"/>
        </w:rPr>
        <w:t xml:space="preserve"> </w:t>
      </w:r>
      <w:r w:rsidR="009705B4" w:rsidRPr="002307D6">
        <w:rPr>
          <w:rFonts w:asciiTheme="minorHAnsi" w:hAnsiTheme="minorHAnsi" w:cstheme="minorHAnsi"/>
          <w:color w:val="000000"/>
          <w:sz w:val="22"/>
          <w:szCs w:val="22"/>
        </w:rPr>
        <w:t>pesos</w:t>
      </w:r>
      <w:r w:rsidRPr="002307D6">
        <w:rPr>
          <w:rFonts w:asciiTheme="minorHAnsi" w:hAnsiTheme="minorHAnsi" w:cstheme="minorHAnsi"/>
          <w:color w:val="000000"/>
          <w:sz w:val="22"/>
          <w:szCs w:val="22"/>
        </w:rPr>
        <w:t xml:space="preserve"> 00/100 MN) y un monto total del contrato por la cantidad de $46,400.00 (Cuarenta y Seis Mil </w:t>
      </w:r>
      <w:r w:rsidR="009705B4" w:rsidRPr="002307D6">
        <w:rPr>
          <w:rFonts w:asciiTheme="minorHAnsi" w:hAnsiTheme="minorHAnsi" w:cstheme="minorHAnsi"/>
          <w:color w:val="000000"/>
          <w:sz w:val="22"/>
          <w:szCs w:val="22"/>
        </w:rPr>
        <w:t>Cuatrocientos</w:t>
      </w:r>
      <w:r w:rsidRPr="002307D6">
        <w:rPr>
          <w:rFonts w:asciiTheme="minorHAnsi" w:hAnsiTheme="minorHAnsi" w:cstheme="minorHAnsi"/>
          <w:color w:val="000000"/>
          <w:sz w:val="22"/>
          <w:szCs w:val="22"/>
        </w:rPr>
        <w:t xml:space="preserve"> </w:t>
      </w:r>
      <w:r w:rsidR="009705B4" w:rsidRPr="002307D6">
        <w:rPr>
          <w:rFonts w:asciiTheme="minorHAnsi" w:hAnsiTheme="minorHAnsi" w:cstheme="minorHAnsi"/>
          <w:color w:val="000000"/>
          <w:sz w:val="22"/>
          <w:szCs w:val="22"/>
        </w:rPr>
        <w:t>pesos</w:t>
      </w:r>
      <w:r w:rsidRPr="002307D6">
        <w:rPr>
          <w:rFonts w:asciiTheme="minorHAnsi" w:hAnsiTheme="minorHAnsi" w:cstheme="minorHAnsi"/>
          <w:color w:val="000000"/>
          <w:sz w:val="22"/>
          <w:szCs w:val="22"/>
        </w:rPr>
        <w:t xml:space="preserve"> 00/100 M.N.) realizándose el pago de la siguiente manera:</w:t>
      </w:r>
    </w:p>
    <w:p w:rsidR="00043D1B" w:rsidRPr="002307D6" w:rsidRDefault="00043D1B" w:rsidP="00043D1B">
      <w:pPr>
        <w:ind w:right="20"/>
        <w:jc w:val="both"/>
        <w:rPr>
          <w:rFonts w:asciiTheme="minorHAnsi" w:hAnsiTheme="minorHAnsi" w:cstheme="minorHAnsi"/>
          <w:color w:val="000000"/>
          <w:sz w:val="22"/>
          <w:szCs w:val="22"/>
        </w:rPr>
      </w:pPr>
    </w:p>
    <w:p w:rsidR="00043D1B" w:rsidRPr="002307D6" w:rsidRDefault="00043D1B" w:rsidP="00043D1B">
      <w:pPr>
        <w:ind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 xml:space="preserve">Pago de total del monto del contrato en una sola exhibición después de haberse llevado a cabo el evento y la firma del contrato y entrega del informe de cumplimiento de contrato correspondiente entregado y signado por el proveedor. </w:t>
      </w:r>
    </w:p>
    <w:p w:rsidR="00043D1B" w:rsidRPr="002307D6" w:rsidRDefault="00043D1B" w:rsidP="00043D1B">
      <w:pPr>
        <w:ind w:right="20"/>
        <w:jc w:val="both"/>
        <w:rPr>
          <w:rFonts w:asciiTheme="minorHAnsi" w:hAnsiTheme="minorHAnsi" w:cstheme="minorHAnsi"/>
          <w:color w:val="000000"/>
          <w:sz w:val="22"/>
          <w:szCs w:val="22"/>
        </w:rPr>
      </w:pPr>
    </w:p>
    <w:tbl>
      <w:tblPr>
        <w:tblW w:w="3823" w:type="dxa"/>
        <w:jc w:val="center"/>
        <w:tblCellMar>
          <w:left w:w="70" w:type="dxa"/>
          <w:right w:w="70" w:type="dxa"/>
        </w:tblCellMar>
        <w:tblLook w:val="04A0" w:firstRow="1" w:lastRow="0" w:firstColumn="1" w:lastColumn="0" w:noHBand="0" w:noVBand="1"/>
      </w:tblPr>
      <w:tblGrid>
        <w:gridCol w:w="1200"/>
        <w:gridCol w:w="2623"/>
      </w:tblGrid>
      <w:tr w:rsidR="00043D1B" w:rsidRPr="002307D6" w:rsidTr="000233D6">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3D1B" w:rsidRPr="002307D6" w:rsidRDefault="00043D1B"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SUBTOTAL</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043D1B" w:rsidRPr="002307D6" w:rsidRDefault="00043D1B"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 xml:space="preserve"> $ 40,000.00</w:t>
            </w:r>
          </w:p>
        </w:tc>
      </w:tr>
      <w:tr w:rsidR="00043D1B" w:rsidRPr="002307D6" w:rsidTr="000233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43D1B" w:rsidRPr="002307D6" w:rsidRDefault="00043D1B"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IVA</w:t>
            </w:r>
          </w:p>
        </w:tc>
        <w:tc>
          <w:tcPr>
            <w:tcW w:w="2623" w:type="dxa"/>
            <w:tcBorders>
              <w:top w:val="nil"/>
              <w:left w:val="nil"/>
              <w:bottom w:val="single" w:sz="4" w:space="0" w:color="auto"/>
              <w:right w:val="single" w:sz="4" w:space="0" w:color="auto"/>
            </w:tcBorders>
            <w:shd w:val="clear" w:color="auto" w:fill="auto"/>
            <w:noWrap/>
            <w:vAlign w:val="bottom"/>
            <w:hideMark/>
          </w:tcPr>
          <w:p w:rsidR="00043D1B" w:rsidRPr="002307D6" w:rsidRDefault="00043D1B"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 xml:space="preserve"> $ 6,400.00 </w:t>
            </w:r>
          </w:p>
        </w:tc>
      </w:tr>
      <w:tr w:rsidR="00043D1B" w:rsidRPr="002307D6" w:rsidTr="000233D6">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43D1B" w:rsidRPr="002307D6" w:rsidRDefault="00043D1B" w:rsidP="000233D6">
            <w:pPr>
              <w:rPr>
                <w:rFonts w:asciiTheme="minorHAnsi" w:eastAsia="Times New Roman" w:hAnsiTheme="minorHAnsi" w:cstheme="minorHAnsi"/>
                <w:b/>
                <w:bCs/>
                <w:color w:val="FF0000"/>
                <w:sz w:val="22"/>
                <w:szCs w:val="22"/>
                <w:lang w:eastAsia="es-MX"/>
              </w:rPr>
            </w:pPr>
            <w:r w:rsidRPr="002307D6">
              <w:rPr>
                <w:rFonts w:asciiTheme="minorHAnsi" w:eastAsia="Times New Roman" w:hAnsiTheme="minorHAnsi" w:cstheme="minorHAnsi"/>
                <w:b/>
                <w:bCs/>
                <w:color w:val="FF0000"/>
                <w:sz w:val="22"/>
                <w:szCs w:val="22"/>
                <w:lang w:eastAsia="es-MX"/>
              </w:rPr>
              <w:t>TOTAL</w:t>
            </w:r>
          </w:p>
        </w:tc>
        <w:tc>
          <w:tcPr>
            <w:tcW w:w="2623" w:type="dxa"/>
            <w:tcBorders>
              <w:top w:val="nil"/>
              <w:left w:val="nil"/>
              <w:bottom w:val="single" w:sz="4" w:space="0" w:color="auto"/>
              <w:right w:val="single" w:sz="4" w:space="0" w:color="auto"/>
            </w:tcBorders>
            <w:shd w:val="clear" w:color="auto" w:fill="auto"/>
            <w:noWrap/>
            <w:vAlign w:val="bottom"/>
            <w:hideMark/>
          </w:tcPr>
          <w:p w:rsidR="00043D1B" w:rsidRPr="002307D6" w:rsidRDefault="00043D1B" w:rsidP="000233D6">
            <w:pPr>
              <w:rPr>
                <w:rFonts w:asciiTheme="minorHAnsi" w:eastAsia="Times New Roman" w:hAnsiTheme="minorHAnsi" w:cstheme="minorHAnsi"/>
                <w:b/>
                <w:bCs/>
                <w:sz w:val="22"/>
                <w:szCs w:val="22"/>
                <w:lang w:eastAsia="es-MX"/>
              </w:rPr>
            </w:pPr>
            <w:r w:rsidRPr="002307D6">
              <w:rPr>
                <w:rFonts w:asciiTheme="minorHAnsi" w:eastAsia="Times New Roman" w:hAnsiTheme="minorHAnsi" w:cstheme="minorHAnsi"/>
                <w:b/>
                <w:bCs/>
                <w:sz w:val="22"/>
                <w:szCs w:val="22"/>
                <w:lang w:eastAsia="es-MX"/>
              </w:rPr>
              <w:t xml:space="preserve"> $ 46,400.00 </w:t>
            </w:r>
          </w:p>
        </w:tc>
      </w:tr>
    </w:tbl>
    <w:p w:rsidR="00043D1B" w:rsidRPr="002307D6" w:rsidRDefault="00043D1B" w:rsidP="00043D1B">
      <w:pPr>
        <w:ind w:right="20"/>
        <w:jc w:val="center"/>
        <w:rPr>
          <w:rFonts w:asciiTheme="minorHAnsi" w:hAnsiTheme="minorHAnsi" w:cstheme="minorHAnsi"/>
          <w:color w:val="000000"/>
          <w:sz w:val="22"/>
          <w:szCs w:val="22"/>
        </w:rPr>
      </w:pPr>
    </w:p>
    <w:p w:rsidR="00043D1B" w:rsidRPr="002307D6" w:rsidRDefault="00043D1B" w:rsidP="00043D1B">
      <w:pPr>
        <w:pStyle w:val="Prrafodelista"/>
        <w:numPr>
          <w:ilvl w:val="0"/>
          <w:numId w:val="2"/>
        </w:numPr>
        <w:spacing w:after="200" w:line="276" w:lineRule="auto"/>
        <w:ind w:right="20"/>
        <w:jc w:val="both"/>
        <w:rPr>
          <w:rFonts w:asciiTheme="minorHAnsi" w:hAnsiTheme="minorHAnsi" w:cstheme="minorHAnsi"/>
          <w:b/>
          <w:color w:val="000000"/>
          <w:sz w:val="22"/>
          <w:szCs w:val="22"/>
        </w:rPr>
      </w:pPr>
      <w:r w:rsidRPr="002307D6">
        <w:rPr>
          <w:rFonts w:asciiTheme="minorHAnsi" w:hAnsiTheme="minorHAnsi" w:cstheme="minorHAnsi"/>
          <w:b/>
          <w:color w:val="000000"/>
          <w:sz w:val="22"/>
          <w:szCs w:val="22"/>
        </w:rPr>
        <w:t>DEL OBJETO DE LA CONTRATACIÓN</w:t>
      </w:r>
    </w:p>
    <w:p w:rsidR="00043D1B" w:rsidRPr="002307D6" w:rsidRDefault="00043D1B" w:rsidP="00043D1B">
      <w:pPr>
        <w:ind w:left="360" w:right="20"/>
        <w:jc w:val="both"/>
        <w:rPr>
          <w:rFonts w:asciiTheme="minorHAnsi" w:hAnsiTheme="minorHAnsi" w:cstheme="minorHAnsi"/>
          <w:color w:val="000000"/>
          <w:sz w:val="22"/>
          <w:szCs w:val="22"/>
        </w:rPr>
      </w:pPr>
      <w:r w:rsidRPr="002307D6">
        <w:rPr>
          <w:rFonts w:asciiTheme="minorHAnsi" w:hAnsiTheme="minorHAnsi" w:cstheme="minorHAnsi"/>
          <w:color w:val="000000"/>
          <w:sz w:val="22"/>
          <w:szCs w:val="22"/>
        </w:rPr>
        <w:t>Prestación de servicios artísticos de grupo versátil para la conmemoración del “213 Aniversario del Grito de Independencia de México”.</w:t>
      </w:r>
    </w:p>
    <w:p w:rsidR="00043D1B" w:rsidRPr="002307D6" w:rsidRDefault="00043D1B" w:rsidP="00043D1B">
      <w:pPr>
        <w:ind w:left="360" w:right="20"/>
        <w:jc w:val="both"/>
        <w:rPr>
          <w:rFonts w:asciiTheme="minorHAnsi" w:hAnsiTheme="minorHAnsi" w:cstheme="minorHAnsi"/>
          <w:b/>
          <w:color w:val="000000"/>
          <w:sz w:val="22"/>
          <w:szCs w:val="22"/>
        </w:rPr>
      </w:pPr>
    </w:p>
    <w:tbl>
      <w:tblPr>
        <w:tblStyle w:val="Tablaconcuadrcula"/>
        <w:tblW w:w="9825" w:type="dxa"/>
        <w:tblInd w:w="137" w:type="dxa"/>
        <w:tblLayout w:type="fixed"/>
        <w:tblLook w:val="04A0" w:firstRow="1" w:lastRow="0" w:firstColumn="1" w:lastColumn="0" w:noHBand="0" w:noVBand="1"/>
      </w:tblPr>
      <w:tblGrid>
        <w:gridCol w:w="1182"/>
        <w:gridCol w:w="1520"/>
        <w:gridCol w:w="1409"/>
        <w:gridCol w:w="1575"/>
        <w:gridCol w:w="1151"/>
        <w:gridCol w:w="1356"/>
        <w:gridCol w:w="1632"/>
      </w:tblGrid>
      <w:tr w:rsidR="00043D1B" w:rsidRPr="002307D6" w:rsidTr="00043D1B">
        <w:trPr>
          <w:trHeight w:val="726"/>
        </w:trPr>
        <w:tc>
          <w:tcPr>
            <w:tcW w:w="1182"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FECHA</w:t>
            </w:r>
          </w:p>
        </w:tc>
        <w:tc>
          <w:tcPr>
            <w:tcW w:w="1520"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NOMBRE DE LA PRESENTACIÓN</w:t>
            </w:r>
          </w:p>
        </w:tc>
        <w:tc>
          <w:tcPr>
            <w:tcW w:w="1409"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LUGAR DE PRESENTACIÓN</w:t>
            </w:r>
          </w:p>
        </w:tc>
        <w:tc>
          <w:tcPr>
            <w:tcW w:w="1575"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HORA</w:t>
            </w:r>
          </w:p>
        </w:tc>
        <w:tc>
          <w:tcPr>
            <w:tcW w:w="1151"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DURACIÓN</w:t>
            </w:r>
          </w:p>
        </w:tc>
        <w:tc>
          <w:tcPr>
            <w:tcW w:w="1356"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DESCRIPCIÓN BREVE</w:t>
            </w:r>
          </w:p>
        </w:tc>
        <w:tc>
          <w:tcPr>
            <w:tcW w:w="1632"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REPRESENTANTE</w:t>
            </w:r>
          </w:p>
        </w:tc>
      </w:tr>
      <w:tr w:rsidR="00043D1B" w:rsidRPr="002307D6" w:rsidTr="00043D1B">
        <w:trPr>
          <w:trHeight w:val="567"/>
        </w:trPr>
        <w:tc>
          <w:tcPr>
            <w:tcW w:w="1182"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15 de septiembre de 2023</w:t>
            </w:r>
          </w:p>
        </w:tc>
        <w:tc>
          <w:tcPr>
            <w:tcW w:w="1520"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Grupo versátil “La Explosiva Sonora Dinamita”</w:t>
            </w:r>
          </w:p>
        </w:tc>
        <w:tc>
          <w:tcPr>
            <w:tcW w:w="1409"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Afuera de Presidencia Municipal</w:t>
            </w:r>
          </w:p>
        </w:tc>
        <w:tc>
          <w:tcPr>
            <w:tcW w:w="1575" w:type="dxa"/>
          </w:tcPr>
          <w:p w:rsidR="00043D1B" w:rsidRPr="002307D6" w:rsidRDefault="00043D1B" w:rsidP="000233D6">
            <w:pPr>
              <w:ind w:right="20"/>
              <w:jc w:val="both"/>
              <w:rPr>
                <w:rFonts w:asciiTheme="minorHAnsi" w:hAnsiTheme="minorHAnsi" w:cstheme="minorHAnsi"/>
                <w:color w:val="000000"/>
                <w:sz w:val="20"/>
                <w:szCs w:val="22"/>
              </w:rPr>
            </w:pPr>
            <w:r w:rsidRPr="002307D6">
              <w:rPr>
                <w:rFonts w:asciiTheme="minorHAnsi" w:hAnsiTheme="minorHAnsi" w:cstheme="minorHAnsi"/>
                <w:color w:val="000000"/>
                <w:sz w:val="20"/>
                <w:szCs w:val="22"/>
              </w:rPr>
              <w:t>Por la noche del 15 de septiembre una vez finalizada la ceremonia solemne del Grito de Independencia</w:t>
            </w:r>
          </w:p>
        </w:tc>
        <w:tc>
          <w:tcPr>
            <w:tcW w:w="1151"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2 horas</w:t>
            </w:r>
          </w:p>
        </w:tc>
        <w:tc>
          <w:tcPr>
            <w:tcW w:w="1356"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Grupo versátil musical</w:t>
            </w:r>
          </w:p>
        </w:tc>
        <w:tc>
          <w:tcPr>
            <w:tcW w:w="1632"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RUBEN AQUINO MARTÍNEZ</w:t>
            </w:r>
          </w:p>
        </w:tc>
      </w:tr>
    </w:tbl>
    <w:p w:rsidR="00043D1B" w:rsidRPr="002307D6" w:rsidRDefault="00043D1B" w:rsidP="00043D1B">
      <w:pPr>
        <w:spacing w:after="200" w:line="276" w:lineRule="auto"/>
        <w:jc w:val="both"/>
        <w:rPr>
          <w:rFonts w:asciiTheme="minorHAnsi" w:hAnsiTheme="minorHAnsi" w:cstheme="minorHAnsi"/>
          <w:b/>
          <w:sz w:val="22"/>
          <w:szCs w:val="22"/>
        </w:rPr>
      </w:pPr>
    </w:p>
    <w:p w:rsidR="002307D6" w:rsidRDefault="002307D6" w:rsidP="00043D1B">
      <w:pPr>
        <w:spacing w:before="120" w:after="120"/>
        <w:contextualSpacing/>
        <w:jc w:val="both"/>
        <w:rPr>
          <w:rFonts w:asciiTheme="minorHAnsi" w:hAnsiTheme="minorHAnsi" w:cstheme="minorHAnsi"/>
          <w:b/>
          <w:sz w:val="22"/>
          <w:szCs w:val="22"/>
          <w:u w:val="single"/>
        </w:rPr>
      </w:pPr>
    </w:p>
    <w:p w:rsidR="00043D1B" w:rsidRPr="002307D6" w:rsidRDefault="00043D1B" w:rsidP="00043D1B">
      <w:pPr>
        <w:spacing w:before="120" w:after="120"/>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Entregables: </w:t>
      </w:r>
    </w:p>
    <w:p w:rsidR="00043D1B" w:rsidRPr="002307D6" w:rsidRDefault="00043D1B" w:rsidP="00043D1B">
      <w:pPr>
        <w:spacing w:before="120" w:after="120"/>
        <w:contextualSpacing/>
        <w:jc w:val="both"/>
        <w:rPr>
          <w:rFonts w:asciiTheme="minorHAnsi" w:hAnsiTheme="minorHAnsi" w:cstheme="minorHAnsi"/>
          <w:b/>
          <w:sz w:val="22"/>
          <w:szCs w:val="22"/>
          <w:u w:val="single"/>
        </w:rPr>
      </w:pPr>
    </w:p>
    <w:p w:rsidR="00043D1B" w:rsidRPr="002307D6" w:rsidRDefault="00043D1B" w:rsidP="00043D1B">
      <w:pPr>
        <w:spacing w:before="120" w:after="120"/>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La siguiente presentación musical:</w:t>
      </w:r>
    </w:p>
    <w:p w:rsidR="00043D1B" w:rsidRPr="002307D6" w:rsidRDefault="00043D1B" w:rsidP="00043D1B">
      <w:pPr>
        <w:spacing w:before="120" w:after="120"/>
        <w:contextualSpacing/>
        <w:jc w:val="both"/>
        <w:rPr>
          <w:rFonts w:asciiTheme="minorHAnsi" w:hAnsiTheme="minorHAnsi" w:cstheme="minorHAnsi"/>
          <w:b/>
          <w:sz w:val="22"/>
          <w:szCs w:val="22"/>
          <w:u w:val="single"/>
        </w:rPr>
      </w:pPr>
    </w:p>
    <w:tbl>
      <w:tblPr>
        <w:tblStyle w:val="Tablaconcuadrcula"/>
        <w:tblW w:w="9698" w:type="dxa"/>
        <w:tblInd w:w="137" w:type="dxa"/>
        <w:tblLook w:val="04A0" w:firstRow="1" w:lastRow="0" w:firstColumn="1" w:lastColumn="0" w:noHBand="0" w:noVBand="1"/>
      </w:tblPr>
      <w:tblGrid>
        <w:gridCol w:w="1166"/>
        <w:gridCol w:w="1504"/>
        <w:gridCol w:w="1497"/>
        <w:gridCol w:w="1442"/>
        <w:gridCol w:w="1132"/>
        <w:gridCol w:w="1348"/>
        <w:gridCol w:w="1609"/>
      </w:tblGrid>
      <w:tr w:rsidR="00043D1B" w:rsidRPr="002307D6" w:rsidTr="000233D6">
        <w:trPr>
          <w:trHeight w:val="726"/>
        </w:trPr>
        <w:tc>
          <w:tcPr>
            <w:tcW w:w="1185"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FECHA</w:t>
            </w:r>
          </w:p>
        </w:tc>
        <w:tc>
          <w:tcPr>
            <w:tcW w:w="1697"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NOMBRE DE LA PRESENTACIÓN</w:t>
            </w:r>
          </w:p>
        </w:tc>
        <w:tc>
          <w:tcPr>
            <w:tcW w:w="1523"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LUGAR DE PRESENTACIÓN</w:t>
            </w:r>
          </w:p>
        </w:tc>
        <w:tc>
          <w:tcPr>
            <w:tcW w:w="877"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HORA</w:t>
            </w:r>
          </w:p>
        </w:tc>
        <w:tc>
          <w:tcPr>
            <w:tcW w:w="1153"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DURACIÓN</w:t>
            </w:r>
          </w:p>
        </w:tc>
        <w:tc>
          <w:tcPr>
            <w:tcW w:w="1627"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DESCRIPCIÓN BREVE</w:t>
            </w:r>
          </w:p>
        </w:tc>
        <w:tc>
          <w:tcPr>
            <w:tcW w:w="1636" w:type="dxa"/>
          </w:tcPr>
          <w:p w:rsidR="00043D1B" w:rsidRPr="002307D6" w:rsidRDefault="00043D1B" w:rsidP="000233D6">
            <w:pPr>
              <w:ind w:right="20"/>
              <w:jc w:val="both"/>
              <w:rPr>
                <w:rFonts w:asciiTheme="minorHAnsi" w:hAnsiTheme="minorHAnsi" w:cstheme="minorHAnsi"/>
                <w:color w:val="FF0000"/>
                <w:sz w:val="20"/>
                <w:szCs w:val="22"/>
              </w:rPr>
            </w:pPr>
            <w:r w:rsidRPr="002307D6">
              <w:rPr>
                <w:rFonts w:asciiTheme="minorHAnsi" w:hAnsiTheme="minorHAnsi" w:cstheme="minorHAnsi"/>
                <w:color w:val="FF0000"/>
                <w:sz w:val="20"/>
                <w:szCs w:val="22"/>
              </w:rPr>
              <w:t>REPRESENTANTE</w:t>
            </w:r>
          </w:p>
        </w:tc>
      </w:tr>
      <w:tr w:rsidR="00043D1B" w:rsidRPr="002307D6" w:rsidTr="000233D6">
        <w:trPr>
          <w:trHeight w:val="567"/>
        </w:trPr>
        <w:tc>
          <w:tcPr>
            <w:tcW w:w="1185"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15 de septiembre de 2023</w:t>
            </w:r>
          </w:p>
        </w:tc>
        <w:tc>
          <w:tcPr>
            <w:tcW w:w="1697"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Grupo versátil “La Explosiva Sonora Dinamita”</w:t>
            </w:r>
          </w:p>
        </w:tc>
        <w:tc>
          <w:tcPr>
            <w:tcW w:w="1523"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Afuera de Presidencia Municipal</w:t>
            </w:r>
          </w:p>
        </w:tc>
        <w:tc>
          <w:tcPr>
            <w:tcW w:w="877" w:type="dxa"/>
          </w:tcPr>
          <w:p w:rsidR="00043D1B" w:rsidRPr="002307D6" w:rsidRDefault="00043D1B" w:rsidP="000233D6">
            <w:pPr>
              <w:ind w:right="20"/>
              <w:jc w:val="both"/>
              <w:rPr>
                <w:rFonts w:asciiTheme="minorHAnsi" w:hAnsiTheme="minorHAnsi" w:cstheme="minorHAnsi"/>
                <w:color w:val="000000"/>
                <w:sz w:val="20"/>
                <w:szCs w:val="22"/>
              </w:rPr>
            </w:pPr>
            <w:r w:rsidRPr="002307D6">
              <w:rPr>
                <w:rFonts w:asciiTheme="minorHAnsi" w:hAnsiTheme="minorHAnsi" w:cstheme="minorHAnsi"/>
                <w:color w:val="000000"/>
                <w:sz w:val="20"/>
                <w:szCs w:val="22"/>
              </w:rPr>
              <w:t>Por la noche del 15 de septiembre una vez finalizada la ceremonia solemne del Grito de Independencia</w:t>
            </w:r>
          </w:p>
        </w:tc>
        <w:tc>
          <w:tcPr>
            <w:tcW w:w="1153"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2 horas</w:t>
            </w:r>
          </w:p>
        </w:tc>
        <w:tc>
          <w:tcPr>
            <w:tcW w:w="1627"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Grupo versátil musical</w:t>
            </w:r>
          </w:p>
        </w:tc>
        <w:tc>
          <w:tcPr>
            <w:tcW w:w="1636" w:type="dxa"/>
          </w:tcPr>
          <w:p w:rsidR="00043D1B" w:rsidRPr="002307D6" w:rsidRDefault="00043D1B" w:rsidP="000233D6">
            <w:pPr>
              <w:ind w:right="20"/>
              <w:jc w:val="center"/>
              <w:rPr>
                <w:rFonts w:asciiTheme="minorHAnsi" w:hAnsiTheme="minorHAnsi" w:cstheme="minorHAnsi"/>
                <w:color w:val="000000"/>
                <w:sz w:val="20"/>
                <w:szCs w:val="22"/>
              </w:rPr>
            </w:pPr>
            <w:r w:rsidRPr="002307D6">
              <w:rPr>
                <w:rFonts w:asciiTheme="minorHAnsi" w:hAnsiTheme="minorHAnsi" w:cstheme="minorHAnsi"/>
                <w:color w:val="000000"/>
                <w:sz w:val="20"/>
                <w:szCs w:val="22"/>
              </w:rPr>
              <w:t>RUBEN AQUINO MARTÍNEZ</w:t>
            </w:r>
          </w:p>
        </w:tc>
      </w:tr>
    </w:tbl>
    <w:p w:rsidR="00043D1B" w:rsidRPr="002307D6" w:rsidRDefault="00043D1B" w:rsidP="00043D1B">
      <w:pPr>
        <w:spacing w:after="160" w:line="259" w:lineRule="auto"/>
        <w:contextualSpacing/>
        <w:rPr>
          <w:rFonts w:asciiTheme="minorHAnsi" w:hAnsiTheme="minorHAnsi" w:cstheme="minorHAnsi"/>
          <w:b/>
          <w:sz w:val="22"/>
          <w:szCs w:val="22"/>
          <w:u w:val="single"/>
        </w:rPr>
      </w:pPr>
    </w:p>
    <w:p w:rsidR="00043D1B" w:rsidRPr="002307D6" w:rsidRDefault="00043D1B" w:rsidP="00043D1B">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Lugar de Entrega.</w:t>
      </w:r>
    </w:p>
    <w:p w:rsidR="00043D1B" w:rsidRPr="002307D6" w:rsidRDefault="00043D1B" w:rsidP="00043D1B">
      <w:pPr>
        <w:jc w:val="both"/>
        <w:rPr>
          <w:rFonts w:asciiTheme="minorHAnsi" w:eastAsia="Calibri" w:hAnsiTheme="minorHAnsi" w:cstheme="minorHAnsi"/>
          <w:sz w:val="22"/>
          <w:szCs w:val="22"/>
          <w:lang w:eastAsia="en-US"/>
        </w:rPr>
      </w:pPr>
      <w:r w:rsidRPr="002307D6">
        <w:rPr>
          <w:rFonts w:asciiTheme="minorHAnsi" w:hAnsiTheme="minorHAnsi" w:cstheme="minorHAnsi"/>
          <w:color w:val="000000" w:themeColor="text1"/>
          <w:sz w:val="22"/>
          <w:szCs w:val="22"/>
        </w:rPr>
        <w:t xml:space="preserve">La presentación artística se </w:t>
      </w:r>
      <w:r w:rsidR="002307D6" w:rsidRPr="002307D6">
        <w:rPr>
          <w:rFonts w:asciiTheme="minorHAnsi" w:hAnsiTheme="minorHAnsi" w:cstheme="minorHAnsi"/>
          <w:color w:val="000000" w:themeColor="text1"/>
          <w:sz w:val="22"/>
          <w:szCs w:val="22"/>
        </w:rPr>
        <w:t>realizará</w:t>
      </w:r>
      <w:r w:rsidRPr="002307D6">
        <w:rPr>
          <w:rFonts w:asciiTheme="minorHAnsi" w:hAnsiTheme="minorHAnsi" w:cstheme="minorHAnsi"/>
          <w:color w:val="000000" w:themeColor="text1"/>
          <w:sz w:val="22"/>
          <w:szCs w:val="22"/>
        </w:rPr>
        <w:t xml:space="preserve"> de acuerdo al cuadro pr</w:t>
      </w:r>
      <w:r w:rsidR="002307D6">
        <w:rPr>
          <w:rFonts w:asciiTheme="minorHAnsi" w:hAnsiTheme="minorHAnsi" w:cstheme="minorHAnsi"/>
          <w:color w:val="000000" w:themeColor="text1"/>
          <w:sz w:val="22"/>
          <w:szCs w:val="22"/>
        </w:rPr>
        <w:t>e</w:t>
      </w:r>
      <w:r w:rsidRPr="002307D6">
        <w:rPr>
          <w:rFonts w:asciiTheme="minorHAnsi" w:hAnsiTheme="minorHAnsi" w:cstheme="minorHAnsi"/>
          <w:color w:val="000000" w:themeColor="text1"/>
          <w:sz w:val="22"/>
          <w:szCs w:val="22"/>
        </w:rPr>
        <w:t xml:space="preserve">sentado en el presente Dictamen. </w:t>
      </w:r>
    </w:p>
    <w:p w:rsidR="00043D1B" w:rsidRPr="002307D6" w:rsidRDefault="00043D1B" w:rsidP="00043D1B">
      <w:pPr>
        <w:spacing w:after="160" w:line="259" w:lineRule="auto"/>
        <w:contextualSpacing/>
        <w:rPr>
          <w:rFonts w:asciiTheme="minorHAnsi" w:eastAsia="Calibri" w:hAnsiTheme="minorHAnsi" w:cstheme="minorHAnsi"/>
          <w:sz w:val="22"/>
          <w:szCs w:val="22"/>
          <w:lang w:eastAsia="en-US"/>
        </w:rPr>
      </w:pPr>
    </w:p>
    <w:p w:rsidR="00043D1B" w:rsidRPr="002307D6" w:rsidRDefault="00043D1B" w:rsidP="00043D1B">
      <w:pPr>
        <w:spacing w:after="160" w:line="259" w:lineRule="auto"/>
        <w:contextualSpacing/>
        <w:rPr>
          <w:rFonts w:asciiTheme="minorHAnsi" w:eastAsia="Calibri" w:hAnsiTheme="minorHAnsi" w:cstheme="minorHAnsi"/>
          <w:b/>
          <w:sz w:val="22"/>
          <w:szCs w:val="22"/>
          <w:u w:val="single"/>
          <w:lang w:eastAsia="en-US"/>
        </w:rPr>
      </w:pPr>
      <w:r w:rsidRPr="002307D6">
        <w:rPr>
          <w:rFonts w:asciiTheme="minorHAnsi" w:eastAsia="Calibri" w:hAnsiTheme="minorHAnsi" w:cstheme="minorHAnsi"/>
          <w:b/>
          <w:sz w:val="22"/>
          <w:szCs w:val="22"/>
          <w:u w:val="single"/>
          <w:lang w:eastAsia="en-US"/>
        </w:rPr>
        <w:t xml:space="preserve">Tiempo de Entrega: </w:t>
      </w:r>
    </w:p>
    <w:p w:rsidR="00043D1B" w:rsidRPr="002307D6" w:rsidRDefault="00043D1B" w:rsidP="00043D1B">
      <w:pPr>
        <w:spacing w:after="160" w:line="259" w:lineRule="auto"/>
        <w:contextualSpacing/>
        <w:rPr>
          <w:rFonts w:asciiTheme="minorHAnsi" w:hAnsiTheme="minorHAnsi" w:cstheme="minorHAnsi"/>
          <w:b/>
          <w:sz w:val="22"/>
          <w:szCs w:val="22"/>
          <w:u w:val="single"/>
        </w:rPr>
      </w:pPr>
      <w:r w:rsidRPr="002307D6">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043D1B" w:rsidRPr="002307D6" w:rsidRDefault="00043D1B" w:rsidP="00043D1B">
      <w:pPr>
        <w:spacing w:after="160" w:line="259" w:lineRule="auto"/>
        <w:contextualSpacing/>
        <w:rPr>
          <w:rFonts w:asciiTheme="minorHAnsi" w:hAnsiTheme="minorHAnsi" w:cstheme="minorHAnsi"/>
          <w:b/>
          <w:sz w:val="22"/>
          <w:szCs w:val="22"/>
          <w:u w:val="single"/>
        </w:rPr>
      </w:pPr>
    </w:p>
    <w:p w:rsidR="00043D1B" w:rsidRPr="002307D6" w:rsidRDefault="00043D1B" w:rsidP="00043D1B">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Forma de Pago.</w:t>
      </w:r>
    </w:p>
    <w:p w:rsidR="00043D1B" w:rsidRPr="002307D6" w:rsidRDefault="00043D1B" w:rsidP="00043D1B">
      <w:pPr>
        <w:spacing w:line="256" w:lineRule="auto"/>
        <w:jc w:val="both"/>
        <w:rPr>
          <w:rFonts w:asciiTheme="minorHAnsi" w:hAnsiTheme="minorHAnsi" w:cstheme="minorHAnsi"/>
          <w:sz w:val="22"/>
          <w:szCs w:val="22"/>
        </w:rPr>
      </w:pPr>
      <w:r w:rsidRPr="002307D6">
        <w:rPr>
          <w:rFonts w:asciiTheme="minorHAnsi" w:hAnsiTheme="minorHAnsi" w:cstheme="minorHAnsi"/>
          <w:sz w:val="22"/>
          <w:szCs w:val="22"/>
        </w:rPr>
        <w:t xml:space="preserve">La realización de pago será en una sola exhibición por transferencia electrónica por el 100% del monto una vez realizada la presentación a entera satisfacción del </w:t>
      </w:r>
      <w:r w:rsidR="002307D6" w:rsidRPr="002307D6">
        <w:rPr>
          <w:rFonts w:asciiTheme="minorHAnsi" w:hAnsiTheme="minorHAnsi" w:cstheme="minorHAnsi"/>
          <w:sz w:val="22"/>
          <w:szCs w:val="22"/>
        </w:rPr>
        <w:t>Municipio y</w:t>
      </w:r>
      <w:r w:rsidRPr="002307D6">
        <w:rPr>
          <w:rFonts w:asciiTheme="minorHAnsi" w:hAnsiTheme="minorHAnsi" w:cstheme="minorHAnsi"/>
          <w:sz w:val="22"/>
          <w:szCs w:val="22"/>
        </w:rPr>
        <w:t xml:space="preserve"> habiendo firmado el contrato correspondiente y entregado el informe de cumplimiento de contrato entregado y signado por el proveedor.</w:t>
      </w:r>
    </w:p>
    <w:p w:rsidR="00043D1B" w:rsidRPr="002307D6" w:rsidRDefault="00043D1B" w:rsidP="00043D1B">
      <w:pPr>
        <w:spacing w:line="256" w:lineRule="auto"/>
        <w:jc w:val="both"/>
        <w:rPr>
          <w:rFonts w:asciiTheme="minorHAnsi" w:hAnsiTheme="minorHAnsi" w:cstheme="minorHAnsi"/>
          <w:sz w:val="22"/>
          <w:szCs w:val="22"/>
        </w:rPr>
      </w:pPr>
    </w:p>
    <w:p w:rsidR="00043D1B" w:rsidRPr="002307D6" w:rsidRDefault="00043D1B" w:rsidP="00043D1B">
      <w:pPr>
        <w:spacing w:after="160" w:line="259" w:lineRule="auto"/>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Persona asignada para dar seguimiento y recepción del servicio. </w:t>
      </w:r>
    </w:p>
    <w:p w:rsidR="00043D1B" w:rsidRPr="002307D6" w:rsidRDefault="00043D1B" w:rsidP="00043D1B">
      <w:pPr>
        <w:spacing w:after="160" w:line="259" w:lineRule="auto"/>
        <w:contextualSpacing/>
        <w:jc w:val="both"/>
        <w:rPr>
          <w:rFonts w:asciiTheme="minorHAnsi" w:hAnsiTheme="minorHAnsi" w:cstheme="minorHAnsi"/>
          <w:b/>
          <w:sz w:val="22"/>
          <w:szCs w:val="22"/>
          <w:u w:val="single"/>
        </w:rPr>
      </w:pPr>
      <w:r w:rsidRPr="002307D6">
        <w:rPr>
          <w:rFonts w:asciiTheme="minorHAnsi" w:hAnsiTheme="minorHAnsi" w:cstheme="minorHAnsi"/>
          <w:sz w:val="22"/>
          <w:szCs w:val="22"/>
        </w:rPr>
        <w:t xml:space="preserve">El área responsable de dar seguimiento al cumplimiento de las obligaciones pactadas y de la entrega-recepción del servicio será la Mtra. Claudia Margarita Robles Gómez, </w:t>
      </w:r>
      <w:proofErr w:type="gramStart"/>
      <w:r w:rsidRPr="002307D6">
        <w:rPr>
          <w:rFonts w:asciiTheme="minorHAnsi" w:hAnsiTheme="minorHAnsi" w:cstheme="minorHAnsi"/>
          <w:sz w:val="22"/>
          <w:szCs w:val="22"/>
        </w:rPr>
        <w:t>Secretaria</w:t>
      </w:r>
      <w:proofErr w:type="gramEnd"/>
      <w:r w:rsidRPr="002307D6">
        <w:rPr>
          <w:rFonts w:asciiTheme="minorHAnsi" w:hAnsiTheme="minorHAnsi" w:cstheme="minorHAnsi"/>
          <w:sz w:val="22"/>
          <w:szCs w:val="22"/>
        </w:rPr>
        <w:t xml:space="preserve"> de Gobierno Municipal. </w:t>
      </w:r>
    </w:p>
    <w:p w:rsidR="00043D1B" w:rsidRPr="002307D6" w:rsidRDefault="00043D1B" w:rsidP="00043D1B">
      <w:pPr>
        <w:contextualSpacing/>
        <w:jc w:val="both"/>
        <w:rPr>
          <w:rFonts w:asciiTheme="minorHAnsi" w:hAnsiTheme="minorHAnsi" w:cstheme="minorHAnsi"/>
          <w:sz w:val="22"/>
          <w:szCs w:val="22"/>
        </w:rPr>
      </w:pPr>
    </w:p>
    <w:p w:rsidR="00043D1B" w:rsidRPr="002307D6" w:rsidRDefault="00043D1B" w:rsidP="00043D1B">
      <w:pPr>
        <w:spacing w:after="160" w:line="259" w:lineRule="auto"/>
        <w:contextualSpacing/>
        <w:jc w:val="both"/>
        <w:rPr>
          <w:rFonts w:asciiTheme="minorHAnsi" w:hAnsiTheme="minorHAnsi" w:cstheme="minorHAnsi"/>
          <w:b/>
          <w:color w:val="000000" w:themeColor="text1"/>
          <w:sz w:val="22"/>
          <w:szCs w:val="22"/>
          <w:u w:val="single"/>
        </w:rPr>
      </w:pPr>
      <w:r w:rsidRPr="002307D6">
        <w:rPr>
          <w:rFonts w:asciiTheme="minorHAnsi" w:hAnsiTheme="minorHAnsi" w:cstheme="minorHAnsi"/>
          <w:b/>
          <w:color w:val="000000" w:themeColor="text1"/>
          <w:sz w:val="22"/>
          <w:szCs w:val="22"/>
          <w:u w:val="single"/>
        </w:rPr>
        <w:t>Penas convencionales</w:t>
      </w:r>
    </w:p>
    <w:p w:rsidR="00043D1B" w:rsidRPr="002307D6" w:rsidRDefault="00043D1B" w:rsidP="00043D1B">
      <w:pPr>
        <w:spacing w:after="160" w:line="259" w:lineRule="auto"/>
        <w:contextualSpacing/>
        <w:jc w:val="both"/>
        <w:rPr>
          <w:rFonts w:asciiTheme="minorHAnsi" w:hAnsiTheme="minorHAnsi" w:cstheme="minorHAnsi"/>
          <w:color w:val="000000" w:themeColor="text1"/>
          <w:sz w:val="22"/>
          <w:szCs w:val="22"/>
        </w:rPr>
      </w:pPr>
      <w:r w:rsidRPr="002307D6">
        <w:rPr>
          <w:rFonts w:asciiTheme="minorHAnsi" w:hAnsiTheme="minorHAnsi" w:cs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043D1B" w:rsidRPr="002307D6" w:rsidRDefault="00043D1B" w:rsidP="00043D1B">
      <w:pPr>
        <w:spacing w:after="160" w:line="259" w:lineRule="auto"/>
        <w:contextualSpacing/>
        <w:jc w:val="both"/>
        <w:rPr>
          <w:rFonts w:asciiTheme="minorHAnsi" w:hAnsiTheme="minorHAnsi" w:cstheme="minorHAnsi"/>
          <w:color w:val="000000" w:themeColor="text1"/>
          <w:sz w:val="22"/>
          <w:szCs w:val="22"/>
        </w:rPr>
      </w:pPr>
    </w:p>
    <w:p w:rsidR="00043D1B" w:rsidRPr="002307D6" w:rsidRDefault="00043D1B" w:rsidP="00043D1B">
      <w:pPr>
        <w:spacing w:after="160" w:line="259" w:lineRule="auto"/>
        <w:contextualSpacing/>
        <w:jc w:val="both"/>
        <w:rPr>
          <w:rFonts w:asciiTheme="minorHAnsi" w:hAnsiTheme="minorHAnsi" w:cstheme="minorHAnsi"/>
          <w:b/>
          <w:color w:val="000000" w:themeColor="text1"/>
          <w:sz w:val="22"/>
          <w:szCs w:val="22"/>
        </w:rPr>
      </w:pPr>
      <w:r w:rsidRPr="002307D6">
        <w:rPr>
          <w:rFonts w:asciiTheme="minorHAnsi" w:hAnsiTheme="minorHAnsi" w:cstheme="minorHAnsi"/>
          <w:b/>
          <w:color w:val="000000" w:themeColor="text1"/>
          <w:sz w:val="22"/>
          <w:szCs w:val="22"/>
        </w:rPr>
        <w:t xml:space="preserve">Garantía: </w:t>
      </w:r>
    </w:p>
    <w:p w:rsidR="00043D1B" w:rsidRPr="002307D6" w:rsidRDefault="00043D1B" w:rsidP="00043D1B">
      <w:pPr>
        <w:spacing w:after="160" w:line="259" w:lineRule="auto"/>
        <w:contextualSpacing/>
        <w:jc w:val="both"/>
        <w:rPr>
          <w:rFonts w:asciiTheme="minorHAnsi" w:hAnsiTheme="minorHAnsi" w:cstheme="minorHAnsi"/>
          <w:color w:val="000000" w:themeColor="text1"/>
          <w:sz w:val="22"/>
          <w:szCs w:val="22"/>
        </w:rPr>
      </w:pPr>
      <w:r w:rsidRPr="002307D6">
        <w:rPr>
          <w:rFonts w:asciiTheme="minorHAnsi" w:hAnsiTheme="minorHAnsi" w:cstheme="minorHAnsi"/>
          <w:color w:val="000000" w:themeColor="text1"/>
          <w:sz w:val="22"/>
          <w:szCs w:val="22"/>
        </w:rPr>
        <w:t>La Dirección de Proveeduría exime de presentar garantía de cumplimiento.</w:t>
      </w:r>
    </w:p>
    <w:p w:rsidR="00043D1B" w:rsidRPr="002307D6" w:rsidRDefault="00043D1B" w:rsidP="00043D1B">
      <w:pPr>
        <w:spacing w:after="200" w:line="276" w:lineRule="auto"/>
        <w:jc w:val="both"/>
        <w:rPr>
          <w:rFonts w:asciiTheme="minorHAnsi" w:hAnsiTheme="minorHAnsi" w:cstheme="minorHAnsi"/>
          <w:b/>
          <w:sz w:val="22"/>
          <w:szCs w:val="22"/>
        </w:rPr>
      </w:pPr>
    </w:p>
    <w:p w:rsidR="002307D6" w:rsidRDefault="002307D6" w:rsidP="003A38AF">
      <w:pPr>
        <w:spacing w:after="200" w:line="276" w:lineRule="auto"/>
        <w:jc w:val="both"/>
        <w:rPr>
          <w:rFonts w:asciiTheme="minorHAnsi" w:hAnsiTheme="minorHAnsi" w:cstheme="minorHAnsi"/>
          <w:b/>
          <w:sz w:val="22"/>
          <w:szCs w:val="22"/>
        </w:rPr>
      </w:pPr>
    </w:p>
    <w:p w:rsidR="002307D6" w:rsidRDefault="002307D6" w:rsidP="003A38AF">
      <w:pPr>
        <w:spacing w:after="200" w:line="276" w:lineRule="auto"/>
        <w:jc w:val="both"/>
        <w:rPr>
          <w:rFonts w:asciiTheme="minorHAnsi" w:hAnsiTheme="minorHAnsi" w:cstheme="minorHAnsi"/>
          <w:b/>
          <w:sz w:val="22"/>
          <w:szCs w:val="22"/>
        </w:rPr>
      </w:pPr>
    </w:p>
    <w:p w:rsidR="002307D6" w:rsidRDefault="002307D6" w:rsidP="003A38AF">
      <w:pPr>
        <w:spacing w:after="200" w:line="276" w:lineRule="auto"/>
        <w:jc w:val="both"/>
        <w:rPr>
          <w:rFonts w:asciiTheme="minorHAnsi" w:hAnsiTheme="minorHAnsi" w:cstheme="minorHAnsi"/>
          <w:b/>
          <w:sz w:val="22"/>
          <w:szCs w:val="22"/>
        </w:rPr>
      </w:pPr>
    </w:p>
    <w:p w:rsidR="003A38AF" w:rsidRPr="002307D6" w:rsidRDefault="00043D1B" w:rsidP="003A38AF">
      <w:pPr>
        <w:spacing w:after="200" w:line="276" w:lineRule="auto"/>
        <w:jc w:val="both"/>
        <w:rPr>
          <w:rFonts w:asciiTheme="minorHAnsi" w:hAnsiTheme="minorHAnsi" w:cstheme="minorHAnsi"/>
          <w:b/>
          <w:sz w:val="22"/>
          <w:szCs w:val="22"/>
        </w:rPr>
      </w:pPr>
      <w:r w:rsidRPr="002307D6">
        <w:rPr>
          <w:rFonts w:asciiTheme="minorHAnsi" w:hAnsiTheme="minorHAnsi" w:cstheme="minorHAnsi"/>
          <w:b/>
          <w:sz w:val="22"/>
          <w:szCs w:val="22"/>
        </w:rPr>
        <w:t>Décimo Primer</w:t>
      </w:r>
      <w:r w:rsidR="003A38AF" w:rsidRPr="002307D6">
        <w:rPr>
          <w:rFonts w:asciiTheme="minorHAnsi" w:hAnsiTheme="minorHAnsi" w:cstheme="minorHAnsi"/>
          <w:b/>
          <w:sz w:val="22"/>
          <w:szCs w:val="22"/>
        </w:rPr>
        <w:t xml:space="preserve"> </w:t>
      </w:r>
      <w:r w:rsidR="009705B4" w:rsidRPr="002307D6">
        <w:rPr>
          <w:rFonts w:asciiTheme="minorHAnsi" w:hAnsiTheme="minorHAnsi" w:cstheme="minorHAnsi"/>
          <w:b/>
          <w:sz w:val="22"/>
          <w:szCs w:val="22"/>
        </w:rPr>
        <w:t>punto. -</w:t>
      </w:r>
      <w:r w:rsidR="003A38AF" w:rsidRPr="002307D6">
        <w:rPr>
          <w:rFonts w:asciiTheme="minorHAnsi" w:hAnsiTheme="minorHAnsi" w:cstheme="minorHAnsi"/>
          <w:b/>
          <w:sz w:val="22"/>
          <w:szCs w:val="22"/>
        </w:rPr>
        <w:t xml:space="preserve"> </w:t>
      </w:r>
      <w:r w:rsidR="000233D6" w:rsidRPr="002307D6">
        <w:rPr>
          <w:rFonts w:asciiTheme="minorHAnsi" w:eastAsia="Times New Roman" w:hAnsiTheme="minorHAnsi" w:cstheme="minorHAnsi"/>
          <w:b/>
          <w:sz w:val="22"/>
          <w:szCs w:val="22"/>
        </w:rPr>
        <w:t xml:space="preserve">Análisis y en su caso aprobación de dictamen para la contratación de servicios para la culminación de proyecto evaluación, actualización y modificación del POEL del Municipio de Zapotlán el Grande Jalisco. </w:t>
      </w:r>
      <w:r w:rsidR="000233D6"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000233D6" w:rsidRPr="002307D6">
        <w:rPr>
          <w:rFonts w:asciiTheme="minorHAnsi" w:hAnsiTheme="minorHAnsi" w:cstheme="minorHAnsi"/>
          <w:sz w:val="22"/>
          <w:szCs w:val="22"/>
        </w:rPr>
        <w:t>Sánchez</w:t>
      </w:r>
      <w:proofErr w:type="spellEnd"/>
      <w:r w:rsidR="000233D6" w:rsidRPr="002307D6">
        <w:rPr>
          <w:rFonts w:asciiTheme="minorHAnsi" w:hAnsiTheme="minorHAnsi" w:cstheme="minorHAnsi"/>
          <w:sz w:val="22"/>
          <w:szCs w:val="22"/>
        </w:rPr>
        <w:t xml:space="preserve"> en su carácter de Secretario Técnico del Comité de Adquisiciones, que informe sobre este punto; a lo cual indica que se recibió una solicitud de parte de la Dirección de Medio Ambiente solicitando la contratación del CENTRO DE INVESTIGACIONES Y ESTUDIOS SUPERIORES EN ANTROPOLOGÍA SOCIAL DE OCCIDENTE, para la culminación de la Evaluación, Actualización y Modificación del Programa de Ordenamiento Ecológico Local (POEL) Del Municipio de Zapotlán el Grande, Jalisco, se invita a la Directora de Medio Ambiente, la Ing. Isis Santana, para que explique el trabajo a realizar; una vez expuesto el tema, El Lic. Jorge de Jesús Juárez Parra, en su carácter de representante del Lic. Alejandro Barragán Sánchez solicita la votación de los miembros del comité presentes</w:t>
      </w:r>
      <w:r w:rsidR="000233D6" w:rsidRPr="002307D6">
        <w:rPr>
          <w:rFonts w:asciiTheme="minorHAnsi" w:hAnsiTheme="minorHAnsi" w:cstheme="minorHAnsi"/>
          <w:b/>
          <w:sz w:val="22"/>
          <w:szCs w:val="22"/>
        </w:rPr>
        <w:t>, SE APRUEBA EL PUNTO POR UNANIMIDAD con las siguientes especificaciones:</w:t>
      </w:r>
    </w:p>
    <w:p w:rsidR="000233D6" w:rsidRPr="002307D6" w:rsidRDefault="000233D6" w:rsidP="000233D6">
      <w:pPr>
        <w:jc w:val="both"/>
        <w:rPr>
          <w:rFonts w:asciiTheme="minorHAnsi" w:hAnsiTheme="minorHAnsi" w:cstheme="minorHAnsi"/>
          <w:b/>
          <w:color w:val="000000"/>
          <w:sz w:val="22"/>
          <w:szCs w:val="22"/>
        </w:rPr>
      </w:pPr>
      <w:r w:rsidRPr="002307D6">
        <w:rPr>
          <w:rFonts w:asciiTheme="minorHAnsi" w:hAnsiTheme="minorHAnsi" w:cstheme="minorHAnsi"/>
          <w:b/>
          <w:color w:val="000000"/>
          <w:sz w:val="22"/>
          <w:szCs w:val="22"/>
        </w:rPr>
        <w:t xml:space="preserve">DEL OBJETO DE LA CONTRATACIÓN: </w:t>
      </w:r>
    </w:p>
    <w:p w:rsidR="000233D6" w:rsidRPr="002307D6" w:rsidRDefault="000233D6" w:rsidP="000233D6">
      <w:pPr>
        <w:jc w:val="both"/>
        <w:rPr>
          <w:rFonts w:asciiTheme="minorHAnsi" w:hAnsiTheme="minorHAnsi" w:cstheme="minorHAnsi"/>
          <w:color w:val="000000"/>
          <w:sz w:val="22"/>
          <w:szCs w:val="22"/>
        </w:rPr>
      </w:pPr>
    </w:p>
    <w:p w:rsidR="000233D6" w:rsidRPr="002307D6" w:rsidRDefault="000233D6" w:rsidP="000233D6">
      <w:pPr>
        <w:rPr>
          <w:rFonts w:asciiTheme="minorHAnsi" w:eastAsia="Times New Roman" w:hAnsiTheme="minorHAnsi" w:cstheme="minorHAnsi"/>
          <w:sz w:val="22"/>
          <w:szCs w:val="22"/>
          <w:lang w:eastAsia="es-MX"/>
        </w:rPr>
      </w:pPr>
      <w:r w:rsidRPr="002307D6">
        <w:rPr>
          <w:rFonts w:asciiTheme="minorHAnsi" w:eastAsia="Times New Roman" w:hAnsiTheme="minorHAnsi" w:cstheme="minorHAnsi"/>
          <w:sz w:val="22"/>
          <w:szCs w:val="22"/>
        </w:rPr>
        <w:t>INTRODUCCION Y JUSTIFICACION DE LA MODIFICACION DEL POEL ZAPOTLAN</w:t>
      </w:r>
    </w:p>
    <w:p w:rsidR="000233D6" w:rsidRPr="002307D6" w:rsidRDefault="000233D6" w:rsidP="000233D6">
      <w:pPr>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El Ordenamiento Ecológico desde el concepto de la SEMARNAT es el instrumento de política ambiental cuyo propósito fundamental es regular o inducir el uso del suelo y las actividades productivas, con el fin de lograr la protección del medio ambiente y la preservación y aprovechamiento sustentable de los recursos naturales.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La modificación de un POEL se construye a partir de la retroalimentación de resultados de la evaluación, con el aporte de las vivencias y testimonios de ciudadanos y funcionarios sobre las distintas zonas y la identificación de áreas de conflicto ambiental y el comportamiento de los indicadores tanto de tipo demográfico, como de desarrollo económico y los proyectos de crecimiento urbano y social que indiquen la necesidad de realizar los cambios convenientes en toda una región, en todo el territorio o en una UGA específica.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EI POEL Zapotlán debe modificarse porque han cambiado las condiciones ambientales, económicas y sociales en el área de ordenamiento y porque el programa no atiende con eficiencia los problemas y conflictos ambientales identificados. En la evaluación se desarrolla exhaustivamente el argumento que justifica la modificación del POEL Zapotlán. El mayor incumplimiento observado se relaciona con las políticas de conservación y restauración de las UGA que se ubican en los terrenos preferentemente forestales.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La conclusión es que la mayoría de las UGA y el POEL 2015 como tal en su conjunto, ya no garantizan el desarrollo sustentable del territorio </w:t>
      </w:r>
      <w:proofErr w:type="spellStart"/>
      <w:r w:rsidRPr="002307D6">
        <w:rPr>
          <w:rFonts w:asciiTheme="minorHAnsi" w:eastAsia="Times New Roman" w:hAnsiTheme="minorHAnsi" w:cstheme="minorHAnsi"/>
          <w:sz w:val="22"/>
          <w:szCs w:val="22"/>
        </w:rPr>
        <w:t>Zapotlense</w:t>
      </w:r>
      <w:proofErr w:type="spellEnd"/>
      <w:r w:rsidRPr="002307D6">
        <w:rPr>
          <w:rFonts w:asciiTheme="minorHAnsi" w:eastAsia="Times New Roman" w:hAnsiTheme="minorHAnsi" w:cstheme="minorHAnsi"/>
          <w:sz w:val="22"/>
          <w:szCs w:val="22"/>
        </w:rPr>
        <w:t xml:space="preserve"> y su condición tenderá a deteriorarse y volverse más frágil.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En el análisis UGA por UGA se confirma que el cambio de uso de suelo llevó prácticamente a deforestar un 40% del bosque húmedo de montaña y en algunas zonas a sólo dejar pequeños relictos de bosque, situación que deja en mayor fragilidad a las áreas naturales protegidas. Hay zonas donde se hizo lo que no debe hacerse, porque se deforestó sin tener autorización de cambio de uso de suelo. </w:t>
      </w:r>
    </w:p>
    <w:p w:rsidR="000233D6" w:rsidRPr="002307D6" w:rsidRDefault="000233D6" w:rsidP="000233D6">
      <w:pPr>
        <w:rPr>
          <w:rFonts w:asciiTheme="minorHAnsi" w:eastAsia="Times New Roman" w:hAnsiTheme="minorHAnsi" w:cstheme="minorHAnsi"/>
          <w:sz w:val="22"/>
          <w:szCs w:val="22"/>
        </w:rPr>
      </w:pPr>
    </w:p>
    <w:p w:rsidR="000233D6" w:rsidRPr="002307D6" w:rsidRDefault="000233D6" w:rsidP="000233D6">
      <w:pPr>
        <w:rPr>
          <w:rFonts w:asciiTheme="minorHAnsi" w:eastAsia="Times New Roman" w:hAnsiTheme="minorHAnsi" w:cstheme="minorHAnsi"/>
          <w:b/>
          <w:sz w:val="22"/>
          <w:szCs w:val="22"/>
        </w:rPr>
      </w:pPr>
      <w:r w:rsidRPr="002307D6">
        <w:rPr>
          <w:rFonts w:asciiTheme="minorHAnsi" w:eastAsia="Times New Roman" w:hAnsiTheme="minorHAnsi" w:cstheme="minorHAnsi"/>
          <w:b/>
          <w:sz w:val="22"/>
          <w:szCs w:val="22"/>
        </w:rPr>
        <w:t xml:space="preserve">Plazo de Entrega: 3 meses </w:t>
      </w:r>
    </w:p>
    <w:p w:rsidR="000233D6" w:rsidRPr="002307D6" w:rsidRDefault="000233D6" w:rsidP="000233D6">
      <w:pPr>
        <w:rPr>
          <w:rFonts w:asciiTheme="minorHAnsi" w:eastAsia="Times New Roman" w:hAnsiTheme="minorHAnsi" w:cstheme="minorHAnsi"/>
          <w:sz w:val="22"/>
          <w:szCs w:val="22"/>
        </w:rPr>
      </w:pPr>
    </w:p>
    <w:p w:rsidR="002307D6" w:rsidRDefault="002307D6" w:rsidP="000233D6">
      <w:pPr>
        <w:jc w:val="both"/>
        <w:rPr>
          <w:rFonts w:asciiTheme="minorHAnsi" w:eastAsia="Times New Roman" w:hAnsiTheme="minorHAnsi" w:cstheme="minorHAnsi"/>
          <w:b/>
          <w:sz w:val="22"/>
          <w:szCs w:val="22"/>
        </w:rPr>
      </w:pPr>
    </w:p>
    <w:p w:rsidR="002307D6" w:rsidRDefault="002307D6" w:rsidP="000233D6">
      <w:pPr>
        <w:jc w:val="both"/>
        <w:rPr>
          <w:rFonts w:asciiTheme="minorHAnsi" w:eastAsia="Times New Roman" w:hAnsiTheme="minorHAnsi" w:cstheme="minorHAnsi"/>
          <w:b/>
          <w:sz w:val="22"/>
          <w:szCs w:val="22"/>
        </w:rPr>
      </w:pPr>
    </w:p>
    <w:p w:rsidR="002307D6" w:rsidRDefault="002307D6" w:rsidP="000233D6">
      <w:pPr>
        <w:jc w:val="both"/>
        <w:rPr>
          <w:rFonts w:asciiTheme="minorHAnsi" w:eastAsia="Times New Roman" w:hAnsiTheme="minorHAnsi" w:cstheme="minorHAnsi"/>
          <w:b/>
          <w:sz w:val="22"/>
          <w:szCs w:val="22"/>
        </w:rPr>
      </w:pPr>
    </w:p>
    <w:p w:rsidR="000233D6" w:rsidRPr="002307D6" w:rsidRDefault="000233D6" w:rsidP="000233D6">
      <w:pPr>
        <w:jc w:val="both"/>
        <w:rPr>
          <w:rFonts w:asciiTheme="minorHAnsi" w:eastAsia="Times New Roman" w:hAnsiTheme="minorHAnsi" w:cstheme="minorHAnsi"/>
          <w:b/>
          <w:sz w:val="22"/>
          <w:szCs w:val="22"/>
        </w:rPr>
      </w:pPr>
      <w:r w:rsidRPr="002307D6">
        <w:rPr>
          <w:rFonts w:asciiTheme="minorHAnsi" w:eastAsia="Times New Roman" w:hAnsiTheme="minorHAnsi" w:cstheme="minorHAnsi"/>
          <w:b/>
          <w:sz w:val="22"/>
          <w:szCs w:val="22"/>
        </w:rPr>
        <w:t xml:space="preserve">Objetivo General: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El objetivo general de esta propuesta es culminar el proceso de modificación una vez que se entregaron todos los documentos de actualización (Caracterización, Diagnóstico y Pronóstico). El contenido fundamental de esta fase es la revisión final del modelo de ordenamiento y especialmente la discusión de los criterios y estrategias para cada una de las 31 Unidades de Gestión Ambiental propuestas.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Una vez culminada la revisión del modelo de ordenamiento se podrá cumplir con los siguientes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b/>
          <w:sz w:val="22"/>
          <w:szCs w:val="22"/>
        </w:rPr>
      </w:pPr>
      <w:r w:rsidRPr="002307D6">
        <w:rPr>
          <w:rFonts w:asciiTheme="minorHAnsi" w:eastAsia="Times New Roman" w:hAnsiTheme="minorHAnsi" w:cstheme="minorHAnsi"/>
          <w:b/>
          <w:sz w:val="22"/>
          <w:szCs w:val="22"/>
        </w:rPr>
        <w:t xml:space="preserve">Objetivos específicos: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 Dar seguimiento a los índices e Indicadores técnicamente sustentados que midan el desempeño del programa y sus consecuencias ambientales.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2. Revisar las condiciones del programa para la toma de decisiones sobre cómo y cuándo actualizar el programa de ordenamiento ecológico en los próximos 10 años.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3. Integrar toda la información en el proyecto actualizado y proyectar los escenarios viables sobre posibles cambios de uso del suelo.</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b/>
          <w:sz w:val="22"/>
          <w:szCs w:val="22"/>
          <w:lang w:eastAsia="es-MX"/>
        </w:rPr>
      </w:pPr>
      <w:r w:rsidRPr="002307D6">
        <w:rPr>
          <w:rFonts w:asciiTheme="minorHAnsi" w:eastAsia="Times New Roman" w:hAnsiTheme="minorHAnsi" w:cstheme="minorHAnsi"/>
          <w:b/>
          <w:sz w:val="22"/>
          <w:szCs w:val="22"/>
        </w:rPr>
        <w:t>COMPONENTE 1: Actividades preparatorias para la culminación del POEL Zapotlán</w:t>
      </w:r>
    </w:p>
    <w:p w:rsidR="000233D6" w:rsidRPr="002307D6" w:rsidRDefault="000233D6" w:rsidP="000233D6">
      <w:pPr>
        <w:jc w:val="both"/>
        <w:rPr>
          <w:rFonts w:asciiTheme="minorHAnsi" w:eastAsia="Times New Roman" w:hAnsiTheme="minorHAnsi" w:cstheme="minorHAnsi"/>
          <w:b/>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En ese orden de cosas se plantea como primer componente desarrollar tareas preparatorias e iniciar la organización de la discusión ciudadana del modelo de ordenamiento territorial que Incluye dos puntos: 1) la reactivación de la bitácora ambiental; y 2) la reorganización del comité de ordenamiento.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 Reactivación de la bitácora Ambiental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Se trata de reabrir la bitácora ambiental. La bitácora para el POEL Zapotlán existe en la página de SEMADET y en los archivos del propio municipio. Lo que se requiere es actualizar los detalles de la última revisión realizada con las autoridades de SEMARNAT, SEMADET y el propio municipio y retomar la discusión de criterios y estrategias sobre las 31 UGAS recientemente propuestas que se interrumpió en el 2022. (ver Reglamento de LGEEPA art13.) entre otros elementos a recuperar que son clave para esta nueva etapa se señalan los siguientes: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Las listas de asistencia, actas y fotos de las sesiones del comité.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Las listas de asistencia, resultados y fotos de talleres, foros y todo tipo de reuniones.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Los distintos informes del estudio técnico (documento de evaluación, actualización (caracterización, Diagnóstico, Pronóstico y modelo de ordenamiento).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El proyecto de decreto del Programa de Ordenamiento Ecológico Local.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Los indicadores ambientales para valorar el grado de cumplimiento de lineamientos y estrategias ecológicas. </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pStyle w:val="Prrafodelista"/>
        <w:numPr>
          <w:ilvl w:val="0"/>
          <w:numId w:val="29"/>
        </w:numPr>
        <w:spacing w:after="200" w:line="276" w:lineRule="auto"/>
        <w:jc w:val="both"/>
        <w:rPr>
          <w:rFonts w:asciiTheme="minorHAnsi" w:eastAsia="Times New Roman" w:hAnsiTheme="minorHAnsi" w:cstheme="minorHAnsi"/>
          <w:b/>
          <w:sz w:val="22"/>
          <w:szCs w:val="22"/>
        </w:rPr>
      </w:pPr>
      <w:r w:rsidRPr="002307D6">
        <w:rPr>
          <w:rFonts w:asciiTheme="minorHAnsi" w:eastAsia="Times New Roman" w:hAnsiTheme="minorHAnsi" w:cstheme="minorHAnsi"/>
          <w:b/>
          <w:sz w:val="22"/>
          <w:szCs w:val="22"/>
        </w:rPr>
        <w:t xml:space="preserve">Reinstalación del comité del POEL Zapotlán: </w:t>
      </w: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Revisión del directorio del comité. </w:t>
      </w:r>
    </w:p>
    <w:p w:rsidR="000233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 Selección de nuevos candidatos para el comité (de ser necesario). </w:t>
      </w:r>
    </w:p>
    <w:p w:rsidR="002307D6" w:rsidRDefault="002307D6" w:rsidP="000233D6">
      <w:pPr>
        <w:jc w:val="both"/>
        <w:rPr>
          <w:rFonts w:asciiTheme="minorHAnsi" w:eastAsia="Times New Roman" w:hAnsiTheme="minorHAnsi" w:cstheme="minorHAnsi"/>
          <w:sz w:val="22"/>
          <w:szCs w:val="22"/>
        </w:rPr>
      </w:pPr>
    </w:p>
    <w:p w:rsidR="002307D6" w:rsidRDefault="002307D6" w:rsidP="000233D6">
      <w:pPr>
        <w:jc w:val="both"/>
        <w:rPr>
          <w:rFonts w:asciiTheme="minorHAnsi" w:eastAsia="Times New Roman" w:hAnsiTheme="minorHAnsi" w:cstheme="minorHAnsi"/>
          <w:sz w:val="22"/>
          <w:szCs w:val="22"/>
        </w:rPr>
      </w:pPr>
    </w:p>
    <w:p w:rsidR="002307D6" w:rsidRDefault="002307D6" w:rsidP="000233D6">
      <w:pPr>
        <w:jc w:val="both"/>
        <w:rPr>
          <w:rFonts w:asciiTheme="minorHAnsi" w:eastAsia="Times New Roman" w:hAnsiTheme="minorHAnsi" w:cstheme="minorHAnsi"/>
          <w:sz w:val="22"/>
          <w:szCs w:val="22"/>
        </w:rPr>
      </w:pPr>
    </w:p>
    <w:p w:rsidR="002307D6" w:rsidRPr="002307D6" w:rsidRDefault="002307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Logística de la reunión de reinstalación del comité (depende de posibilidades de la agenda municipal) (reproducción de información del POEL, tríptico, carta de agradecimiento y reconocimiento a participantes para una posible reunión virtual o presencial), listas de asistencia, grabaciones, fotografía</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Sesión de reinstalación del comité. </w:t>
      </w:r>
    </w:p>
    <w:p w:rsidR="000233D6" w:rsidRPr="002307D6" w:rsidRDefault="000233D6" w:rsidP="000233D6">
      <w:pPr>
        <w:pStyle w:val="Prrafodelista"/>
        <w:numPr>
          <w:ilvl w:val="0"/>
          <w:numId w:val="30"/>
        </w:numPr>
        <w:spacing w:after="24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Levantamiento y firma de acta. </w:t>
      </w:r>
    </w:p>
    <w:p w:rsidR="000233D6" w:rsidRPr="002307D6" w:rsidRDefault="000233D6" w:rsidP="000233D6">
      <w:pPr>
        <w:pStyle w:val="Prrafodelista"/>
        <w:numPr>
          <w:ilvl w:val="0"/>
          <w:numId w:val="30"/>
        </w:numPr>
        <w:spacing w:after="24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Publicación en bitácora.</w:t>
      </w:r>
    </w:p>
    <w:p w:rsidR="000233D6" w:rsidRPr="002307D6" w:rsidRDefault="000233D6" w:rsidP="000233D6">
      <w:pPr>
        <w:pStyle w:val="Prrafodelista"/>
        <w:jc w:val="both"/>
        <w:rPr>
          <w:rFonts w:asciiTheme="minorHAnsi" w:eastAsia="Times New Roman" w:hAnsiTheme="minorHAnsi" w:cstheme="minorHAnsi"/>
          <w:sz w:val="22"/>
          <w:szCs w:val="22"/>
        </w:rPr>
      </w:pPr>
    </w:p>
    <w:p w:rsidR="000233D6" w:rsidRPr="002307D6" w:rsidRDefault="000233D6" w:rsidP="000233D6">
      <w:pPr>
        <w:pStyle w:val="Prrafodelista"/>
        <w:jc w:val="both"/>
        <w:rPr>
          <w:rFonts w:asciiTheme="minorHAnsi" w:eastAsia="Times New Roman" w:hAnsiTheme="minorHAnsi" w:cstheme="minorHAnsi"/>
          <w:sz w:val="22"/>
          <w:szCs w:val="22"/>
        </w:rPr>
      </w:pPr>
      <w:r w:rsidRPr="002307D6">
        <w:rPr>
          <w:rFonts w:asciiTheme="minorHAnsi" w:eastAsia="Times New Roman" w:hAnsiTheme="minorHAnsi" w:cstheme="minorHAnsi"/>
          <w:b/>
          <w:sz w:val="22"/>
          <w:szCs w:val="22"/>
        </w:rPr>
        <w:t xml:space="preserve">Componente 2: Culminación de la Revisión del modelo de ordenamiento del POEL ZAPOTLAN </w:t>
      </w:r>
    </w:p>
    <w:p w:rsidR="000233D6" w:rsidRPr="002307D6" w:rsidRDefault="000233D6" w:rsidP="000233D6">
      <w:pPr>
        <w:pStyle w:val="Prrafodelista"/>
        <w:jc w:val="both"/>
        <w:rPr>
          <w:rFonts w:asciiTheme="minorHAnsi" w:eastAsia="Times New Roman" w:hAnsiTheme="minorHAnsi" w:cstheme="minorHAnsi"/>
          <w:sz w:val="22"/>
          <w:szCs w:val="22"/>
        </w:rPr>
      </w:pP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Profundizar en la revisión de criterios y estrategias sobre todo en las </w:t>
      </w:r>
      <w:proofErr w:type="spellStart"/>
      <w:r w:rsidRPr="002307D6">
        <w:rPr>
          <w:rFonts w:asciiTheme="minorHAnsi" w:eastAsia="Times New Roman" w:hAnsiTheme="minorHAnsi" w:cstheme="minorHAnsi"/>
          <w:sz w:val="22"/>
          <w:szCs w:val="22"/>
        </w:rPr>
        <w:t>UGA's</w:t>
      </w:r>
      <w:proofErr w:type="spellEnd"/>
      <w:r w:rsidRPr="002307D6">
        <w:rPr>
          <w:rFonts w:asciiTheme="minorHAnsi" w:eastAsia="Times New Roman" w:hAnsiTheme="minorHAnsi" w:cstheme="minorHAnsi"/>
          <w:sz w:val="22"/>
          <w:szCs w:val="22"/>
        </w:rPr>
        <w:t xml:space="preserve"> que están en condiciones de cambio de uso de suelo más críticas (Recuperar la toma de decisiones gubernamentales sobre el uso del suelo, definir condiciones y cambios de uso sin </w:t>
      </w:r>
      <w:r w:rsidR="009705B4" w:rsidRPr="002307D6">
        <w:rPr>
          <w:rFonts w:asciiTheme="minorHAnsi" w:eastAsia="Times New Roman" w:hAnsiTheme="minorHAnsi" w:cstheme="minorHAnsi"/>
          <w:sz w:val="22"/>
          <w:szCs w:val="22"/>
        </w:rPr>
        <w:t>permiso, etcétera</w:t>
      </w:r>
      <w:r w:rsidRPr="002307D6">
        <w:rPr>
          <w:rFonts w:asciiTheme="minorHAnsi" w:eastAsia="Times New Roman" w:hAnsiTheme="minorHAnsi" w:cstheme="minorHAnsi"/>
          <w:sz w:val="22"/>
          <w:szCs w:val="22"/>
        </w:rPr>
        <w:t xml:space="preserve">).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Comparar las condiciones del territorio en distintas épocas 2003, 2015 y 2021 para entender la evolución territorial, ubicar problemas de fragmentación de hábitats, proteger áreas de mayor naturalidad y conectividad de ecosistemas). Contemplar escenarios más posibles de cumplimiento de los lineamientos ecológicos para cada UGA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Desarrollar e implementar criterios para la medición de cumplimiento del POEL y su vinculación con el reglamento de ordenamiento y un sistema de evaluación y seguimiento a corto, mediano y largo plazo. </w:t>
      </w:r>
    </w:p>
    <w:p w:rsidR="000233D6" w:rsidRPr="002307D6" w:rsidRDefault="000233D6" w:rsidP="000233D6">
      <w:pPr>
        <w:pStyle w:val="Prrafodelista"/>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b/>
          <w:sz w:val="22"/>
          <w:szCs w:val="22"/>
        </w:rPr>
      </w:pPr>
      <w:r w:rsidRPr="002307D6">
        <w:rPr>
          <w:rFonts w:asciiTheme="minorHAnsi" w:eastAsia="Times New Roman" w:hAnsiTheme="minorHAnsi" w:cstheme="minorHAnsi"/>
          <w:b/>
          <w:sz w:val="22"/>
          <w:szCs w:val="22"/>
        </w:rPr>
        <w:t xml:space="preserve">Componente 3 Reporte Final: Enfoque y contenido de la Modificación del modelo de ordenamiento del POEL Zapotlán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El reporte sobre la modificación incluirá tres puntos clave;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 Seguimiento de indicadores de fragmentación de hábitats,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2) revisión de las condiciones y estado de la naturalidad del territorio y zonas específicas, y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3) mantenimiento de la conectividad de ecosistemas en todo el territorio y en </w:t>
      </w:r>
      <w:proofErr w:type="spellStart"/>
      <w:r w:rsidRPr="002307D6">
        <w:rPr>
          <w:rFonts w:asciiTheme="minorHAnsi" w:eastAsia="Times New Roman" w:hAnsiTheme="minorHAnsi" w:cstheme="minorHAnsi"/>
          <w:sz w:val="22"/>
          <w:szCs w:val="22"/>
        </w:rPr>
        <w:t>UGA's</w:t>
      </w:r>
      <w:proofErr w:type="spellEnd"/>
      <w:r w:rsidRPr="002307D6">
        <w:rPr>
          <w:rFonts w:asciiTheme="minorHAnsi" w:eastAsia="Times New Roman" w:hAnsiTheme="minorHAnsi" w:cstheme="minorHAnsi"/>
          <w:sz w:val="22"/>
          <w:szCs w:val="22"/>
        </w:rPr>
        <w:t xml:space="preserve"> específicas. </w:t>
      </w:r>
    </w:p>
    <w:p w:rsidR="000233D6" w:rsidRPr="002307D6" w:rsidRDefault="000233D6" w:rsidP="000233D6">
      <w:pPr>
        <w:pStyle w:val="Prrafodelista"/>
        <w:jc w:val="both"/>
        <w:rPr>
          <w:rFonts w:asciiTheme="minorHAnsi" w:eastAsia="Times New Roman" w:hAnsiTheme="minorHAnsi" w:cstheme="minorHAnsi"/>
          <w:sz w:val="22"/>
          <w:szCs w:val="22"/>
        </w:rPr>
      </w:pPr>
    </w:p>
    <w:p w:rsidR="000233D6" w:rsidRPr="002307D6" w:rsidRDefault="000233D6" w:rsidP="000233D6">
      <w:pPr>
        <w:pStyle w:val="Prrafodelista"/>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ESTRUCTURAS A DESARROLLAR:</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Introducción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Presentación en </w:t>
      </w:r>
      <w:proofErr w:type="spellStart"/>
      <w:r w:rsidRPr="002307D6">
        <w:rPr>
          <w:rFonts w:asciiTheme="minorHAnsi" w:eastAsia="Times New Roman" w:hAnsiTheme="minorHAnsi" w:cstheme="minorHAnsi"/>
          <w:sz w:val="22"/>
          <w:szCs w:val="22"/>
        </w:rPr>
        <w:t>power</w:t>
      </w:r>
      <w:proofErr w:type="spellEnd"/>
      <w:r w:rsidRPr="002307D6">
        <w:rPr>
          <w:rFonts w:asciiTheme="minorHAnsi" w:eastAsia="Times New Roman" w:hAnsiTheme="minorHAnsi" w:cstheme="minorHAnsi"/>
          <w:sz w:val="22"/>
          <w:szCs w:val="22"/>
        </w:rPr>
        <w:t xml:space="preserve"> </w:t>
      </w:r>
      <w:proofErr w:type="spellStart"/>
      <w:r w:rsidRPr="002307D6">
        <w:rPr>
          <w:rFonts w:asciiTheme="minorHAnsi" w:eastAsia="Times New Roman" w:hAnsiTheme="minorHAnsi" w:cstheme="minorHAnsi"/>
          <w:sz w:val="22"/>
          <w:szCs w:val="22"/>
        </w:rPr>
        <w:t>point</w:t>
      </w:r>
      <w:proofErr w:type="spellEnd"/>
      <w:r w:rsidRPr="002307D6">
        <w:rPr>
          <w:rFonts w:asciiTheme="minorHAnsi" w:eastAsia="Times New Roman" w:hAnsiTheme="minorHAnsi" w:cstheme="minorHAnsi"/>
          <w:sz w:val="22"/>
          <w:szCs w:val="22"/>
        </w:rPr>
        <w:t xml:space="preserve"> de las actividades realizadas y resultados obtenidos en el proyecto para la culminación y actualización del POEL ZAPOTLÁN.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Resumen ejecutivo del estudio de evaluación, actualización y modificación del Programa de Ordenamiento Ecológico Local del Municipio de Zapotlán El Grande. En el formato y número de copias que defina el municipio.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Sistema de información geográfica con la cartografía elaborada con sus metadatos y sus proyectos (</w:t>
      </w:r>
      <w:proofErr w:type="spellStart"/>
      <w:r w:rsidRPr="002307D6">
        <w:rPr>
          <w:rFonts w:asciiTheme="minorHAnsi" w:eastAsia="Times New Roman" w:hAnsiTheme="minorHAnsi" w:cstheme="minorHAnsi"/>
          <w:sz w:val="22"/>
          <w:szCs w:val="22"/>
        </w:rPr>
        <w:t>mxd</w:t>
      </w:r>
      <w:proofErr w:type="spellEnd"/>
      <w:r w:rsidRPr="002307D6">
        <w:rPr>
          <w:rFonts w:asciiTheme="minorHAnsi" w:eastAsia="Times New Roman" w:hAnsiTheme="minorHAnsi" w:cstheme="minorHAnsi"/>
          <w:sz w:val="22"/>
          <w:szCs w:val="22"/>
        </w:rPr>
        <w:t xml:space="preserve">) correspondientes con el número de copias que defina el municipio.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Presentación al comité y levantamiento del acta de aprobación.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Presentación a autoridades.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Puesta a disposición de la información en la bitácora.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Mapa del estado del cumplimiento del programa de ordenamiento ecológico. </w:t>
      </w:r>
    </w:p>
    <w:p w:rsidR="000233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Bibliografía </w:t>
      </w:r>
    </w:p>
    <w:p w:rsidR="002307D6" w:rsidRDefault="002307D6" w:rsidP="002307D6">
      <w:pPr>
        <w:pStyle w:val="Prrafodelista"/>
        <w:spacing w:after="200" w:line="276" w:lineRule="auto"/>
        <w:jc w:val="both"/>
        <w:rPr>
          <w:rFonts w:asciiTheme="minorHAnsi" w:eastAsia="Times New Roman" w:hAnsiTheme="minorHAnsi" w:cstheme="minorHAnsi"/>
          <w:sz w:val="22"/>
          <w:szCs w:val="22"/>
        </w:rPr>
      </w:pPr>
    </w:p>
    <w:p w:rsidR="002307D6" w:rsidRDefault="002307D6" w:rsidP="002307D6">
      <w:pPr>
        <w:pStyle w:val="Prrafodelista"/>
        <w:spacing w:after="200" w:line="276" w:lineRule="auto"/>
        <w:jc w:val="both"/>
        <w:rPr>
          <w:rFonts w:asciiTheme="minorHAnsi" w:eastAsia="Times New Roman" w:hAnsiTheme="minorHAnsi" w:cstheme="minorHAnsi"/>
          <w:sz w:val="22"/>
          <w:szCs w:val="22"/>
        </w:rPr>
      </w:pPr>
    </w:p>
    <w:p w:rsidR="000233D6" w:rsidRPr="002307D6" w:rsidRDefault="000233D6" w:rsidP="000233D6">
      <w:pPr>
        <w:pStyle w:val="Prrafodelista"/>
        <w:jc w:val="both"/>
        <w:rPr>
          <w:rFonts w:asciiTheme="minorHAnsi" w:eastAsia="Times New Roman" w:hAnsiTheme="minorHAnsi" w:cstheme="minorHAnsi"/>
          <w:sz w:val="22"/>
          <w:szCs w:val="22"/>
        </w:rPr>
      </w:pP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Anexos: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1) Propuesta de evaluación y Seguimiento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2) Nuevo mapa de Cumplimiento del POEL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3) Resultados obtenidos en los talleres de participación ciudadana. </w:t>
      </w:r>
    </w:p>
    <w:p w:rsidR="000233D6" w:rsidRPr="002307D6" w:rsidRDefault="000233D6" w:rsidP="000233D6">
      <w:pPr>
        <w:pStyle w:val="Prrafodelista"/>
        <w:numPr>
          <w:ilvl w:val="0"/>
          <w:numId w:val="30"/>
        </w:numPr>
        <w:spacing w:after="200" w:line="276" w:lineRule="auto"/>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 xml:space="preserve">4) Procesamiento de los resultados de los talleres de participación ciudadana </w:t>
      </w:r>
    </w:p>
    <w:p w:rsidR="000233D6" w:rsidRPr="002307D6" w:rsidRDefault="000233D6" w:rsidP="000233D6">
      <w:pPr>
        <w:pStyle w:val="Prrafodelista"/>
        <w:jc w:val="both"/>
        <w:rPr>
          <w:rFonts w:asciiTheme="minorHAnsi" w:eastAsia="Times New Roman" w:hAnsiTheme="minorHAnsi" w:cstheme="minorHAnsi"/>
          <w:sz w:val="22"/>
          <w:szCs w:val="22"/>
        </w:rPr>
      </w:pPr>
    </w:p>
    <w:p w:rsidR="000233D6" w:rsidRPr="002307D6" w:rsidRDefault="000233D6" w:rsidP="000233D6">
      <w:pPr>
        <w:jc w:val="both"/>
        <w:rPr>
          <w:rFonts w:asciiTheme="minorHAnsi" w:eastAsia="Times New Roman" w:hAnsiTheme="minorHAnsi" w:cstheme="minorHAnsi"/>
          <w:sz w:val="22"/>
          <w:szCs w:val="22"/>
        </w:rPr>
      </w:pPr>
      <w:r w:rsidRPr="002307D6">
        <w:rPr>
          <w:rFonts w:asciiTheme="minorHAnsi" w:eastAsia="Times New Roman" w:hAnsiTheme="minorHAnsi" w:cstheme="minorHAnsi"/>
          <w:sz w:val="22"/>
          <w:szCs w:val="22"/>
        </w:rPr>
        <w:t>El CIESAS-</w:t>
      </w:r>
      <w:proofErr w:type="spellStart"/>
      <w:r w:rsidRPr="002307D6">
        <w:rPr>
          <w:rFonts w:asciiTheme="minorHAnsi" w:eastAsia="Times New Roman" w:hAnsiTheme="minorHAnsi" w:cstheme="minorHAnsi"/>
          <w:sz w:val="22"/>
          <w:szCs w:val="22"/>
        </w:rPr>
        <w:t>Cidiglo</w:t>
      </w:r>
      <w:proofErr w:type="spellEnd"/>
      <w:r w:rsidRPr="002307D6">
        <w:rPr>
          <w:rFonts w:asciiTheme="minorHAnsi" w:eastAsia="Times New Roman" w:hAnsiTheme="minorHAnsi" w:cstheme="minorHAnsi"/>
          <w:sz w:val="22"/>
          <w:szCs w:val="22"/>
        </w:rPr>
        <w:t xml:space="preserve"> pone a disposición del proyecto un equipo multidisciplinario integrado investigadores reconocidos en sus áreas y líneas de especialidad, coordinados por el Dr. Luis Gabriel Torres González quien será el responsable técnico del proyecto. Entre otros se incluye el laboratorio de información geográfica (Geog. Jorge Alberto Cruz Barbosa, Geog. Juan Miguel Herrera Cerna, Geog. Eduardo Ventura): </w:t>
      </w:r>
      <w:proofErr w:type="spellStart"/>
      <w:r w:rsidRPr="002307D6">
        <w:rPr>
          <w:rFonts w:asciiTheme="minorHAnsi" w:eastAsia="Times New Roman" w:hAnsiTheme="minorHAnsi" w:cstheme="minorHAnsi"/>
          <w:sz w:val="22"/>
          <w:szCs w:val="22"/>
        </w:rPr>
        <w:t>UGA's</w:t>
      </w:r>
      <w:proofErr w:type="spellEnd"/>
      <w:r w:rsidRPr="002307D6">
        <w:rPr>
          <w:rFonts w:asciiTheme="minorHAnsi" w:eastAsia="Times New Roman" w:hAnsiTheme="minorHAnsi" w:cstheme="minorHAnsi"/>
          <w:sz w:val="22"/>
          <w:szCs w:val="22"/>
        </w:rPr>
        <w:t xml:space="preserve"> imágenes satelitales, cambios de uso del suelo y análisis de flora y ecosistemas, Dra. Luz Emilia Lara y Dr. Luis Gabriel Torres González: Análisis socio-económico, Análisis demográfico y Consulta ciudadana; Contexto urbano (Arq. Sofía </w:t>
      </w:r>
      <w:proofErr w:type="spellStart"/>
      <w:r w:rsidRPr="002307D6">
        <w:rPr>
          <w:rFonts w:asciiTheme="minorHAnsi" w:eastAsia="Times New Roman" w:hAnsiTheme="minorHAnsi" w:cstheme="minorHAnsi"/>
          <w:sz w:val="22"/>
          <w:szCs w:val="22"/>
        </w:rPr>
        <w:t>Bertello</w:t>
      </w:r>
      <w:proofErr w:type="spellEnd"/>
      <w:r w:rsidRPr="002307D6">
        <w:rPr>
          <w:rFonts w:asciiTheme="minorHAnsi" w:eastAsia="Times New Roman" w:hAnsiTheme="minorHAnsi" w:cstheme="minorHAnsi"/>
          <w:sz w:val="22"/>
          <w:szCs w:val="22"/>
        </w:rPr>
        <w:t>).</w:t>
      </w:r>
    </w:p>
    <w:p w:rsidR="000233D6" w:rsidRPr="002307D6" w:rsidRDefault="000233D6" w:rsidP="000233D6">
      <w:pPr>
        <w:jc w:val="both"/>
        <w:rPr>
          <w:rFonts w:asciiTheme="minorHAnsi" w:eastAsia="Times New Roman" w:hAnsiTheme="minorHAnsi" w:cstheme="minorHAnsi"/>
          <w:sz w:val="22"/>
          <w:szCs w:val="22"/>
        </w:rPr>
      </w:pPr>
    </w:p>
    <w:p w:rsidR="000233D6" w:rsidRPr="002307D6" w:rsidRDefault="000233D6" w:rsidP="000233D6">
      <w:pPr>
        <w:jc w:val="both"/>
        <w:rPr>
          <w:rFonts w:asciiTheme="minorHAnsi" w:hAnsiTheme="minorHAnsi" w:cstheme="minorHAnsi"/>
          <w:color w:val="000000"/>
          <w:sz w:val="22"/>
          <w:szCs w:val="22"/>
        </w:rPr>
      </w:pPr>
    </w:p>
    <w:tbl>
      <w:tblPr>
        <w:tblStyle w:val="Tablaconcuadrcula"/>
        <w:tblW w:w="0" w:type="auto"/>
        <w:tblLook w:val="04A0" w:firstRow="1" w:lastRow="0" w:firstColumn="1" w:lastColumn="0" w:noHBand="0" w:noVBand="1"/>
      </w:tblPr>
      <w:tblGrid>
        <w:gridCol w:w="2344"/>
        <w:gridCol w:w="2326"/>
        <w:gridCol w:w="2430"/>
        <w:gridCol w:w="765"/>
        <w:gridCol w:w="765"/>
        <w:gridCol w:w="765"/>
      </w:tblGrid>
      <w:tr w:rsidR="000233D6" w:rsidRPr="002307D6" w:rsidTr="000233D6">
        <w:tc>
          <w:tcPr>
            <w:tcW w:w="2344"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FASE PROYECTO</w:t>
            </w:r>
          </w:p>
        </w:tc>
        <w:tc>
          <w:tcPr>
            <w:tcW w:w="2326"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ALCANCE</w:t>
            </w:r>
          </w:p>
        </w:tc>
        <w:tc>
          <w:tcPr>
            <w:tcW w:w="243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MONTO PRESUPUESTARIO</w:t>
            </w:r>
          </w:p>
        </w:tc>
        <w:tc>
          <w:tcPr>
            <w:tcW w:w="2295" w:type="dxa"/>
            <w:gridSpan w:val="3"/>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MESES</w:t>
            </w:r>
          </w:p>
        </w:tc>
      </w:tr>
      <w:tr w:rsidR="000233D6" w:rsidRPr="002307D6" w:rsidTr="000233D6">
        <w:tc>
          <w:tcPr>
            <w:tcW w:w="2344"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COMPONENTE 1</w:t>
            </w:r>
          </w:p>
        </w:tc>
        <w:tc>
          <w:tcPr>
            <w:tcW w:w="2326" w:type="dxa"/>
          </w:tcPr>
          <w:p w:rsidR="000233D6" w:rsidRPr="002307D6" w:rsidRDefault="000233D6" w:rsidP="000233D6">
            <w:pPr>
              <w:jc w:val="both"/>
              <w:rPr>
                <w:rFonts w:asciiTheme="minorHAnsi" w:hAnsiTheme="minorHAnsi" w:cstheme="minorHAnsi"/>
                <w:sz w:val="20"/>
                <w:szCs w:val="22"/>
              </w:rPr>
            </w:pPr>
          </w:p>
        </w:tc>
        <w:tc>
          <w:tcPr>
            <w:tcW w:w="2430" w:type="dxa"/>
          </w:tcPr>
          <w:p w:rsidR="000233D6" w:rsidRPr="002307D6" w:rsidRDefault="000233D6" w:rsidP="000233D6">
            <w:pPr>
              <w:jc w:val="both"/>
              <w:rPr>
                <w:rFonts w:asciiTheme="minorHAnsi" w:hAnsiTheme="minorHAnsi" w:cstheme="minorHAnsi"/>
                <w:sz w:val="20"/>
                <w:szCs w:val="22"/>
              </w:rPr>
            </w:pPr>
          </w:p>
        </w:tc>
        <w:tc>
          <w:tcPr>
            <w:tcW w:w="765"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1</w:t>
            </w:r>
          </w:p>
        </w:tc>
        <w:tc>
          <w:tcPr>
            <w:tcW w:w="765"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2</w:t>
            </w:r>
          </w:p>
        </w:tc>
        <w:tc>
          <w:tcPr>
            <w:tcW w:w="765"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3</w:t>
            </w:r>
          </w:p>
        </w:tc>
      </w:tr>
      <w:tr w:rsidR="000233D6" w:rsidRPr="002307D6" w:rsidTr="000233D6">
        <w:tc>
          <w:tcPr>
            <w:tcW w:w="2344"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ACTIVIDADES PREPARATORIAS</w:t>
            </w:r>
          </w:p>
        </w:tc>
        <w:tc>
          <w:tcPr>
            <w:tcW w:w="2326"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Reactivación bitácora (primera quincena reorganización </w:t>
            </w:r>
            <w:proofErr w:type="gramStart"/>
            <w:r w:rsidRPr="002307D6">
              <w:rPr>
                <w:rFonts w:asciiTheme="minorHAnsi" w:hAnsiTheme="minorHAnsi" w:cstheme="minorHAnsi"/>
                <w:sz w:val="20"/>
                <w:szCs w:val="22"/>
              </w:rPr>
              <w:t>comité )</w:t>
            </w:r>
            <w:proofErr w:type="gramEnd"/>
          </w:p>
        </w:tc>
        <w:tc>
          <w:tcPr>
            <w:tcW w:w="243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$20,000.00</w:t>
            </w:r>
          </w:p>
        </w:tc>
        <w:tc>
          <w:tcPr>
            <w:tcW w:w="765"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765" w:type="dxa"/>
          </w:tcPr>
          <w:p w:rsidR="000233D6" w:rsidRPr="002307D6" w:rsidRDefault="000233D6" w:rsidP="000233D6">
            <w:pPr>
              <w:jc w:val="both"/>
              <w:rPr>
                <w:rFonts w:asciiTheme="minorHAnsi" w:hAnsiTheme="minorHAnsi" w:cstheme="minorHAnsi"/>
                <w:sz w:val="20"/>
                <w:szCs w:val="22"/>
              </w:rPr>
            </w:pPr>
          </w:p>
        </w:tc>
        <w:tc>
          <w:tcPr>
            <w:tcW w:w="765" w:type="dxa"/>
          </w:tcPr>
          <w:p w:rsidR="000233D6" w:rsidRPr="002307D6" w:rsidRDefault="000233D6" w:rsidP="000233D6">
            <w:pPr>
              <w:jc w:val="both"/>
              <w:rPr>
                <w:rFonts w:asciiTheme="minorHAnsi" w:hAnsiTheme="minorHAnsi" w:cstheme="minorHAnsi"/>
                <w:sz w:val="20"/>
                <w:szCs w:val="22"/>
              </w:rPr>
            </w:pPr>
          </w:p>
        </w:tc>
      </w:tr>
      <w:tr w:rsidR="000233D6" w:rsidRPr="002307D6" w:rsidTr="000233D6">
        <w:tc>
          <w:tcPr>
            <w:tcW w:w="2344"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Actividades ejecutivas</w:t>
            </w:r>
          </w:p>
        </w:tc>
        <w:tc>
          <w:tcPr>
            <w:tcW w:w="2326"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Talleres y grupos </w:t>
            </w:r>
            <w:proofErr w:type="gramStart"/>
            <w:r w:rsidRPr="002307D6">
              <w:rPr>
                <w:rFonts w:asciiTheme="minorHAnsi" w:hAnsiTheme="minorHAnsi" w:cstheme="minorHAnsi"/>
                <w:sz w:val="20"/>
                <w:szCs w:val="22"/>
              </w:rPr>
              <w:t>focales ,</w:t>
            </w:r>
            <w:proofErr w:type="gramEnd"/>
            <w:r w:rsidRPr="002307D6">
              <w:rPr>
                <w:rFonts w:asciiTheme="minorHAnsi" w:hAnsiTheme="minorHAnsi" w:cstheme="minorHAnsi"/>
                <w:sz w:val="20"/>
                <w:szCs w:val="22"/>
              </w:rPr>
              <w:t xml:space="preserve"> sesiones de revisión con SEMADENT, SEMARNAT Y Dirección de Medio Ambiente Municipal (primer y segundo mes) </w:t>
            </w:r>
          </w:p>
        </w:tc>
        <w:tc>
          <w:tcPr>
            <w:tcW w:w="243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$20,000.00</w:t>
            </w:r>
          </w:p>
        </w:tc>
        <w:tc>
          <w:tcPr>
            <w:tcW w:w="765"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765"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765" w:type="dxa"/>
          </w:tcPr>
          <w:p w:rsidR="000233D6" w:rsidRPr="002307D6" w:rsidRDefault="000233D6" w:rsidP="000233D6">
            <w:pPr>
              <w:jc w:val="both"/>
              <w:rPr>
                <w:rFonts w:asciiTheme="minorHAnsi" w:hAnsiTheme="minorHAnsi" w:cstheme="minorHAnsi"/>
                <w:sz w:val="20"/>
                <w:szCs w:val="22"/>
              </w:rPr>
            </w:pPr>
          </w:p>
        </w:tc>
      </w:tr>
      <w:tr w:rsidR="000233D6" w:rsidRPr="002307D6" w:rsidTr="000233D6">
        <w:tc>
          <w:tcPr>
            <w:tcW w:w="2344"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COMPONENTE 2</w:t>
            </w:r>
          </w:p>
        </w:tc>
        <w:tc>
          <w:tcPr>
            <w:tcW w:w="2326"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Sesiones de revisión del Modelo de Ordenamiento con SEMADET, SEMARNAT Y Dirección de Medio Ambiente y Gestión de la Ciudad u Consulta </w:t>
            </w:r>
            <w:proofErr w:type="gramStart"/>
            <w:r w:rsidRPr="002307D6">
              <w:rPr>
                <w:rFonts w:asciiTheme="minorHAnsi" w:hAnsiTheme="minorHAnsi" w:cstheme="minorHAnsi"/>
                <w:sz w:val="20"/>
                <w:szCs w:val="22"/>
              </w:rPr>
              <w:t>Pública  (</w:t>
            </w:r>
            <w:proofErr w:type="gramEnd"/>
            <w:r w:rsidRPr="002307D6">
              <w:rPr>
                <w:rFonts w:asciiTheme="minorHAnsi" w:hAnsiTheme="minorHAnsi" w:cstheme="minorHAnsi"/>
                <w:sz w:val="20"/>
                <w:szCs w:val="22"/>
              </w:rPr>
              <w:t>segundo y tercer mes)</w:t>
            </w:r>
          </w:p>
        </w:tc>
        <w:tc>
          <w:tcPr>
            <w:tcW w:w="243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$60,000.00</w:t>
            </w:r>
          </w:p>
        </w:tc>
        <w:tc>
          <w:tcPr>
            <w:tcW w:w="765" w:type="dxa"/>
          </w:tcPr>
          <w:p w:rsidR="000233D6" w:rsidRPr="002307D6" w:rsidRDefault="000233D6" w:rsidP="000233D6">
            <w:pPr>
              <w:jc w:val="both"/>
              <w:rPr>
                <w:rFonts w:asciiTheme="minorHAnsi" w:hAnsiTheme="minorHAnsi" w:cstheme="minorHAnsi"/>
                <w:sz w:val="20"/>
                <w:szCs w:val="22"/>
              </w:rPr>
            </w:pPr>
          </w:p>
        </w:tc>
        <w:tc>
          <w:tcPr>
            <w:tcW w:w="765"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765"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r>
      <w:tr w:rsidR="000233D6" w:rsidRPr="002307D6" w:rsidTr="000233D6">
        <w:tc>
          <w:tcPr>
            <w:tcW w:w="2344"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COMPONENTE 3 </w:t>
            </w:r>
          </w:p>
        </w:tc>
        <w:tc>
          <w:tcPr>
            <w:tcW w:w="2326"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Entrega final del modelo de Ordenamiento del POEL Zapotlán (tercer mes)</w:t>
            </w:r>
          </w:p>
        </w:tc>
        <w:tc>
          <w:tcPr>
            <w:tcW w:w="243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$60,000.00</w:t>
            </w:r>
          </w:p>
        </w:tc>
        <w:tc>
          <w:tcPr>
            <w:tcW w:w="765" w:type="dxa"/>
          </w:tcPr>
          <w:p w:rsidR="000233D6" w:rsidRPr="002307D6" w:rsidRDefault="000233D6" w:rsidP="000233D6">
            <w:pPr>
              <w:jc w:val="both"/>
              <w:rPr>
                <w:rFonts w:asciiTheme="minorHAnsi" w:hAnsiTheme="minorHAnsi" w:cstheme="minorHAnsi"/>
                <w:sz w:val="20"/>
                <w:szCs w:val="22"/>
              </w:rPr>
            </w:pPr>
          </w:p>
        </w:tc>
        <w:tc>
          <w:tcPr>
            <w:tcW w:w="765" w:type="dxa"/>
          </w:tcPr>
          <w:p w:rsidR="000233D6" w:rsidRPr="002307D6" w:rsidRDefault="000233D6" w:rsidP="000233D6">
            <w:pPr>
              <w:jc w:val="both"/>
              <w:rPr>
                <w:rFonts w:asciiTheme="minorHAnsi" w:hAnsiTheme="minorHAnsi" w:cstheme="minorHAnsi"/>
                <w:sz w:val="20"/>
                <w:szCs w:val="22"/>
              </w:rPr>
            </w:pPr>
          </w:p>
        </w:tc>
        <w:tc>
          <w:tcPr>
            <w:tcW w:w="765"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r>
      <w:tr w:rsidR="000233D6" w:rsidRPr="002307D6" w:rsidTr="000233D6">
        <w:tc>
          <w:tcPr>
            <w:tcW w:w="2344" w:type="dxa"/>
          </w:tcPr>
          <w:p w:rsidR="000233D6" w:rsidRPr="002307D6" w:rsidRDefault="000233D6" w:rsidP="000233D6">
            <w:pPr>
              <w:jc w:val="both"/>
              <w:rPr>
                <w:rFonts w:asciiTheme="minorHAnsi" w:hAnsiTheme="minorHAnsi" w:cstheme="minorHAnsi"/>
                <w:b/>
                <w:color w:val="FF0000"/>
                <w:sz w:val="20"/>
                <w:szCs w:val="22"/>
              </w:rPr>
            </w:pPr>
            <w:proofErr w:type="gramStart"/>
            <w:r w:rsidRPr="002307D6">
              <w:rPr>
                <w:rFonts w:asciiTheme="minorHAnsi" w:hAnsiTheme="minorHAnsi" w:cstheme="minorHAnsi"/>
                <w:b/>
                <w:color w:val="FF0000"/>
                <w:sz w:val="20"/>
                <w:szCs w:val="22"/>
              </w:rPr>
              <w:t>Total</w:t>
            </w:r>
            <w:proofErr w:type="gramEnd"/>
            <w:r w:rsidRPr="002307D6">
              <w:rPr>
                <w:rFonts w:asciiTheme="minorHAnsi" w:hAnsiTheme="minorHAnsi" w:cstheme="minorHAnsi"/>
                <w:b/>
                <w:color w:val="FF0000"/>
                <w:sz w:val="20"/>
                <w:szCs w:val="22"/>
              </w:rPr>
              <w:t xml:space="preserve"> sin </w:t>
            </w:r>
            <w:proofErr w:type="spellStart"/>
            <w:r w:rsidRPr="002307D6">
              <w:rPr>
                <w:rFonts w:asciiTheme="minorHAnsi" w:hAnsiTheme="minorHAnsi" w:cstheme="minorHAnsi"/>
                <w:b/>
                <w:color w:val="FF0000"/>
                <w:sz w:val="20"/>
                <w:szCs w:val="22"/>
              </w:rPr>
              <w:t>iva</w:t>
            </w:r>
            <w:proofErr w:type="spellEnd"/>
          </w:p>
        </w:tc>
        <w:tc>
          <w:tcPr>
            <w:tcW w:w="2326" w:type="dxa"/>
          </w:tcPr>
          <w:p w:rsidR="000233D6" w:rsidRPr="002307D6" w:rsidRDefault="000233D6" w:rsidP="000233D6">
            <w:pPr>
              <w:jc w:val="both"/>
              <w:rPr>
                <w:rFonts w:asciiTheme="minorHAnsi" w:hAnsiTheme="minorHAnsi" w:cstheme="minorHAnsi"/>
                <w:b/>
                <w:color w:val="FF0000"/>
                <w:sz w:val="20"/>
                <w:szCs w:val="22"/>
              </w:rPr>
            </w:pPr>
          </w:p>
        </w:tc>
        <w:tc>
          <w:tcPr>
            <w:tcW w:w="2430" w:type="dxa"/>
          </w:tcPr>
          <w:p w:rsidR="000233D6" w:rsidRPr="002307D6" w:rsidRDefault="000233D6" w:rsidP="000233D6">
            <w:pPr>
              <w:jc w:val="both"/>
              <w:rPr>
                <w:rFonts w:asciiTheme="minorHAnsi" w:hAnsiTheme="minorHAnsi" w:cstheme="minorHAnsi"/>
                <w:b/>
                <w:color w:val="FF0000"/>
                <w:sz w:val="20"/>
                <w:szCs w:val="22"/>
              </w:rPr>
            </w:pPr>
            <w:r w:rsidRPr="002307D6">
              <w:rPr>
                <w:rFonts w:asciiTheme="minorHAnsi" w:hAnsiTheme="minorHAnsi" w:cstheme="minorHAnsi"/>
                <w:b/>
                <w:color w:val="FF0000"/>
                <w:sz w:val="20"/>
                <w:szCs w:val="22"/>
              </w:rPr>
              <w:t>$160,000.00</w:t>
            </w:r>
          </w:p>
        </w:tc>
        <w:tc>
          <w:tcPr>
            <w:tcW w:w="2295" w:type="dxa"/>
            <w:gridSpan w:val="3"/>
          </w:tcPr>
          <w:p w:rsidR="000233D6" w:rsidRPr="002307D6" w:rsidRDefault="000233D6" w:rsidP="000233D6">
            <w:pPr>
              <w:jc w:val="both"/>
              <w:rPr>
                <w:rFonts w:asciiTheme="minorHAnsi" w:hAnsiTheme="minorHAnsi" w:cstheme="minorHAnsi"/>
                <w:sz w:val="20"/>
                <w:szCs w:val="22"/>
              </w:rPr>
            </w:pPr>
          </w:p>
        </w:tc>
      </w:tr>
    </w:tbl>
    <w:p w:rsidR="000233D6" w:rsidRPr="002307D6" w:rsidRDefault="000233D6" w:rsidP="000233D6">
      <w:pPr>
        <w:jc w:val="both"/>
        <w:rPr>
          <w:rFonts w:asciiTheme="minorHAnsi" w:hAnsiTheme="minorHAnsi" w:cstheme="minorHAnsi"/>
          <w:sz w:val="22"/>
          <w:szCs w:val="22"/>
        </w:rPr>
      </w:pPr>
    </w:p>
    <w:p w:rsidR="000233D6" w:rsidRPr="002307D6" w:rsidRDefault="000233D6" w:rsidP="000233D6">
      <w:pPr>
        <w:jc w:val="both"/>
        <w:rPr>
          <w:rFonts w:asciiTheme="minorHAnsi" w:hAnsiTheme="minorHAnsi" w:cstheme="minorHAnsi"/>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2307D6" w:rsidRDefault="002307D6" w:rsidP="000233D6">
      <w:pPr>
        <w:jc w:val="both"/>
        <w:rPr>
          <w:rFonts w:asciiTheme="minorHAnsi" w:hAnsiTheme="minorHAnsi" w:cstheme="minorHAnsi"/>
          <w:b/>
          <w:sz w:val="22"/>
          <w:szCs w:val="22"/>
        </w:rPr>
      </w:pPr>
    </w:p>
    <w:p w:rsidR="000233D6" w:rsidRPr="002307D6" w:rsidRDefault="000233D6" w:rsidP="000233D6">
      <w:pPr>
        <w:jc w:val="both"/>
        <w:rPr>
          <w:rFonts w:asciiTheme="minorHAnsi" w:hAnsiTheme="minorHAnsi" w:cstheme="minorHAnsi"/>
          <w:sz w:val="22"/>
          <w:szCs w:val="22"/>
        </w:rPr>
      </w:pPr>
      <w:r w:rsidRPr="002307D6">
        <w:rPr>
          <w:rFonts w:asciiTheme="minorHAnsi" w:hAnsiTheme="minorHAnsi" w:cstheme="minorHAnsi"/>
          <w:b/>
          <w:sz w:val="22"/>
          <w:szCs w:val="22"/>
        </w:rPr>
        <w:t>MONTO DEL SERVICIO Y FORMA DE PAGO</w:t>
      </w:r>
    </w:p>
    <w:p w:rsidR="000233D6" w:rsidRPr="002307D6" w:rsidRDefault="000233D6" w:rsidP="000233D6">
      <w:pPr>
        <w:jc w:val="both"/>
        <w:rPr>
          <w:rFonts w:asciiTheme="minorHAnsi" w:hAnsiTheme="minorHAnsi" w:cstheme="minorHAnsi"/>
          <w:b/>
          <w:sz w:val="22"/>
          <w:szCs w:val="22"/>
        </w:rPr>
      </w:pPr>
    </w:p>
    <w:p w:rsidR="000233D6" w:rsidRPr="002307D6" w:rsidRDefault="000233D6" w:rsidP="000233D6">
      <w:pPr>
        <w:jc w:val="both"/>
        <w:rPr>
          <w:rFonts w:asciiTheme="minorHAnsi" w:eastAsia="Calibri" w:hAnsiTheme="minorHAnsi" w:cstheme="minorHAnsi"/>
          <w:sz w:val="22"/>
          <w:szCs w:val="22"/>
        </w:rPr>
      </w:pPr>
      <w:r w:rsidRPr="002307D6">
        <w:rPr>
          <w:rFonts w:asciiTheme="minorHAnsi" w:hAnsiTheme="minorHAnsi" w:cstheme="minorHAnsi"/>
          <w:sz w:val="22"/>
          <w:szCs w:val="22"/>
        </w:rPr>
        <w:t xml:space="preserve">El importe total de la prestación del servicio es por la cantidad de </w:t>
      </w:r>
      <w:r w:rsidRPr="002307D6">
        <w:rPr>
          <w:rFonts w:asciiTheme="minorHAnsi" w:eastAsia="Calibri" w:hAnsiTheme="minorHAnsi" w:cstheme="minorHAnsi"/>
          <w:sz w:val="22"/>
          <w:szCs w:val="22"/>
        </w:rPr>
        <w:t>$185,500.00 (CIENTO OCHENTA Y CINCO MIL QUINIENTOS PESOS 00/100 M. N.).</w:t>
      </w:r>
    </w:p>
    <w:p w:rsidR="000233D6" w:rsidRPr="002307D6" w:rsidRDefault="000233D6" w:rsidP="000233D6">
      <w:pPr>
        <w:jc w:val="both"/>
        <w:rPr>
          <w:rFonts w:asciiTheme="minorHAnsi" w:hAnsiTheme="minorHAnsi" w:cstheme="minorHAnsi"/>
          <w:sz w:val="22"/>
          <w:szCs w:val="22"/>
        </w:rPr>
      </w:pPr>
    </w:p>
    <w:p w:rsidR="000233D6" w:rsidRPr="002307D6" w:rsidRDefault="000233D6" w:rsidP="000233D6">
      <w:pPr>
        <w:jc w:val="both"/>
        <w:rPr>
          <w:rFonts w:asciiTheme="minorHAnsi" w:hAnsiTheme="minorHAnsi" w:cstheme="minorHAnsi"/>
          <w:sz w:val="22"/>
          <w:szCs w:val="22"/>
        </w:rPr>
      </w:pPr>
    </w:p>
    <w:tbl>
      <w:tblPr>
        <w:tblW w:w="104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3064"/>
        <w:gridCol w:w="4076"/>
      </w:tblGrid>
      <w:tr w:rsidR="000233D6" w:rsidRPr="002307D6" w:rsidTr="000233D6">
        <w:trPr>
          <w:trHeight w:val="299"/>
        </w:trPr>
        <w:tc>
          <w:tcPr>
            <w:tcW w:w="3339" w:type="dxa"/>
          </w:tcPr>
          <w:p w:rsidR="000233D6" w:rsidRPr="002307D6" w:rsidRDefault="000233D6" w:rsidP="000233D6">
            <w:pPr>
              <w:widowControl w:val="0"/>
              <w:jc w:val="center"/>
              <w:rPr>
                <w:rFonts w:asciiTheme="minorHAnsi" w:eastAsia="Calibri" w:hAnsiTheme="minorHAnsi" w:cstheme="minorHAnsi"/>
                <w:b/>
                <w:sz w:val="20"/>
                <w:szCs w:val="22"/>
              </w:rPr>
            </w:pPr>
            <w:r w:rsidRPr="002307D6">
              <w:rPr>
                <w:rFonts w:asciiTheme="minorHAnsi" w:eastAsia="Calibri" w:hAnsiTheme="minorHAnsi" w:cstheme="minorHAnsi"/>
                <w:b/>
                <w:sz w:val="20"/>
                <w:szCs w:val="22"/>
              </w:rPr>
              <w:t>PRECIO UNITARIO</w:t>
            </w:r>
          </w:p>
        </w:tc>
        <w:tc>
          <w:tcPr>
            <w:tcW w:w="3064" w:type="dxa"/>
          </w:tcPr>
          <w:p w:rsidR="000233D6" w:rsidRPr="002307D6" w:rsidRDefault="000233D6" w:rsidP="000233D6">
            <w:pPr>
              <w:widowControl w:val="0"/>
              <w:jc w:val="center"/>
              <w:rPr>
                <w:rFonts w:asciiTheme="minorHAnsi" w:eastAsia="Calibri" w:hAnsiTheme="minorHAnsi" w:cstheme="minorHAnsi"/>
                <w:b/>
                <w:sz w:val="20"/>
                <w:szCs w:val="22"/>
              </w:rPr>
            </w:pPr>
            <w:r w:rsidRPr="002307D6">
              <w:rPr>
                <w:rFonts w:asciiTheme="minorHAnsi" w:eastAsia="Calibri" w:hAnsiTheme="minorHAnsi" w:cstheme="minorHAnsi"/>
                <w:b/>
                <w:sz w:val="20"/>
                <w:szCs w:val="22"/>
              </w:rPr>
              <w:t>IMPUESTO AL VALOR AGREGADO</w:t>
            </w:r>
          </w:p>
        </w:tc>
        <w:tc>
          <w:tcPr>
            <w:tcW w:w="4076" w:type="dxa"/>
          </w:tcPr>
          <w:p w:rsidR="000233D6" w:rsidRPr="002307D6" w:rsidRDefault="000233D6" w:rsidP="000233D6">
            <w:pPr>
              <w:widowControl w:val="0"/>
              <w:jc w:val="center"/>
              <w:rPr>
                <w:rFonts w:asciiTheme="minorHAnsi" w:eastAsia="Calibri" w:hAnsiTheme="minorHAnsi" w:cstheme="minorHAnsi"/>
                <w:b/>
                <w:sz w:val="20"/>
                <w:szCs w:val="22"/>
              </w:rPr>
            </w:pPr>
            <w:proofErr w:type="gramStart"/>
            <w:r w:rsidRPr="002307D6">
              <w:rPr>
                <w:rFonts w:asciiTheme="minorHAnsi" w:eastAsia="Calibri" w:hAnsiTheme="minorHAnsi" w:cstheme="minorHAnsi"/>
                <w:b/>
                <w:sz w:val="20"/>
                <w:szCs w:val="22"/>
              </w:rPr>
              <w:t>TOTAL</w:t>
            </w:r>
            <w:proofErr w:type="gramEnd"/>
            <w:r w:rsidRPr="002307D6">
              <w:rPr>
                <w:rFonts w:asciiTheme="minorHAnsi" w:eastAsia="Calibri" w:hAnsiTheme="minorHAnsi" w:cstheme="minorHAnsi"/>
                <w:b/>
                <w:sz w:val="20"/>
                <w:szCs w:val="22"/>
              </w:rPr>
              <w:t xml:space="preserve"> NETO</w:t>
            </w:r>
          </w:p>
        </w:tc>
      </w:tr>
      <w:tr w:rsidR="000233D6" w:rsidRPr="002307D6" w:rsidTr="000233D6">
        <w:trPr>
          <w:trHeight w:val="695"/>
        </w:trPr>
        <w:tc>
          <w:tcPr>
            <w:tcW w:w="3339" w:type="dxa"/>
          </w:tcPr>
          <w:p w:rsidR="000233D6" w:rsidRPr="002307D6" w:rsidRDefault="000233D6" w:rsidP="000233D6">
            <w:pPr>
              <w:widowControl w:val="0"/>
              <w:jc w:val="both"/>
              <w:rPr>
                <w:rFonts w:asciiTheme="minorHAnsi" w:eastAsia="Calibri" w:hAnsiTheme="minorHAnsi" w:cstheme="minorHAnsi"/>
                <w:sz w:val="20"/>
                <w:szCs w:val="22"/>
              </w:rPr>
            </w:pPr>
            <w:r w:rsidRPr="002307D6">
              <w:rPr>
                <w:rFonts w:asciiTheme="minorHAnsi" w:eastAsia="Calibri" w:hAnsiTheme="minorHAnsi" w:cstheme="minorHAnsi"/>
                <w:sz w:val="20"/>
                <w:szCs w:val="22"/>
              </w:rPr>
              <w:t>$160,000.00 (CIENTO SESENTA MIL PESOS 00/100 M. N.).</w:t>
            </w:r>
          </w:p>
        </w:tc>
        <w:tc>
          <w:tcPr>
            <w:tcW w:w="3064" w:type="dxa"/>
          </w:tcPr>
          <w:p w:rsidR="000233D6" w:rsidRPr="002307D6" w:rsidRDefault="000233D6" w:rsidP="000233D6">
            <w:pPr>
              <w:widowControl w:val="0"/>
              <w:jc w:val="both"/>
              <w:rPr>
                <w:rFonts w:asciiTheme="minorHAnsi" w:eastAsia="Calibri" w:hAnsiTheme="minorHAnsi" w:cstheme="minorHAnsi"/>
                <w:sz w:val="20"/>
                <w:szCs w:val="22"/>
              </w:rPr>
            </w:pPr>
            <w:r w:rsidRPr="002307D6">
              <w:rPr>
                <w:rFonts w:asciiTheme="minorHAnsi" w:eastAsia="Calibri" w:hAnsiTheme="minorHAnsi" w:cstheme="minorHAnsi"/>
                <w:sz w:val="20"/>
                <w:szCs w:val="22"/>
              </w:rPr>
              <w:t>$25,600.00 (VEINTICINCO MIL SEISCIENTOS PESOS 00/100 M. N.).</w:t>
            </w:r>
          </w:p>
        </w:tc>
        <w:tc>
          <w:tcPr>
            <w:tcW w:w="4076" w:type="dxa"/>
          </w:tcPr>
          <w:p w:rsidR="000233D6" w:rsidRPr="002307D6" w:rsidRDefault="000233D6" w:rsidP="000233D6">
            <w:pPr>
              <w:widowControl w:val="0"/>
              <w:jc w:val="both"/>
              <w:rPr>
                <w:rFonts w:asciiTheme="minorHAnsi" w:eastAsia="Calibri" w:hAnsiTheme="minorHAnsi" w:cstheme="minorHAnsi"/>
                <w:sz w:val="20"/>
                <w:szCs w:val="22"/>
              </w:rPr>
            </w:pPr>
            <w:r w:rsidRPr="002307D6">
              <w:rPr>
                <w:rFonts w:asciiTheme="minorHAnsi" w:eastAsia="Calibri" w:hAnsiTheme="minorHAnsi" w:cstheme="minorHAnsi"/>
                <w:b/>
                <w:color w:val="FF0000"/>
                <w:sz w:val="20"/>
                <w:szCs w:val="22"/>
              </w:rPr>
              <w:t>$185,600.00</w:t>
            </w:r>
            <w:r w:rsidRPr="002307D6">
              <w:rPr>
                <w:rFonts w:asciiTheme="minorHAnsi" w:eastAsia="Calibri" w:hAnsiTheme="minorHAnsi" w:cstheme="minorHAnsi"/>
                <w:color w:val="FF0000"/>
                <w:sz w:val="20"/>
                <w:szCs w:val="22"/>
              </w:rPr>
              <w:t xml:space="preserve"> </w:t>
            </w:r>
            <w:r w:rsidRPr="002307D6">
              <w:rPr>
                <w:rFonts w:asciiTheme="minorHAnsi" w:eastAsia="Calibri" w:hAnsiTheme="minorHAnsi" w:cstheme="minorHAnsi"/>
                <w:sz w:val="20"/>
                <w:szCs w:val="22"/>
              </w:rPr>
              <w:t>(CIENTO OCHENTA Y CINCO MIL SEISCIENTOS PESOS 00/100 M. N.).</w:t>
            </w:r>
          </w:p>
        </w:tc>
      </w:tr>
    </w:tbl>
    <w:p w:rsidR="000233D6" w:rsidRPr="002307D6" w:rsidRDefault="000233D6" w:rsidP="000233D6">
      <w:pPr>
        <w:jc w:val="both"/>
        <w:rPr>
          <w:rFonts w:asciiTheme="minorHAnsi" w:hAnsiTheme="minorHAnsi" w:cstheme="minorHAnsi"/>
          <w:sz w:val="22"/>
          <w:szCs w:val="22"/>
        </w:rPr>
      </w:pPr>
    </w:p>
    <w:p w:rsidR="000233D6" w:rsidRPr="002307D6" w:rsidRDefault="000233D6" w:rsidP="000233D6">
      <w:pPr>
        <w:jc w:val="both"/>
        <w:rPr>
          <w:rFonts w:asciiTheme="minorHAnsi" w:hAnsiTheme="minorHAnsi" w:cstheme="minorHAnsi"/>
          <w:sz w:val="22"/>
          <w:szCs w:val="22"/>
        </w:rPr>
      </w:pPr>
    </w:p>
    <w:tbl>
      <w:tblPr>
        <w:tblW w:w="105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2388"/>
        <w:gridCol w:w="217"/>
        <w:gridCol w:w="4228"/>
        <w:gridCol w:w="2442"/>
        <w:gridCol w:w="1197"/>
        <w:gridCol w:w="42"/>
      </w:tblGrid>
      <w:tr w:rsidR="000233D6" w:rsidRPr="002307D6" w:rsidTr="000233D6">
        <w:trPr>
          <w:trHeight w:val="165"/>
        </w:trPr>
        <w:tc>
          <w:tcPr>
            <w:tcW w:w="2605" w:type="dxa"/>
            <w:gridSpan w:val="2"/>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 xml:space="preserve">FORMA DE </w:t>
            </w:r>
          </w:p>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PAGO</w:t>
            </w:r>
          </w:p>
        </w:tc>
        <w:tc>
          <w:tcPr>
            <w:tcW w:w="7909" w:type="dxa"/>
            <w:gridSpan w:val="4"/>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w:t>
            </w:r>
          </w:p>
        </w:tc>
      </w:tr>
      <w:tr w:rsidR="000233D6" w:rsidRPr="002307D6" w:rsidTr="000233D6">
        <w:trPr>
          <w:gridAfter w:val="1"/>
          <w:wAfter w:w="42" w:type="dxa"/>
          <w:trHeight w:val="108"/>
        </w:trPr>
        <w:tc>
          <w:tcPr>
            <w:tcW w:w="2388"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COMPONENTE</w:t>
            </w:r>
          </w:p>
        </w:tc>
        <w:tc>
          <w:tcPr>
            <w:tcW w:w="4445" w:type="dxa"/>
            <w:gridSpan w:val="2"/>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Fases del proyecto</w:t>
            </w:r>
          </w:p>
        </w:tc>
        <w:tc>
          <w:tcPr>
            <w:tcW w:w="2442" w:type="dxa"/>
            <w:vAlign w:val="center"/>
          </w:tcPr>
          <w:p w:rsidR="000233D6" w:rsidRPr="002307D6" w:rsidRDefault="000233D6" w:rsidP="000233D6">
            <w:pPr>
              <w:pStyle w:val="Contenidodelatabla"/>
              <w:rPr>
                <w:rFonts w:asciiTheme="minorHAnsi" w:hAnsiTheme="minorHAnsi" w:cstheme="minorHAnsi"/>
                <w:sz w:val="20"/>
                <w:szCs w:val="22"/>
              </w:rPr>
            </w:pPr>
          </w:p>
        </w:tc>
        <w:tc>
          <w:tcPr>
            <w:tcW w:w="1197" w:type="dxa"/>
            <w:vAlign w:val="center"/>
          </w:tcPr>
          <w:p w:rsidR="000233D6" w:rsidRPr="002307D6" w:rsidRDefault="000233D6" w:rsidP="000233D6">
            <w:pPr>
              <w:pStyle w:val="Contenidodelatabla"/>
              <w:rPr>
                <w:rFonts w:asciiTheme="minorHAnsi" w:hAnsiTheme="minorHAnsi" w:cstheme="minorHAnsi"/>
                <w:sz w:val="20"/>
                <w:szCs w:val="22"/>
              </w:rPr>
            </w:pPr>
          </w:p>
        </w:tc>
      </w:tr>
      <w:tr w:rsidR="000233D6" w:rsidRPr="002307D6" w:rsidTr="000233D6">
        <w:trPr>
          <w:gridAfter w:val="1"/>
          <w:wAfter w:w="42" w:type="dxa"/>
          <w:trHeight w:val="152"/>
        </w:trPr>
        <w:tc>
          <w:tcPr>
            <w:tcW w:w="2388" w:type="dxa"/>
            <w:vMerge w:val="restart"/>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1</w:t>
            </w:r>
          </w:p>
        </w:tc>
        <w:tc>
          <w:tcPr>
            <w:tcW w:w="4445" w:type="dxa"/>
            <w:gridSpan w:val="2"/>
            <w:vAlign w:val="center"/>
          </w:tcPr>
          <w:p w:rsidR="000233D6" w:rsidRPr="002307D6" w:rsidRDefault="000233D6" w:rsidP="000233D6">
            <w:pPr>
              <w:pStyle w:val="Contenidodelatabla"/>
              <w:jc w:val="both"/>
              <w:rPr>
                <w:rFonts w:asciiTheme="minorHAnsi" w:hAnsiTheme="minorHAnsi" w:cstheme="minorHAnsi"/>
                <w:sz w:val="20"/>
                <w:szCs w:val="22"/>
              </w:rPr>
            </w:pPr>
            <w:r w:rsidRPr="002307D6">
              <w:rPr>
                <w:rFonts w:asciiTheme="minorHAnsi" w:hAnsiTheme="minorHAnsi" w:cstheme="minorHAnsi"/>
                <w:sz w:val="20"/>
                <w:szCs w:val="22"/>
              </w:rPr>
              <w:t xml:space="preserve">ACTIVIDADES PREPARATORIAS </w:t>
            </w:r>
          </w:p>
        </w:tc>
        <w:tc>
          <w:tcPr>
            <w:tcW w:w="2442"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PRIMER PAGO</w:t>
            </w:r>
          </w:p>
        </w:tc>
        <w:tc>
          <w:tcPr>
            <w:tcW w:w="1197"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12.5%</w:t>
            </w:r>
          </w:p>
        </w:tc>
      </w:tr>
      <w:tr w:rsidR="000233D6" w:rsidRPr="002307D6" w:rsidTr="000233D6">
        <w:trPr>
          <w:gridAfter w:val="1"/>
          <w:wAfter w:w="42" w:type="dxa"/>
          <w:trHeight w:val="77"/>
        </w:trPr>
        <w:tc>
          <w:tcPr>
            <w:tcW w:w="2388" w:type="dxa"/>
            <w:vMerge/>
            <w:vAlign w:val="center"/>
          </w:tcPr>
          <w:p w:rsidR="000233D6" w:rsidRPr="002307D6" w:rsidRDefault="000233D6" w:rsidP="000233D6">
            <w:pPr>
              <w:pStyle w:val="Contenidodelatabla"/>
              <w:jc w:val="center"/>
              <w:rPr>
                <w:rFonts w:asciiTheme="minorHAnsi" w:hAnsiTheme="minorHAnsi" w:cstheme="minorHAnsi"/>
                <w:sz w:val="20"/>
                <w:szCs w:val="22"/>
              </w:rPr>
            </w:pPr>
          </w:p>
        </w:tc>
        <w:tc>
          <w:tcPr>
            <w:tcW w:w="4445" w:type="dxa"/>
            <w:gridSpan w:val="2"/>
            <w:vAlign w:val="center"/>
          </w:tcPr>
          <w:p w:rsidR="000233D6" w:rsidRPr="002307D6" w:rsidRDefault="000233D6" w:rsidP="000233D6">
            <w:pPr>
              <w:pStyle w:val="Contenidodelatabla"/>
              <w:jc w:val="both"/>
              <w:rPr>
                <w:rFonts w:asciiTheme="minorHAnsi" w:hAnsiTheme="minorHAnsi" w:cstheme="minorHAnsi"/>
                <w:sz w:val="20"/>
                <w:szCs w:val="22"/>
              </w:rPr>
            </w:pPr>
            <w:r w:rsidRPr="002307D6">
              <w:rPr>
                <w:rFonts w:asciiTheme="minorHAnsi" w:hAnsiTheme="minorHAnsi" w:cstheme="minorHAnsi"/>
                <w:sz w:val="20"/>
                <w:szCs w:val="22"/>
              </w:rPr>
              <w:t xml:space="preserve">TALLERES Y GRUPOS FOCALES </w:t>
            </w:r>
          </w:p>
        </w:tc>
        <w:tc>
          <w:tcPr>
            <w:tcW w:w="2442"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Segundo pago</w:t>
            </w:r>
          </w:p>
        </w:tc>
        <w:tc>
          <w:tcPr>
            <w:tcW w:w="1197" w:type="dxa"/>
            <w:vAlign w:val="center"/>
          </w:tcPr>
          <w:p w:rsidR="000233D6" w:rsidRPr="002307D6" w:rsidRDefault="000233D6" w:rsidP="000233D6">
            <w:pPr>
              <w:pStyle w:val="Contenidodelatabla"/>
              <w:rPr>
                <w:rFonts w:asciiTheme="minorHAnsi" w:hAnsiTheme="minorHAnsi" w:cstheme="minorHAnsi"/>
                <w:sz w:val="20"/>
                <w:szCs w:val="22"/>
              </w:rPr>
            </w:pPr>
            <w:r w:rsidRPr="002307D6">
              <w:rPr>
                <w:rFonts w:asciiTheme="minorHAnsi" w:hAnsiTheme="minorHAnsi" w:cstheme="minorHAnsi"/>
                <w:sz w:val="20"/>
                <w:szCs w:val="22"/>
              </w:rPr>
              <w:t xml:space="preserve">    12.5%</w:t>
            </w:r>
          </w:p>
        </w:tc>
      </w:tr>
      <w:tr w:rsidR="000233D6" w:rsidRPr="002307D6" w:rsidTr="000233D6">
        <w:trPr>
          <w:gridAfter w:val="1"/>
          <w:wAfter w:w="42" w:type="dxa"/>
          <w:trHeight w:val="123"/>
        </w:trPr>
        <w:tc>
          <w:tcPr>
            <w:tcW w:w="2388"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2</w:t>
            </w:r>
          </w:p>
        </w:tc>
        <w:tc>
          <w:tcPr>
            <w:tcW w:w="4445" w:type="dxa"/>
            <w:gridSpan w:val="2"/>
            <w:vAlign w:val="center"/>
          </w:tcPr>
          <w:p w:rsidR="000233D6" w:rsidRPr="002307D6" w:rsidRDefault="000233D6" w:rsidP="000233D6">
            <w:pPr>
              <w:pStyle w:val="Contenidodelatabla"/>
              <w:jc w:val="both"/>
              <w:rPr>
                <w:rFonts w:asciiTheme="minorHAnsi" w:hAnsiTheme="minorHAnsi" w:cstheme="minorHAnsi"/>
                <w:sz w:val="20"/>
                <w:szCs w:val="22"/>
              </w:rPr>
            </w:pPr>
            <w:r w:rsidRPr="002307D6">
              <w:rPr>
                <w:rFonts w:asciiTheme="minorHAnsi" w:hAnsiTheme="minorHAnsi" w:cstheme="minorHAnsi"/>
                <w:sz w:val="20"/>
                <w:szCs w:val="22"/>
              </w:rPr>
              <w:t>SESIONES DE REVISIÓN</w:t>
            </w:r>
          </w:p>
        </w:tc>
        <w:tc>
          <w:tcPr>
            <w:tcW w:w="2442"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Tercer pago</w:t>
            </w:r>
          </w:p>
        </w:tc>
        <w:tc>
          <w:tcPr>
            <w:tcW w:w="1197"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37.5%</w:t>
            </w:r>
          </w:p>
        </w:tc>
      </w:tr>
      <w:tr w:rsidR="000233D6" w:rsidRPr="002307D6" w:rsidTr="000233D6">
        <w:trPr>
          <w:gridAfter w:val="1"/>
          <w:wAfter w:w="42" w:type="dxa"/>
          <w:trHeight w:val="47"/>
        </w:trPr>
        <w:tc>
          <w:tcPr>
            <w:tcW w:w="2388"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3</w:t>
            </w:r>
          </w:p>
        </w:tc>
        <w:tc>
          <w:tcPr>
            <w:tcW w:w="4445" w:type="dxa"/>
            <w:gridSpan w:val="2"/>
            <w:vAlign w:val="center"/>
          </w:tcPr>
          <w:p w:rsidR="000233D6" w:rsidRPr="002307D6" w:rsidRDefault="000233D6" w:rsidP="000233D6">
            <w:pPr>
              <w:pStyle w:val="Contenidodelatabla"/>
              <w:jc w:val="both"/>
              <w:rPr>
                <w:rFonts w:asciiTheme="minorHAnsi" w:hAnsiTheme="minorHAnsi" w:cstheme="minorHAnsi"/>
                <w:sz w:val="20"/>
                <w:szCs w:val="22"/>
              </w:rPr>
            </w:pPr>
            <w:r w:rsidRPr="002307D6">
              <w:rPr>
                <w:rFonts w:asciiTheme="minorHAnsi" w:hAnsiTheme="minorHAnsi" w:cstheme="minorHAnsi"/>
                <w:sz w:val="20"/>
                <w:szCs w:val="22"/>
              </w:rPr>
              <w:t>ENTREGA FINAL</w:t>
            </w:r>
          </w:p>
        </w:tc>
        <w:tc>
          <w:tcPr>
            <w:tcW w:w="2442"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Cuarto pago</w:t>
            </w:r>
          </w:p>
        </w:tc>
        <w:tc>
          <w:tcPr>
            <w:tcW w:w="1197"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37.5%</w:t>
            </w:r>
          </w:p>
        </w:tc>
      </w:tr>
      <w:tr w:rsidR="000233D6" w:rsidRPr="002307D6" w:rsidTr="000233D6">
        <w:trPr>
          <w:gridAfter w:val="1"/>
          <w:wAfter w:w="42" w:type="dxa"/>
          <w:trHeight w:val="92"/>
        </w:trPr>
        <w:tc>
          <w:tcPr>
            <w:tcW w:w="6833" w:type="dxa"/>
            <w:gridSpan w:val="3"/>
            <w:vAlign w:val="center"/>
          </w:tcPr>
          <w:p w:rsidR="000233D6" w:rsidRPr="002307D6" w:rsidRDefault="000233D6" w:rsidP="000233D6">
            <w:pPr>
              <w:pStyle w:val="Contenidodelatabla"/>
              <w:jc w:val="both"/>
              <w:rPr>
                <w:rFonts w:asciiTheme="minorHAnsi" w:hAnsiTheme="minorHAnsi" w:cstheme="minorHAnsi"/>
                <w:sz w:val="20"/>
                <w:szCs w:val="22"/>
              </w:rPr>
            </w:pPr>
            <w:proofErr w:type="gramStart"/>
            <w:r w:rsidRPr="002307D6">
              <w:rPr>
                <w:rFonts w:asciiTheme="minorHAnsi" w:hAnsiTheme="minorHAnsi" w:cstheme="minorHAnsi"/>
                <w:sz w:val="20"/>
                <w:szCs w:val="22"/>
              </w:rPr>
              <w:t>TOTAL</w:t>
            </w:r>
            <w:proofErr w:type="gramEnd"/>
            <w:r w:rsidRPr="002307D6">
              <w:rPr>
                <w:rFonts w:asciiTheme="minorHAnsi" w:hAnsiTheme="minorHAnsi" w:cstheme="minorHAnsi"/>
                <w:sz w:val="20"/>
                <w:szCs w:val="22"/>
              </w:rPr>
              <w:t xml:space="preserve"> PAGOS</w:t>
            </w:r>
          </w:p>
        </w:tc>
        <w:tc>
          <w:tcPr>
            <w:tcW w:w="2442" w:type="dxa"/>
            <w:vAlign w:val="center"/>
          </w:tcPr>
          <w:p w:rsidR="000233D6" w:rsidRPr="002307D6" w:rsidRDefault="000233D6" w:rsidP="000233D6">
            <w:pPr>
              <w:pStyle w:val="Contenidodelatabla"/>
              <w:jc w:val="center"/>
              <w:rPr>
                <w:rFonts w:asciiTheme="minorHAnsi" w:hAnsiTheme="minorHAnsi" w:cstheme="minorHAnsi"/>
                <w:sz w:val="20"/>
                <w:szCs w:val="22"/>
              </w:rPr>
            </w:pPr>
          </w:p>
        </w:tc>
        <w:tc>
          <w:tcPr>
            <w:tcW w:w="1197" w:type="dxa"/>
            <w:vAlign w:val="center"/>
          </w:tcPr>
          <w:p w:rsidR="000233D6" w:rsidRPr="002307D6" w:rsidRDefault="000233D6" w:rsidP="000233D6">
            <w:pPr>
              <w:pStyle w:val="Contenidodelatabla"/>
              <w:jc w:val="center"/>
              <w:rPr>
                <w:rFonts w:asciiTheme="minorHAnsi" w:hAnsiTheme="minorHAnsi" w:cstheme="minorHAnsi"/>
                <w:sz w:val="20"/>
                <w:szCs w:val="22"/>
              </w:rPr>
            </w:pPr>
            <w:r w:rsidRPr="002307D6">
              <w:rPr>
                <w:rFonts w:asciiTheme="minorHAnsi" w:hAnsiTheme="minorHAnsi" w:cstheme="minorHAnsi"/>
                <w:sz w:val="20"/>
                <w:szCs w:val="22"/>
              </w:rPr>
              <w:t>100%</w:t>
            </w:r>
          </w:p>
        </w:tc>
      </w:tr>
    </w:tbl>
    <w:p w:rsidR="000233D6" w:rsidRPr="002307D6" w:rsidRDefault="000233D6" w:rsidP="000233D6">
      <w:pPr>
        <w:pStyle w:val="texto"/>
        <w:spacing w:after="0" w:line="240" w:lineRule="auto"/>
        <w:ind w:firstLine="0"/>
        <w:rPr>
          <w:rFonts w:asciiTheme="minorHAnsi" w:eastAsiaTheme="minorHAnsi" w:hAnsiTheme="minorHAnsi" w:cstheme="minorHAnsi"/>
          <w:sz w:val="22"/>
          <w:szCs w:val="22"/>
          <w:lang w:eastAsia="en-US"/>
        </w:rPr>
      </w:pPr>
      <w:r w:rsidRPr="002307D6">
        <w:rPr>
          <w:rFonts w:asciiTheme="minorHAnsi" w:eastAsiaTheme="minorHAnsi" w:hAnsiTheme="minorHAnsi" w:cstheme="minorHAnsi"/>
          <w:sz w:val="22"/>
          <w:szCs w:val="22"/>
          <w:lang w:eastAsia="en-US"/>
        </w:rPr>
        <w:t>Precios expresados en moneda nacional.</w:t>
      </w:r>
    </w:p>
    <w:p w:rsidR="000233D6" w:rsidRPr="002307D6" w:rsidRDefault="000233D6" w:rsidP="003A38AF">
      <w:pPr>
        <w:spacing w:after="200" w:line="276" w:lineRule="auto"/>
        <w:jc w:val="both"/>
        <w:rPr>
          <w:rFonts w:asciiTheme="minorHAnsi" w:hAnsiTheme="minorHAnsi" w:cstheme="minorHAnsi"/>
          <w:sz w:val="22"/>
          <w:szCs w:val="22"/>
        </w:rPr>
      </w:pPr>
    </w:p>
    <w:p w:rsidR="000233D6" w:rsidRPr="002307D6" w:rsidRDefault="000233D6" w:rsidP="000233D6">
      <w:pPr>
        <w:spacing w:before="120" w:after="120"/>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Entregables: </w:t>
      </w:r>
    </w:p>
    <w:p w:rsidR="000233D6" w:rsidRPr="002307D6" w:rsidRDefault="000233D6" w:rsidP="000233D6">
      <w:pPr>
        <w:spacing w:before="120" w:after="120"/>
        <w:contextualSpacing/>
        <w:jc w:val="both"/>
        <w:rPr>
          <w:rFonts w:asciiTheme="minorHAnsi" w:hAnsiTheme="minorHAnsi" w:cstheme="minorHAnsi"/>
          <w:b/>
          <w:sz w:val="22"/>
          <w:szCs w:val="22"/>
          <w:u w:val="single"/>
        </w:rPr>
      </w:pPr>
    </w:p>
    <w:tbl>
      <w:tblPr>
        <w:tblStyle w:val="Tablaconcuadrcula"/>
        <w:tblW w:w="0" w:type="auto"/>
        <w:tblLook w:val="04A0" w:firstRow="1" w:lastRow="0" w:firstColumn="1" w:lastColumn="0" w:noHBand="0" w:noVBand="1"/>
      </w:tblPr>
      <w:tblGrid>
        <w:gridCol w:w="2459"/>
        <w:gridCol w:w="2440"/>
        <w:gridCol w:w="2549"/>
        <w:gridCol w:w="802"/>
        <w:gridCol w:w="802"/>
        <w:gridCol w:w="803"/>
      </w:tblGrid>
      <w:tr w:rsidR="000233D6" w:rsidRPr="002307D6" w:rsidTr="000233D6">
        <w:trPr>
          <w:trHeight w:val="239"/>
        </w:trPr>
        <w:tc>
          <w:tcPr>
            <w:tcW w:w="245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FASE PROYECTO</w:t>
            </w:r>
          </w:p>
        </w:tc>
        <w:tc>
          <w:tcPr>
            <w:tcW w:w="244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ALCANCE</w:t>
            </w:r>
          </w:p>
        </w:tc>
        <w:tc>
          <w:tcPr>
            <w:tcW w:w="254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MONTO PRESUPUESTARIO</w:t>
            </w:r>
          </w:p>
        </w:tc>
        <w:tc>
          <w:tcPr>
            <w:tcW w:w="2407" w:type="dxa"/>
            <w:gridSpan w:val="3"/>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MESES</w:t>
            </w:r>
          </w:p>
        </w:tc>
      </w:tr>
      <w:tr w:rsidR="000233D6" w:rsidRPr="002307D6" w:rsidTr="000233D6">
        <w:trPr>
          <w:trHeight w:val="225"/>
        </w:trPr>
        <w:tc>
          <w:tcPr>
            <w:tcW w:w="245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COMPONENTE 1</w:t>
            </w:r>
          </w:p>
        </w:tc>
        <w:tc>
          <w:tcPr>
            <w:tcW w:w="2440" w:type="dxa"/>
          </w:tcPr>
          <w:p w:rsidR="000233D6" w:rsidRPr="002307D6" w:rsidRDefault="000233D6" w:rsidP="000233D6">
            <w:pPr>
              <w:jc w:val="both"/>
              <w:rPr>
                <w:rFonts w:asciiTheme="minorHAnsi" w:hAnsiTheme="minorHAnsi" w:cstheme="minorHAnsi"/>
                <w:sz w:val="20"/>
                <w:szCs w:val="22"/>
              </w:rPr>
            </w:pPr>
          </w:p>
        </w:tc>
        <w:tc>
          <w:tcPr>
            <w:tcW w:w="2549" w:type="dxa"/>
          </w:tcPr>
          <w:p w:rsidR="000233D6" w:rsidRPr="002307D6" w:rsidRDefault="000233D6" w:rsidP="000233D6">
            <w:pPr>
              <w:jc w:val="both"/>
              <w:rPr>
                <w:rFonts w:asciiTheme="minorHAnsi" w:hAnsiTheme="minorHAnsi" w:cstheme="minorHAnsi"/>
                <w:sz w:val="20"/>
                <w:szCs w:val="22"/>
              </w:rPr>
            </w:pPr>
          </w:p>
        </w:tc>
        <w:tc>
          <w:tcPr>
            <w:tcW w:w="802"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1</w:t>
            </w:r>
          </w:p>
        </w:tc>
        <w:tc>
          <w:tcPr>
            <w:tcW w:w="802"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2</w:t>
            </w:r>
          </w:p>
        </w:tc>
        <w:tc>
          <w:tcPr>
            <w:tcW w:w="802"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3</w:t>
            </w:r>
          </w:p>
        </w:tc>
      </w:tr>
      <w:tr w:rsidR="000233D6" w:rsidRPr="002307D6" w:rsidTr="000233D6">
        <w:trPr>
          <w:trHeight w:val="716"/>
        </w:trPr>
        <w:tc>
          <w:tcPr>
            <w:tcW w:w="245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ACTIVIDADES PREPARATORIAS</w:t>
            </w:r>
          </w:p>
        </w:tc>
        <w:tc>
          <w:tcPr>
            <w:tcW w:w="244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Reactivación bitácora (primera quincena reorganización </w:t>
            </w:r>
            <w:r w:rsidR="009705B4" w:rsidRPr="002307D6">
              <w:rPr>
                <w:rFonts w:asciiTheme="minorHAnsi" w:hAnsiTheme="minorHAnsi" w:cstheme="minorHAnsi"/>
                <w:sz w:val="20"/>
                <w:szCs w:val="22"/>
              </w:rPr>
              <w:t>comité)</w:t>
            </w:r>
          </w:p>
        </w:tc>
        <w:tc>
          <w:tcPr>
            <w:tcW w:w="254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$20,000.00</w:t>
            </w:r>
          </w:p>
        </w:tc>
        <w:tc>
          <w:tcPr>
            <w:tcW w:w="802"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802" w:type="dxa"/>
          </w:tcPr>
          <w:p w:rsidR="000233D6" w:rsidRPr="002307D6" w:rsidRDefault="000233D6" w:rsidP="000233D6">
            <w:pPr>
              <w:jc w:val="both"/>
              <w:rPr>
                <w:rFonts w:asciiTheme="minorHAnsi" w:hAnsiTheme="minorHAnsi" w:cstheme="minorHAnsi"/>
                <w:sz w:val="20"/>
                <w:szCs w:val="22"/>
              </w:rPr>
            </w:pPr>
          </w:p>
        </w:tc>
        <w:tc>
          <w:tcPr>
            <w:tcW w:w="802" w:type="dxa"/>
          </w:tcPr>
          <w:p w:rsidR="000233D6" w:rsidRPr="002307D6" w:rsidRDefault="000233D6" w:rsidP="000233D6">
            <w:pPr>
              <w:jc w:val="both"/>
              <w:rPr>
                <w:rFonts w:asciiTheme="minorHAnsi" w:hAnsiTheme="minorHAnsi" w:cstheme="minorHAnsi"/>
                <w:sz w:val="20"/>
                <w:szCs w:val="22"/>
              </w:rPr>
            </w:pPr>
          </w:p>
        </w:tc>
      </w:tr>
      <w:tr w:rsidR="000233D6" w:rsidRPr="002307D6" w:rsidTr="000233D6">
        <w:trPr>
          <w:trHeight w:val="1431"/>
        </w:trPr>
        <w:tc>
          <w:tcPr>
            <w:tcW w:w="245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Actividades ejecutivas</w:t>
            </w:r>
          </w:p>
        </w:tc>
        <w:tc>
          <w:tcPr>
            <w:tcW w:w="244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Talleres y grupos </w:t>
            </w:r>
            <w:r w:rsidR="009705B4" w:rsidRPr="002307D6">
              <w:rPr>
                <w:rFonts w:asciiTheme="minorHAnsi" w:hAnsiTheme="minorHAnsi" w:cstheme="minorHAnsi"/>
                <w:sz w:val="20"/>
                <w:szCs w:val="22"/>
              </w:rPr>
              <w:t>focales,</w:t>
            </w:r>
            <w:r w:rsidRPr="002307D6">
              <w:rPr>
                <w:rFonts w:asciiTheme="minorHAnsi" w:hAnsiTheme="minorHAnsi" w:cstheme="minorHAnsi"/>
                <w:sz w:val="20"/>
                <w:szCs w:val="22"/>
              </w:rPr>
              <w:t xml:space="preserve"> sesiones de revisión con SEMADENT, SEMARNAT Y Dirección de Medio Ambiente Municipal (primer y segundo mes) </w:t>
            </w:r>
          </w:p>
        </w:tc>
        <w:tc>
          <w:tcPr>
            <w:tcW w:w="254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$20,000.00</w:t>
            </w:r>
          </w:p>
        </w:tc>
        <w:tc>
          <w:tcPr>
            <w:tcW w:w="802"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802"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802" w:type="dxa"/>
          </w:tcPr>
          <w:p w:rsidR="000233D6" w:rsidRPr="002307D6" w:rsidRDefault="000233D6" w:rsidP="000233D6">
            <w:pPr>
              <w:jc w:val="both"/>
              <w:rPr>
                <w:rFonts w:asciiTheme="minorHAnsi" w:hAnsiTheme="minorHAnsi" w:cstheme="minorHAnsi"/>
                <w:sz w:val="20"/>
                <w:szCs w:val="22"/>
              </w:rPr>
            </w:pPr>
          </w:p>
        </w:tc>
      </w:tr>
      <w:tr w:rsidR="000233D6" w:rsidRPr="002307D6" w:rsidTr="000233D6">
        <w:trPr>
          <w:trHeight w:val="1896"/>
        </w:trPr>
        <w:tc>
          <w:tcPr>
            <w:tcW w:w="245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COMPONENTE 2</w:t>
            </w:r>
          </w:p>
        </w:tc>
        <w:tc>
          <w:tcPr>
            <w:tcW w:w="244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 xml:space="preserve">Sesiones de revisión del Modelo de Ordenamiento con SEMADET, SEMARNAT Y Dirección de Medio Ambiente y Gestión de la Ciudad u Consulta </w:t>
            </w:r>
            <w:r w:rsidR="009705B4" w:rsidRPr="002307D6">
              <w:rPr>
                <w:rFonts w:asciiTheme="minorHAnsi" w:hAnsiTheme="minorHAnsi" w:cstheme="minorHAnsi"/>
                <w:sz w:val="20"/>
                <w:szCs w:val="22"/>
              </w:rPr>
              <w:t>Pública (</w:t>
            </w:r>
            <w:r w:rsidRPr="002307D6">
              <w:rPr>
                <w:rFonts w:asciiTheme="minorHAnsi" w:hAnsiTheme="minorHAnsi" w:cstheme="minorHAnsi"/>
                <w:sz w:val="20"/>
                <w:szCs w:val="22"/>
              </w:rPr>
              <w:t>segundo y tercer mes)</w:t>
            </w:r>
          </w:p>
        </w:tc>
        <w:tc>
          <w:tcPr>
            <w:tcW w:w="254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$60,000.00</w:t>
            </w:r>
          </w:p>
        </w:tc>
        <w:tc>
          <w:tcPr>
            <w:tcW w:w="802" w:type="dxa"/>
          </w:tcPr>
          <w:p w:rsidR="000233D6" w:rsidRPr="002307D6" w:rsidRDefault="000233D6" w:rsidP="000233D6">
            <w:pPr>
              <w:jc w:val="both"/>
              <w:rPr>
                <w:rFonts w:asciiTheme="minorHAnsi" w:hAnsiTheme="minorHAnsi" w:cstheme="minorHAnsi"/>
                <w:sz w:val="20"/>
                <w:szCs w:val="22"/>
              </w:rPr>
            </w:pPr>
          </w:p>
        </w:tc>
        <w:tc>
          <w:tcPr>
            <w:tcW w:w="802"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c>
          <w:tcPr>
            <w:tcW w:w="802"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r>
      <w:tr w:rsidR="000233D6" w:rsidRPr="002307D6" w:rsidTr="000233D6">
        <w:trPr>
          <w:trHeight w:val="941"/>
        </w:trPr>
        <w:tc>
          <w:tcPr>
            <w:tcW w:w="245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lastRenderedPageBreak/>
              <w:t xml:space="preserve">COMPONENTE 3 </w:t>
            </w:r>
          </w:p>
        </w:tc>
        <w:tc>
          <w:tcPr>
            <w:tcW w:w="2440"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Entrega final del modelo de Ordenamiento del POEL Zapotlán (tercer mes)</w:t>
            </w:r>
          </w:p>
        </w:tc>
        <w:tc>
          <w:tcPr>
            <w:tcW w:w="2549" w:type="dxa"/>
          </w:tcPr>
          <w:p w:rsidR="000233D6" w:rsidRPr="002307D6" w:rsidRDefault="000233D6" w:rsidP="000233D6">
            <w:pPr>
              <w:jc w:val="both"/>
              <w:rPr>
                <w:rFonts w:asciiTheme="minorHAnsi" w:hAnsiTheme="minorHAnsi" w:cstheme="minorHAnsi"/>
                <w:sz w:val="20"/>
                <w:szCs w:val="22"/>
              </w:rPr>
            </w:pPr>
            <w:r w:rsidRPr="002307D6">
              <w:rPr>
                <w:rFonts w:asciiTheme="minorHAnsi" w:hAnsiTheme="minorHAnsi" w:cstheme="minorHAnsi"/>
                <w:sz w:val="20"/>
                <w:szCs w:val="22"/>
              </w:rPr>
              <w:t>$60,000.00</w:t>
            </w:r>
          </w:p>
        </w:tc>
        <w:tc>
          <w:tcPr>
            <w:tcW w:w="802" w:type="dxa"/>
          </w:tcPr>
          <w:p w:rsidR="000233D6" w:rsidRPr="002307D6" w:rsidRDefault="000233D6" w:rsidP="000233D6">
            <w:pPr>
              <w:jc w:val="both"/>
              <w:rPr>
                <w:rFonts w:asciiTheme="minorHAnsi" w:hAnsiTheme="minorHAnsi" w:cstheme="minorHAnsi"/>
                <w:sz w:val="20"/>
                <w:szCs w:val="22"/>
              </w:rPr>
            </w:pPr>
          </w:p>
        </w:tc>
        <w:tc>
          <w:tcPr>
            <w:tcW w:w="802" w:type="dxa"/>
          </w:tcPr>
          <w:p w:rsidR="000233D6" w:rsidRPr="002307D6" w:rsidRDefault="000233D6" w:rsidP="000233D6">
            <w:pPr>
              <w:jc w:val="both"/>
              <w:rPr>
                <w:rFonts w:asciiTheme="minorHAnsi" w:hAnsiTheme="minorHAnsi" w:cstheme="minorHAnsi"/>
                <w:sz w:val="20"/>
                <w:szCs w:val="22"/>
              </w:rPr>
            </w:pPr>
          </w:p>
        </w:tc>
        <w:tc>
          <w:tcPr>
            <w:tcW w:w="802" w:type="dxa"/>
            <w:shd w:val="clear" w:color="auto" w:fill="767171" w:themeFill="background2" w:themeFillShade="80"/>
          </w:tcPr>
          <w:p w:rsidR="000233D6" w:rsidRPr="002307D6" w:rsidRDefault="000233D6" w:rsidP="000233D6">
            <w:pPr>
              <w:jc w:val="both"/>
              <w:rPr>
                <w:rFonts w:asciiTheme="minorHAnsi" w:hAnsiTheme="minorHAnsi" w:cstheme="minorHAnsi"/>
                <w:sz w:val="20"/>
                <w:szCs w:val="22"/>
              </w:rPr>
            </w:pPr>
          </w:p>
        </w:tc>
      </w:tr>
    </w:tbl>
    <w:p w:rsidR="000233D6" w:rsidRPr="002307D6" w:rsidRDefault="000233D6" w:rsidP="000233D6">
      <w:pPr>
        <w:spacing w:after="160" w:line="259" w:lineRule="auto"/>
        <w:contextualSpacing/>
        <w:rPr>
          <w:rFonts w:asciiTheme="minorHAnsi" w:hAnsiTheme="minorHAnsi" w:cstheme="minorHAnsi"/>
          <w:b/>
          <w:sz w:val="22"/>
          <w:szCs w:val="22"/>
          <w:u w:val="single"/>
        </w:rPr>
      </w:pPr>
    </w:p>
    <w:p w:rsidR="000233D6" w:rsidRPr="002307D6" w:rsidRDefault="000233D6" w:rsidP="000233D6">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Lugar de Entrega.</w:t>
      </w:r>
    </w:p>
    <w:p w:rsidR="000233D6" w:rsidRPr="002307D6" w:rsidRDefault="000233D6" w:rsidP="000233D6">
      <w:pPr>
        <w:jc w:val="both"/>
        <w:rPr>
          <w:rFonts w:asciiTheme="minorHAnsi" w:eastAsia="Calibri" w:hAnsiTheme="minorHAnsi" w:cstheme="minorHAnsi"/>
          <w:sz w:val="22"/>
          <w:szCs w:val="22"/>
          <w:lang w:eastAsia="en-US"/>
        </w:rPr>
      </w:pPr>
      <w:r w:rsidRPr="002307D6">
        <w:rPr>
          <w:rFonts w:asciiTheme="minorHAnsi" w:hAnsiTheme="minorHAnsi" w:cstheme="minorHAnsi"/>
          <w:color w:val="000000" w:themeColor="text1"/>
          <w:sz w:val="22"/>
          <w:szCs w:val="22"/>
        </w:rPr>
        <w:t>Los entregables resultantes de la prestación del servicio objeto del presente dictamen se realizará en las instalaciones de Palacio Municipal en planta Alta en la Dirección de Medio Ambiente y Desarrollo Sustentable, ubicado en av. colón No 62, co</w:t>
      </w:r>
      <w:r w:rsidRPr="002307D6">
        <w:rPr>
          <w:rFonts w:asciiTheme="minorHAnsi" w:eastAsia="Calibri" w:hAnsiTheme="minorHAnsi" w:cstheme="minorHAnsi"/>
          <w:sz w:val="22"/>
          <w:szCs w:val="22"/>
          <w:lang w:eastAsia="en-US"/>
        </w:rPr>
        <w:t>lonia Centro y con Código Postal 49000 en Zapotlán el Grande, Jalisco.</w:t>
      </w:r>
    </w:p>
    <w:p w:rsidR="000233D6" w:rsidRPr="002307D6" w:rsidRDefault="000233D6" w:rsidP="000233D6">
      <w:pPr>
        <w:spacing w:after="160" w:line="259" w:lineRule="auto"/>
        <w:contextualSpacing/>
        <w:rPr>
          <w:rFonts w:asciiTheme="minorHAnsi" w:eastAsia="Calibri" w:hAnsiTheme="minorHAnsi" w:cstheme="minorHAnsi"/>
          <w:sz w:val="22"/>
          <w:szCs w:val="22"/>
          <w:lang w:eastAsia="en-US"/>
        </w:rPr>
      </w:pPr>
    </w:p>
    <w:p w:rsidR="000233D6" w:rsidRPr="002307D6" w:rsidRDefault="000233D6" w:rsidP="000233D6">
      <w:pPr>
        <w:spacing w:after="160" w:line="259" w:lineRule="auto"/>
        <w:contextualSpacing/>
        <w:rPr>
          <w:rFonts w:asciiTheme="minorHAnsi" w:eastAsia="Calibri" w:hAnsiTheme="minorHAnsi" w:cstheme="minorHAnsi"/>
          <w:b/>
          <w:sz w:val="22"/>
          <w:szCs w:val="22"/>
          <w:u w:val="single"/>
          <w:lang w:eastAsia="en-US"/>
        </w:rPr>
      </w:pPr>
      <w:r w:rsidRPr="002307D6">
        <w:rPr>
          <w:rFonts w:asciiTheme="minorHAnsi" w:eastAsia="Calibri" w:hAnsiTheme="minorHAnsi" w:cstheme="minorHAnsi"/>
          <w:b/>
          <w:sz w:val="22"/>
          <w:szCs w:val="22"/>
          <w:u w:val="single"/>
          <w:lang w:eastAsia="en-US"/>
        </w:rPr>
        <w:t xml:space="preserve">Tiempo de Entrega: </w:t>
      </w:r>
    </w:p>
    <w:p w:rsidR="000233D6" w:rsidRPr="002307D6" w:rsidRDefault="000233D6" w:rsidP="000233D6">
      <w:pPr>
        <w:spacing w:after="160" w:line="259" w:lineRule="auto"/>
        <w:contextualSpacing/>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 El tiempo de entrega es de 3 meses de acuerdo a los componentes presentados anteriormente.</w:t>
      </w:r>
    </w:p>
    <w:p w:rsidR="000233D6" w:rsidRPr="002307D6" w:rsidRDefault="000233D6" w:rsidP="000233D6">
      <w:pPr>
        <w:spacing w:after="160" w:line="259" w:lineRule="auto"/>
        <w:contextualSpacing/>
        <w:jc w:val="both"/>
        <w:rPr>
          <w:rFonts w:asciiTheme="minorHAnsi" w:hAnsiTheme="minorHAnsi" w:cstheme="minorHAnsi"/>
          <w:b/>
          <w:sz w:val="22"/>
          <w:szCs w:val="22"/>
          <w:u w:val="single"/>
        </w:rPr>
      </w:pPr>
    </w:p>
    <w:p w:rsidR="000233D6" w:rsidRPr="002307D6" w:rsidRDefault="000233D6" w:rsidP="000233D6">
      <w:pPr>
        <w:spacing w:after="160" w:line="259" w:lineRule="auto"/>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Forma de Pago.</w:t>
      </w:r>
    </w:p>
    <w:p w:rsidR="000233D6" w:rsidRPr="002307D6" w:rsidRDefault="000233D6" w:rsidP="000233D6">
      <w:pPr>
        <w:spacing w:line="256" w:lineRule="auto"/>
        <w:jc w:val="both"/>
        <w:rPr>
          <w:rFonts w:asciiTheme="minorHAnsi" w:hAnsiTheme="minorHAnsi" w:cstheme="minorHAnsi"/>
          <w:sz w:val="22"/>
          <w:szCs w:val="22"/>
        </w:rPr>
      </w:pPr>
      <w:r w:rsidRPr="002307D6">
        <w:rPr>
          <w:rFonts w:asciiTheme="minorHAnsi" w:hAnsiTheme="minorHAnsi" w:cstheme="minorHAnsi"/>
          <w:sz w:val="22"/>
          <w:szCs w:val="22"/>
        </w:rPr>
        <w:t xml:space="preserve">La forma de pago se encuentra descrita anteriormente, siendo 4 pagos a la par de los trabajos realizados y entregados a entera satisfacción del municipio. </w:t>
      </w:r>
    </w:p>
    <w:p w:rsidR="000233D6" w:rsidRPr="002307D6" w:rsidRDefault="000233D6" w:rsidP="000233D6">
      <w:pPr>
        <w:spacing w:line="256" w:lineRule="auto"/>
        <w:jc w:val="both"/>
        <w:rPr>
          <w:rFonts w:asciiTheme="minorHAnsi" w:hAnsiTheme="minorHAnsi" w:cstheme="minorHAnsi"/>
          <w:sz w:val="22"/>
          <w:szCs w:val="22"/>
        </w:rPr>
      </w:pPr>
    </w:p>
    <w:p w:rsidR="000233D6" w:rsidRPr="002307D6" w:rsidRDefault="000233D6" w:rsidP="000233D6">
      <w:pPr>
        <w:spacing w:after="160" w:line="259" w:lineRule="auto"/>
        <w:contextualSpacing/>
        <w:jc w:val="both"/>
        <w:rPr>
          <w:rFonts w:asciiTheme="minorHAnsi" w:hAnsiTheme="minorHAnsi" w:cstheme="minorHAnsi"/>
          <w:b/>
          <w:sz w:val="22"/>
          <w:szCs w:val="22"/>
          <w:u w:val="single"/>
        </w:rPr>
      </w:pPr>
      <w:r w:rsidRPr="002307D6">
        <w:rPr>
          <w:rFonts w:asciiTheme="minorHAnsi" w:hAnsiTheme="minorHAnsi" w:cstheme="minorHAnsi"/>
          <w:b/>
          <w:sz w:val="22"/>
          <w:szCs w:val="22"/>
          <w:u w:val="single"/>
        </w:rPr>
        <w:t xml:space="preserve">Persona asignada para dar seguimiento y recepción de los bienes. </w:t>
      </w:r>
    </w:p>
    <w:p w:rsidR="000233D6" w:rsidRPr="002307D6" w:rsidRDefault="000233D6" w:rsidP="000233D6">
      <w:pPr>
        <w:contextualSpacing/>
        <w:jc w:val="both"/>
        <w:rPr>
          <w:rFonts w:asciiTheme="minorHAnsi" w:hAnsiTheme="minorHAnsi" w:cstheme="minorHAnsi"/>
          <w:sz w:val="22"/>
          <w:szCs w:val="22"/>
        </w:rPr>
      </w:pPr>
      <w:r w:rsidRPr="002307D6">
        <w:rPr>
          <w:rFonts w:asciiTheme="minorHAnsi" w:hAnsiTheme="minorHAnsi" w:cstheme="minorHAnsi"/>
          <w:sz w:val="22"/>
          <w:szCs w:val="22"/>
        </w:rPr>
        <w:t xml:space="preserve">El área responsable de dar seguimiento al cumplimiento de las obligaciones pactadas y de la entrega-recepción del servicio será la Ing. Isis Edith Santana Sánchez, directora de Medios Ambiente y Desarrollo Sustentable, o a quien ella designe.   </w:t>
      </w:r>
    </w:p>
    <w:p w:rsidR="000233D6" w:rsidRPr="002307D6" w:rsidRDefault="000233D6" w:rsidP="000233D6">
      <w:pPr>
        <w:contextualSpacing/>
        <w:jc w:val="both"/>
        <w:rPr>
          <w:rFonts w:asciiTheme="minorHAnsi" w:hAnsiTheme="minorHAnsi" w:cstheme="minorHAnsi"/>
          <w:sz w:val="22"/>
          <w:szCs w:val="22"/>
        </w:rPr>
      </w:pPr>
    </w:p>
    <w:p w:rsidR="000233D6" w:rsidRPr="002307D6" w:rsidRDefault="000233D6" w:rsidP="000233D6">
      <w:pPr>
        <w:spacing w:after="160" w:line="259" w:lineRule="auto"/>
        <w:contextualSpacing/>
        <w:jc w:val="both"/>
        <w:rPr>
          <w:rFonts w:asciiTheme="minorHAnsi" w:hAnsiTheme="minorHAnsi" w:cstheme="minorHAnsi"/>
          <w:b/>
          <w:color w:val="000000" w:themeColor="text1"/>
          <w:sz w:val="22"/>
          <w:szCs w:val="22"/>
          <w:u w:val="single"/>
        </w:rPr>
      </w:pPr>
      <w:r w:rsidRPr="002307D6">
        <w:rPr>
          <w:rFonts w:asciiTheme="minorHAnsi" w:hAnsiTheme="minorHAnsi" w:cstheme="minorHAnsi"/>
          <w:b/>
          <w:color w:val="000000" w:themeColor="text1"/>
          <w:sz w:val="22"/>
          <w:szCs w:val="22"/>
          <w:u w:val="single"/>
        </w:rPr>
        <w:t>Penas convencionales</w:t>
      </w:r>
    </w:p>
    <w:p w:rsidR="000233D6" w:rsidRPr="002307D6" w:rsidRDefault="000233D6" w:rsidP="000233D6">
      <w:pPr>
        <w:spacing w:after="160" w:line="259" w:lineRule="auto"/>
        <w:contextualSpacing/>
        <w:jc w:val="both"/>
        <w:rPr>
          <w:rFonts w:asciiTheme="minorHAnsi" w:hAnsiTheme="minorHAnsi" w:cstheme="minorHAnsi"/>
          <w:color w:val="000000" w:themeColor="text1"/>
          <w:sz w:val="22"/>
          <w:szCs w:val="22"/>
        </w:rPr>
      </w:pPr>
      <w:r w:rsidRPr="002307D6">
        <w:rPr>
          <w:rFonts w:asciiTheme="minorHAnsi" w:hAnsiTheme="minorHAnsi" w:cstheme="minorHAnsi"/>
          <w:color w:val="000000" w:themeColor="text1"/>
          <w:sz w:val="22"/>
          <w:szCs w:val="22"/>
        </w:rPr>
        <w:t>La pena convencional a cargo del proveedor por incumplimiento en la prestación de servicios, será del 5% del precio pactado por incumplimiento de las presentaciones total o parcialmente, dependiendo del bien o servicio objeto del contrato,  la citada pena podrá pactarse por incumplimientos en los tiempos convenidos, número de entregables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0233D6" w:rsidRPr="002307D6" w:rsidRDefault="000233D6" w:rsidP="003A38AF">
      <w:pPr>
        <w:spacing w:after="200" w:line="276" w:lineRule="auto"/>
        <w:jc w:val="both"/>
        <w:rPr>
          <w:rFonts w:asciiTheme="minorHAnsi" w:hAnsiTheme="minorHAnsi" w:cstheme="minorHAnsi"/>
          <w:sz w:val="22"/>
          <w:szCs w:val="22"/>
        </w:rPr>
      </w:pPr>
    </w:p>
    <w:p w:rsidR="000233D6" w:rsidRDefault="000233D6" w:rsidP="000233D6">
      <w:pPr>
        <w:spacing w:after="200" w:line="276" w:lineRule="auto"/>
        <w:jc w:val="both"/>
        <w:rPr>
          <w:rFonts w:asciiTheme="minorHAnsi" w:hAnsiTheme="minorHAnsi" w:cstheme="minorHAnsi"/>
          <w:sz w:val="22"/>
          <w:szCs w:val="22"/>
        </w:rPr>
      </w:pPr>
      <w:r w:rsidRPr="002307D6">
        <w:rPr>
          <w:rFonts w:asciiTheme="minorHAnsi" w:hAnsiTheme="minorHAnsi" w:cstheme="minorHAnsi"/>
          <w:b/>
          <w:sz w:val="22"/>
          <w:szCs w:val="22"/>
        </w:rPr>
        <w:t>Décimo segundo</w:t>
      </w:r>
      <w:r w:rsidR="00043D1B" w:rsidRPr="002307D6">
        <w:rPr>
          <w:rFonts w:asciiTheme="minorHAnsi" w:hAnsiTheme="minorHAnsi" w:cstheme="minorHAnsi"/>
          <w:b/>
          <w:sz w:val="22"/>
          <w:szCs w:val="22"/>
        </w:rPr>
        <w:t xml:space="preserve"> </w:t>
      </w:r>
      <w:r w:rsidR="009705B4" w:rsidRPr="002307D6">
        <w:rPr>
          <w:rFonts w:asciiTheme="minorHAnsi" w:hAnsiTheme="minorHAnsi" w:cstheme="minorHAnsi"/>
          <w:b/>
          <w:sz w:val="22"/>
          <w:szCs w:val="22"/>
        </w:rPr>
        <w:t>punto. -</w:t>
      </w:r>
      <w:r w:rsidR="00043D1B" w:rsidRPr="002307D6">
        <w:rPr>
          <w:rFonts w:asciiTheme="minorHAnsi" w:hAnsiTheme="minorHAnsi" w:cstheme="minorHAnsi"/>
          <w:b/>
          <w:sz w:val="22"/>
          <w:szCs w:val="22"/>
        </w:rPr>
        <w:t xml:space="preserve"> </w:t>
      </w:r>
      <w:r w:rsidRPr="002307D6">
        <w:rPr>
          <w:rFonts w:asciiTheme="minorHAnsi" w:eastAsia="Times New Roman" w:hAnsiTheme="minorHAnsi" w:cstheme="minorHAnsi"/>
          <w:b/>
          <w:sz w:val="22"/>
          <w:szCs w:val="22"/>
        </w:rPr>
        <w:t xml:space="preserve">Análisis y aprobación para la contratación de PIROTECNIA RITMICA para los festejos del día 15 de septiembre de 2023. </w:t>
      </w:r>
      <w:r w:rsidRPr="002307D6">
        <w:rPr>
          <w:rFonts w:asciiTheme="minorHAnsi" w:hAnsiTheme="minorHAnsi" w:cstheme="minorHAnsi"/>
          <w:sz w:val="22"/>
          <w:szCs w:val="22"/>
        </w:rPr>
        <w:t xml:space="preserve">En este punto el Regidor Jorge Juárez Parra representante del Presidente del Comité de adquisiciones pide a la M.C.I. Rosa María Sánchez </w:t>
      </w:r>
      <w:proofErr w:type="spellStart"/>
      <w:r w:rsidRPr="002307D6">
        <w:rPr>
          <w:rFonts w:asciiTheme="minorHAnsi" w:hAnsiTheme="minorHAnsi" w:cstheme="minorHAnsi"/>
          <w:sz w:val="22"/>
          <w:szCs w:val="22"/>
        </w:rPr>
        <w:t>Sánchez</w:t>
      </w:r>
      <w:proofErr w:type="spellEnd"/>
      <w:r w:rsidRPr="002307D6">
        <w:rPr>
          <w:rFonts w:asciiTheme="minorHAnsi" w:hAnsiTheme="minorHAnsi" w:cstheme="minorHAnsi"/>
          <w:sz w:val="22"/>
          <w:szCs w:val="22"/>
        </w:rPr>
        <w:t xml:space="preserve"> en su carácter de Secretario Técnico del Comité de Adquisiciones, que informe sobre este punto; a lo cual indica que se recibió una solicitud para la contratación de pirotecnia para el 15 de septiembre de 2023, por lo que se presenta un cuadro comparativo con las cotización obtenidas para aprobación de este apreciable comité, a continuación se presenta el cuadro comparativo </w:t>
      </w:r>
    </w:p>
    <w:p w:rsidR="002307D6" w:rsidRDefault="002307D6" w:rsidP="000233D6">
      <w:pPr>
        <w:spacing w:after="200" w:line="276" w:lineRule="auto"/>
        <w:jc w:val="both"/>
        <w:rPr>
          <w:rFonts w:asciiTheme="minorHAnsi" w:hAnsiTheme="minorHAnsi" w:cstheme="minorHAnsi"/>
          <w:sz w:val="22"/>
          <w:szCs w:val="22"/>
        </w:rPr>
      </w:pPr>
    </w:p>
    <w:p w:rsidR="002307D6" w:rsidRDefault="002307D6" w:rsidP="000233D6">
      <w:pPr>
        <w:spacing w:after="200" w:line="276" w:lineRule="auto"/>
        <w:jc w:val="both"/>
        <w:rPr>
          <w:rFonts w:asciiTheme="minorHAnsi" w:hAnsiTheme="minorHAnsi" w:cstheme="minorHAnsi"/>
          <w:sz w:val="22"/>
          <w:szCs w:val="22"/>
        </w:rPr>
      </w:pPr>
    </w:p>
    <w:p w:rsidR="002307D6" w:rsidRDefault="002307D6" w:rsidP="000233D6">
      <w:pPr>
        <w:spacing w:after="200" w:line="276" w:lineRule="auto"/>
        <w:jc w:val="both"/>
        <w:rPr>
          <w:rFonts w:asciiTheme="minorHAnsi" w:hAnsiTheme="minorHAnsi" w:cstheme="minorHAnsi"/>
          <w:sz w:val="22"/>
          <w:szCs w:val="22"/>
        </w:rPr>
      </w:pPr>
    </w:p>
    <w:p w:rsidR="002307D6" w:rsidRDefault="002307D6" w:rsidP="000233D6">
      <w:pPr>
        <w:spacing w:after="200" w:line="276" w:lineRule="auto"/>
        <w:jc w:val="both"/>
        <w:rPr>
          <w:rFonts w:asciiTheme="minorHAnsi" w:hAnsiTheme="minorHAnsi" w:cstheme="minorHAnsi"/>
          <w:sz w:val="22"/>
          <w:szCs w:val="22"/>
        </w:rPr>
      </w:pPr>
    </w:p>
    <w:p w:rsidR="002307D6" w:rsidRPr="002307D6" w:rsidRDefault="002307D6" w:rsidP="000233D6">
      <w:pPr>
        <w:spacing w:after="200" w:line="276" w:lineRule="auto"/>
        <w:jc w:val="both"/>
        <w:rPr>
          <w:rFonts w:asciiTheme="minorHAnsi" w:hAnsiTheme="minorHAnsi" w:cstheme="minorHAnsi"/>
          <w:sz w:val="22"/>
          <w:szCs w:val="22"/>
        </w:rPr>
      </w:pPr>
    </w:p>
    <w:tbl>
      <w:tblPr>
        <w:tblW w:w="11057" w:type="dxa"/>
        <w:jc w:val="center"/>
        <w:tblCellMar>
          <w:left w:w="70" w:type="dxa"/>
          <w:right w:w="70" w:type="dxa"/>
        </w:tblCellMar>
        <w:tblLook w:val="04A0" w:firstRow="1" w:lastRow="0" w:firstColumn="1" w:lastColumn="0" w:noHBand="0" w:noVBand="1"/>
      </w:tblPr>
      <w:tblGrid>
        <w:gridCol w:w="1929"/>
        <w:gridCol w:w="1757"/>
        <w:gridCol w:w="1046"/>
        <w:gridCol w:w="11"/>
        <w:gridCol w:w="1792"/>
        <w:gridCol w:w="11"/>
        <w:gridCol w:w="1210"/>
        <w:gridCol w:w="11"/>
        <w:gridCol w:w="2439"/>
        <w:gridCol w:w="840"/>
        <w:gridCol w:w="11"/>
      </w:tblGrid>
      <w:tr w:rsidR="002307D6" w:rsidRPr="003519C7" w:rsidTr="002307D6">
        <w:trPr>
          <w:trHeight w:val="270"/>
          <w:jc w:val="center"/>
        </w:trPr>
        <w:tc>
          <w:tcPr>
            <w:tcW w:w="4743" w:type="dxa"/>
            <w:gridSpan w:val="4"/>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MUNICIPIO DE ZAPOTLAN EL GRANDE JALISCO</w:t>
            </w:r>
          </w:p>
        </w:tc>
        <w:tc>
          <w:tcPr>
            <w:tcW w:w="1803"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b/>
                <w:bCs/>
                <w:color w:val="000000"/>
                <w:sz w:val="18"/>
                <w:szCs w:val="20"/>
                <w:lang w:eastAsia="es-MX"/>
              </w:rPr>
            </w:pPr>
          </w:p>
        </w:tc>
        <w:tc>
          <w:tcPr>
            <w:tcW w:w="1221"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2439"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851"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866033">
        <w:trPr>
          <w:trHeight w:val="270"/>
          <w:jc w:val="center"/>
        </w:trPr>
        <w:tc>
          <w:tcPr>
            <w:tcW w:w="11057" w:type="dxa"/>
            <w:gridSpan w:val="11"/>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CONTRATACION DE SERVICIOS DE PIROTECNIA RITMICA PARA FIESTAS PATRIAS MEXICANAS 15 DE SEPTIEMBRE 2023</w:t>
            </w:r>
          </w:p>
        </w:tc>
      </w:tr>
      <w:tr w:rsidR="002307D6" w:rsidRPr="003519C7" w:rsidTr="002307D6">
        <w:trPr>
          <w:trHeight w:val="270"/>
          <w:jc w:val="center"/>
        </w:trPr>
        <w:tc>
          <w:tcPr>
            <w:tcW w:w="4743" w:type="dxa"/>
            <w:gridSpan w:val="4"/>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CUADRO COMPARATIVO DE COTIZACIONES</w:t>
            </w:r>
          </w:p>
        </w:tc>
        <w:tc>
          <w:tcPr>
            <w:tcW w:w="1803"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b/>
                <w:bCs/>
                <w:color w:val="000000"/>
                <w:sz w:val="18"/>
                <w:szCs w:val="20"/>
                <w:lang w:eastAsia="es-MX"/>
              </w:rPr>
            </w:pPr>
          </w:p>
        </w:tc>
        <w:tc>
          <w:tcPr>
            <w:tcW w:w="1221"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2439"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851"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70"/>
          <w:jc w:val="center"/>
        </w:trPr>
        <w:tc>
          <w:tcPr>
            <w:tcW w:w="1929"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757"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046"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803"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221"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2450"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70"/>
          <w:jc w:val="center"/>
        </w:trPr>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000000" w:fill="F8CBAD"/>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NEON BURST PIROTECNIA</w:t>
            </w:r>
          </w:p>
        </w:tc>
        <w:tc>
          <w:tcPr>
            <w:tcW w:w="2849" w:type="dxa"/>
            <w:gridSpan w:val="3"/>
            <w:vMerge w:val="restart"/>
            <w:tcBorders>
              <w:top w:val="single" w:sz="4" w:space="0" w:color="auto"/>
              <w:left w:val="single" w:sz="4" w:space="0" w:color="auto"/>
              <w:bottom w:val="single" w:sz="4" w:space="0" w:color="000000"/>
              <w:right w:val="single" w:sz="4" w:space="0" w:color="000000"/>
            </w:tcBorders>
            <w:shd w:val="clear" w:color="000000" w:fill="A9D08E"/>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SM PIROTECNIA</w:t>
            </w:r>
          </w:p>
        </w:tc>
        <w:tc>
          <w:tcPr>
            <w:tcW w:w="3671" w:type="dxa"/>
            <w:gridSpan w:val="4"/>
            <w:vMerge w:val="restart"/>
            <w:tcBorders>
              <w:top w:val="single" w:sz="4" w:space="0" w:color="auto"/>
              <w:left w:val="single" w:sz="4" w:space="0" w:color="auto"/>
              <w:bottom w:val="single" w:sz="4" w:space="0" w:color="000000"/>
              <w:right w:val="single" w:sz="4" w:space="0" w:color="000000"/>
            </w:tcBorders>
            <w:shd w:val="clear" w:color="000000" w:fill="B4C6E7"/>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INNOVACIONES PARA FESTEJOS</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3519C7">
        <w:trPr>
          <w:gridAfter w:val="1"/>
          <w:wAfter w:w="11" w:type="dxa"/>
          <w:trHeight w:val="173"/>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b/>
                <w:bCs/>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b/>
                <w:bCs/>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b/>
                <w:bCs/>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531"/>
          <w:jc w:val="center"/>
        </w:trPr>
        <w:tc>
          <w:tcPr>
            <w:tcW w:w="3686"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r w:rsidRPr="003519C7">
              <w:rPr>
                <w:rFonts w:asciiTheme="minorHAnsi" w:eastAsia="Times New Roman" w:hAnsiTheme="minorHAnsi" w:cstheme="minorHAnsi"/>
                <w:color w:val="000000"/>
                <w:sz w:val="18"/>
                <w:szCs w:val="20"/>
                <w:lang w:eastAsia="es-MX"/>
              </w:rPr>
              <w:t>DESCRIPCION</w:t>
            </w:r>
          </w:p>
        </w:tc>
        <w:tc>
          <w:tcPr>
            <w:tcW w:w="2849" w:type="dxa"/>
            <w:gridSpan w:val="3"/>
            <w:tcBorders>
              <w:top w:val="single" w:sz="4" w:space="0" w:color="auto"/>
              <w:left w:val="nil"/>
              <w:bottom w:val="single" w:sz="4" w:space="0" w:color="auto"/>
              <w:right w:val="single" w:sz="4" w:space="0" w:color="000000"/>
            </w:tcBorders>
            <w:shd w:val="clear" w:color="auto" w:fill="auto"/>
            <w:vAlign w:val="bottom"/>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r w:rsidRPr="003519C7">
              <w:rPr>
                <w:rFonts w:asciiTheme="minorHAnsi" w:eastAsia="Times New Roman" w:hAnsiTheme="minorHAnsi" w:cstheme="minorHAnsi"/>
                <w:color w:val="000000"/>
                <w:sz w:val="18"/>
                <w:szCs w:val="20"/>
                <w:lang w:eastAsia="es-MX"/>
              </w:rPr>
              <w:t>DESCRIPCION</w:t>
            </w:r>
          </w:p>
        </w:tc>
        <w:tc>
          <w:tcPr>
            <w:tcW w:w="3671" w:type="dxa"/>
            <w:gridSpan w:val="4"/>
            <w:tcBorders>
              <w:top w:val="single" w:sz="4" w:space="0" w:color="auto"/>
              <w:left w:val="nil"/>
              <w:bottom w:val="single" w:sz="4" w:space="0" w:color="auto"/>
              <w:right w:val="single" w:sz="4" w:space="0" w:color="000000"/>
            </w:tcBorders>
            <w:shd w:val="clear" w:color="auto" w:fill="auto"/>
            <w:vAlign w:val="bottom"/>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r w:rsidRPr="003519C7">
              <w:rPr>
                <w:rFonts w:asciiTheme="minorHAnsi" w:eastAsia="Times New Roman" w:hAnsiTheme="minorHAnsi" w:cstheme="minorHAnsi"/>
                <w:color w:val="000000"/>
                <w:sz w:val="18"/>
                <w:szCs w:val="20"/>
                <w:lang w:eastAsia="es-MX"/>
              </w:rPr>
              <w:t>DESCRIPCION</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p>
        </w:tc>
      </w:tr>
      <w:tr w:rsidR="002307D6" w:rsidRPr="003519C7" w:rsidTr="002307D6">
        <w:trPr>
          <w:gridAfter w:val="1"/>
          <w:wAfter w:w="11" w:type="dxa"/>
          <w:trHeight w:val="270"/>
          <w:jc w:val="center"/>
        </w:trPr>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07D6" w:rsidRPr="003519C7" w:rsidRDefault="002307D6" w:rsidP="002307D6">
            <w:pPr>
              <w:rPr>
                <w:rFonts w:asciiTheme="minorHAnsi" w:eastAsia="Times New Roman" w:hAnsiTheme="minorHAnsi" w:cstheme="minorHAnsi"/>
                <w:color w:val="000000"/>
                <w:sz w:val="18"/>
                <w:szCs w:val="20"/>
                <w:lang w:eastAsia="es-MX"/>
              </w:rPr>
            </w:pPr>
            <w:r w:rsidRPr="003519C7">
              <w:rPr>
                <w:rFonts w:asciiTheme="minorHAnsi" w:eastAsia="Times New Roman" w:hAnsiTheme="minorHAnsi" w:cstheme="minorHAnsi"/>
                <w:color w:val="000000"/>
                <w:sz w:val="18"/>
                <w:szCs w:val="20"/>
                <w:lang w:eastAsia="es-MX"/>
              </w:rPr>
              <w:t>ESPECTACULO DE FUEGOS ARTIFICIALES, DIFERENTES COLORES Y EFECTOS INCLUYE: ESTROBO DE LUZ NEON, CANDELAS CRACKER PLATA, MONOTIROS EFECTOS RB 19, BOMBAS DE 3" 4" 6" ANILLO, PALMERA, PEHONY, PIROTECNIA AL RITMO DE LA MUSICA, 6 PIROTECNICOS, 6 EXTINTORES, SECUENCIA Y COORDINACION AUTOMATICA</w:t>
            </w:r>
          </w:p>
        </w:tc>
        <w:tc>
          <w:tcPr>
            <w:tcW w:w="284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r w:rsidRPr="003519C7">
              <w:rPr>
                <w:rFonts w:asciiTheme="minorHAnsi" w:eastAsia="Times New Roman" w:hAnsiTheme="minorHAnsi" w:cstheme="minorHAnsi"/>
                <w:color w:val="000000"/>
                <w:sz w:val="18"/>
                <w:szCs w:val="20"/>
                <w:lang w:eastAsia="es-MX"/>
              </w:rPr>
              <w:t>FUEGOS ARTIFICIALES DETONANDOSE AL RITMO DE LA MUSICA (3 o 4 PUNTOS DE DISPARO)</w:t>
            </w:r>
          </w:p>
        </w:tc>
        <w:tc>
          <w:tcPr>
            <w:tcW w:w="367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r w:rsidRPr="003519C7">
              <w:rPr>
                <w:rFonts w:asciiTheme="minorHAnsi" w:eastAsia="Times New Roman" w:hAnsiTheme="minorHAnsi" w:cstheme="minorHAnsi"/>
                <w:color w:val="000000"/>
                <w:sz w:val="18"/>
                <w:szCs w:val="20"/>
                <w:lang w:eastAsia="es-MX"/>
              </w:rPr>
              <w:t xml:space="preserve">SERVICIO DE LUCES Y EFECTOS ESPECIALES SINCRONIZADOS AL RITMO DE LA MUSICA, INCLUYE: 90 TRAZADORES PLATEADOS, 90 COMETAS DE LUZ, 60 BOMBAS DISNEY, 60 TRAZADORES CON EFECTO CRACKEANTE, 20 BOMBAS TIPO DISNEY DE COLORES, 72 MONOTIROS DE DIFERENTES COLORES, 72 MINAS DE DIFERENTES COLORES, 20 BOMBAS O CR. </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color w:val="000000"/>
                <w:sz w:val="18"/>
                <w:szCs w:val="20"/>
                <w:lang w:eastAsia="es-MX"/>
              </w:rPr>
            </w:pPr>
          </w:p>
        </w:tc>
      </w:tr>
      <w:tr w:rsidR="002307D6" w:rsidRPr="003519C7" w:rsidTr="002307D6">
        <w:trPr>
          <w:gridAfter w:val="1"/>
          <w:wAfter w:w="11" w:type="dxa"/>
          <w:trHeight w:val="270"/>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70"/>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70"/>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70"/>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70"/>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218"/>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3519C7">
        <w:trPr>
          <w:gridAfter w:val="1"/>
          <w:wAfter w:w="11" w:type="dxa"/>
          <w:trHeight w:val="159"/>
          <w:jc w:val="center"/>
        </w:trPr>
        <w:tc>
          <w:tcPr>
            <w:tcW w:w="3686" w:type="dxa"/>
            <w:gridSpan w:val="2"/>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2849" w:type="dxa"/>
            <w:gridSpan w:val="3"/>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3671" w:type="dxa"/>
            <w:gridSpan w:val="4"/>
            <w:vMerge/>
            <w:tcBorders>
              <w:top w:val="single" w:sz="4" w:space="0" w:color="auto"/>
              <w:left w:val="single" w:sz="4" w:space="0" w:color="auto"/>
              <w:bottom w:val="single" w:sz="4" w:space="0" w:color="000000"/>
              <w:right w:val="single" w:sz="4" w:space="0" w:color="000000"/>
            </w:tcBorders>
            <w:vAlign w:val="center"/>
            <w:hideMark/>
          </w:tcPr>
          <w:p w:rsidR="002307D6" w:rsidRPr="003519C7" w:rsidRDefault="002307D6" w:rsidP="00866033">
            <w:pPr>
              <w:rPr>
                <w:rFonts w:asciiTheme="minorHAnsi" w:eastAsia="Times New Roman" w:hAnsiTheme="minorHAnsi" w:cstheme="minorHAnsi"/>
                <w:color w:val="000000"/>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r w:rsidR="002307D6" w:rsidRPr="003519C7" w:rsidTr="002307D6">
        <w:trPr>
          <w:gridAfter w:val="1"/>
          <w:wAfter w:w="11" w:type="dxa"/>
          <w:trHeight w:val="515"/>
          <w:jc w:val="center"/>
        </w:trPr>
        <w:tc>
          <w:tcPr>
            <w:tcW w:w="1929" w:type="dxa"/>
            <w:tcBorders>
              <w:top w:val="nil"/>
              <w:left w:val="single" w:sz="4" w:space="0" w:color="auto"/>
              <w:bottom w:val="single" w:sz="4" w:space="0" w:color="auto"/>
              <w:right w:val="single" w:sz="4" w:space="0" w:color="auto"/>
            </w:tcBorders>
            <w:shd w:val="clear" w:color="auto" w:fill="auto"/>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TIEMPO PIROTECNIA RITMICA</w:t>
            </w:r>
          </w:p>
        </w:tc>
        <w:tc>
          <w:tcPr>
            <w:tcW w:w="1757" w:type="dxa"/>
            <w:tcBorders>
              <w:top w:val="nil"/>
              <w:left w:val="nil"/>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3 MINUTOS </w:t>
            </w:r>
          </w:p>
        </w:tc>
        <w:tc>
          <w:tcPr>
            <w:tcW w:w="2849"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3 MINUTOS </w:t>
            </w:r>
          </w:p>
        </w:tc>
        <w:tc>
          <w:tcPr>
            <w:tcW w:w="3671" w:type="dxa"/>
            <w:gridSpan w:val="4"/>
            <w:tcBorders>
              <w:top w:val="single" w:sz="4" w:space="0" w:color="auto"/>
              <w:left w:val="nil"/>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3 MINUTOS </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2307D6">
        <w:trPr>
          <w:gridAfter w:val="1"/>
          <w:wAfter w:w="11" w:type="dxa"/>
          <w:trHeight w:val="270"/>
          <w:jc w:val="center"/>
        </w:trPr>
        <w:tc>
          <w:tcPr>
            <w:tcW w:w="1929" w:type="dxa"/>
            <w:tcBorders>
              <w:top w:val="nil"/>
              <w:left w:val="single" w:sz="4" w:space="0" w:color="auto"/>
              <w:bottom w:val="single" w:sz="4" w:space="0" w:color="auto"/>
              <w:right w:val="single" w:sz="4" w:space="0" w:color="auto"/>
            </w:tcBorders>
            <w:shd w:val="clear" w:color="auto" w:fill="auto"/>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VIATICOS</w:t>
            </w:r>
          </w:p>
        </w:tc>
        <w:tc>
          <w:tcPr>
            <w:tcW w:w="1757" w:type="dxa"/>
            <w:tcBorders>
              <w:top w:val="nil"/>
              <w:left w:val="nil"/>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w:t>
            </w:r>
          </w:p>
        </w:tc>
        <w:tc>
          <w:tcPr>
            <w:tcW w:w="284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w:t>
            </w:r>
          </w:p>
        </w:tc>
        <w:tc>
          <w:tcPr>
            <w:tcW w:w="3671" w:type="dxa"/>
            <w:gridSpan w:val="4"/>
            <w:tcBorders>
              <w:top w:val="nil"/>
              <w:left w:val="nil"/>
              <w:bottom w:val="nil"/>
              <w:right w:val="single" w:sz="4" w:space="0" w:color="000000"/>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14,655.17 </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2307D6">
        <w:trPr>
          <w:gridAfter w:val="1"/>
          <w:wAfter w:w="11" w:type="dxa"/>
          <w:trHeight w:val="270"/>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PRECIO</w:t>
            </w:r>
          </w:p>
        </w:tc>
        <w:tc>
          <w:tcPr>
            <w:tcW w:w="1757" w:type="dxa"/>
            <w:tcBorders>
              <w:top w:val="nil"/>
              <w:left w:val="nil"/>
              <w:bottom w:val="single" w:sz="4" w:space="0" w:color="auto"/>
              <w:right w:val="single" w:sz="4" w:space="0" w:color="auto"/>
            </w:tcBorders>
            <w:shd w:val="clear" w:color="auto" w:fill="auto"/>
            <w:noWrap/>
            <w:vAlign w:val="bottom"/>
            <w:hideMark/>
          </w:tcPr>
          <w:p w:rsidR="002307D6" w:rsidRPr="003519C7" w:rsidRDefault="002307D6" w:rsidP="00866033">
            <w:pPr>
              <w:jc w:val="right"/>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$55,300.00</w:t>
            </w:r>
          </w:p>
        </w:tc>
        <w:tc>
          <w:tcPr>
            <w:tcW w:w="2849"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90,000.00 </w:t>
            </w:r>
          </w:p>
        </w:tc>
        <w:tc>
          <w:tcPr>
            <w:tcW w:w="3671" w:type="dxa"/>
            <w:gridSpan w:val="4"/>
            <w:tcBorders>
              <w:top w:val="nil"/>
              <w:left w:val="nil"/>
              <w:bottom w:val="nil"/>
              <w:right w:val="single" w:sz="4" w:space="0" w:color="000000"/>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105,000.00 </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2307D6">
        <w:trPr>
          <w:gridAfter w:val="1"/>
          <w:wAfter w:w="11" w:type="dxa"/>
          <w:trHeight w:val="270"/>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IVA</w:t>
            </w:r>
          </w:p>
        </w:tc>
        <w:tc>
          <w:tcPr>
            <w:tcW w:w="1757" w:type="dxa"/>
            <w:tcBorders>
              <w:top w:val="nil"/>
              <w:left w:val="nil"/>
              <w:bottom w:val="single" w:sz="4" w:space="0" w:color="auto"/>
              <w:right w:val="single" w:sz="4" w:space="0" w:color="auto"/>
            </w:tcBorders>
            <w:shd w:val="clear" w:color="auto" w:fill="auto"/>
            <w:noWrap/>
            <w:vAlign w:val="bottom"/>
            <w:hideMark/>
          </w:tcPr>
          <w:p w:rsidR="002307D6" w:rsidRPr="003519C7" w:rsidRDefault="002307D6" w:rsidP="00866033">
            <w:pPr>
              <w:jc w:val="right"/>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$8,848.00</w:t>
            </w:r>
          </w:p>
        </w:tc>
        <w:tc>
          <w:tcPr>
            <w:tcW w:w="2849" w:type="dxa"/>
            <w:gridSpan w:val="3"/>
            <w:tcBorders>
              <w:top w:val="single" w:sz="4" w:space="0" w:color="auto"/>
              <w:left w:val="nil"/>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14,400.00 </w:t>
            </w:r>
          </w:p>
        </w:tc>
        <w:tc>
          <w:tcPr>
            <w:tcW w:w="3671" w:type="dxa"/>
            <w:gridSpan w:val="4"/>
            <w:tcBorders>
              <w:top w:val="nil"/>
              <w:left w:val="nil"/>
              <w:bottom w:val="single" w:sz="4" w:space="0" w:color="auto"/>
              <w:right w:val="single" w:sz="4" w:space="0" w:color="000000"/>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19,144.83 </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2307D6">
        <w:trPr>
          <w:gridAfter w:val="1"/>
          <w:wAfter w:w="11" w:type="dxa"/>
          <w:trHeight w:val="270"/>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TOTAL</w:t>
            </w:r>
          </w:p>
        </w:tc>
        <w:tc>
          <w:tcPr>
            <w:tcW w:w="1757" w:type="dxa"/>
            <w:tcBorders>
              <w:top w:val="nil"/>
              <w:left w:val="nil"/>
              <w:bottom w:val="single" w:sz="4" w:space="0" w:color="auto"/>
              <w:right w:val="single" w:sz="4" w:space="0" w:color="auto"/>
            </w:tcBorders>
            <w:shd w:val="clear" w:color="000000" w:fill="D9D9D9"/>
            <w:noWrap/>
            <w:vAlign w:val="bottom"/>
            <w:hideMark/>
          </w:tcPr>
          <w:p w:rsidR="002307D6" w:rsidRPr="003519C7" w:rsidRDefault="002307D6" w:rsidP="00866033">
            <w:pPr>
              <w:jc w:val="right"/>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$64,148.00</w:t>
            </w:r>
          </w:p>
        </w:tc>
        <w:tc>
          <w:tcPr>
            <w:tcW w:w="2849" w:type="dxa"/>
            <w:gridSpan w:val="3"/>
            <w:tcBorders>
              <w:top w:val="single" w:sz="4" w:space="0" w:color="auto"/>
              <w:left w:val="nil"/>
              <w:bottom w:val="single" w:sz="4" w:space="0" w:color="auto"/>
              <w:right w:val="nil"/>
            </w:tcBorders>
            <w:shd w:val="clear" w:color="000000" w:fill="D9D9D9"/>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104,400.00 </w:t>
            </w:r>
          </w:p>
        </w:tc>
        <w:tc>
          <w:tcPr>
            <w:tcW w:w="3671"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 xml:space="preserve"> $                                                     138,800.00 </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2307D6">
        <w:trPr>
          <w:gridAfter w:val="1"/>
          <w:wAfter w:w="11" w:type="dxa"/>
          <w:trHeight w:val="746"/>
          <w:jc w:val="center"/>
        </w:trPr>
        <w:tc>
          <w:tcPr>
            <w:tcW w:w="1929" w:type="dxa"/>
            <w:tcBorders>
              <w:top w:val="nil"/>
              <w:left w:val="single" w:sz="4" w:space="0" w:color="auto"/>
              <w:bottom w:val="single" w:sz="4" w:space="0" w:color="auto"/>
              <w:right w:val="single" w:sz="4" w:space="0" w:color="auto"/>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CONDICIONES DE PAGO</w:t>
            </w:r>
          </w:p>
        </w:tc>
        <w:tc>
          <w:tcPr>
            <w:tcW w:w="1757" w:type="dxa"/>
            <w:tcBorders>
              <w:top w:val="nil"/>
              <w:left w:val="nil"/>
              <w:bottom w:val="single" w:sz="4" w:space="0" w:color="auto"/>
              <w:right w:val="single" w:sz="4" w:space="0" w:color="auto"/>
            </w:tcBorders>
            <w:shd w:val="clear" w:color="auto" w:fill="auto"/>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UNA VEZ FINALIZADO EL EVENTO</w:t>
            </w:r>
          </w:p>
        </w:tc>
        <w:tc>
          <w:tcPr>
            <w:tcW w:w="2849" w:type="dxa"/>
            <w:gridSpan w:val="3"/>
            <w:tcBorders>
              <w:top w:val="single" w:sz="4" w:space="0" w:color="auto"/>
              <w:left w:val="nil"/>
              <w:bottom w:val="single" w:sz="4" w:space="0" w:color="auto"/>
              <w:right w:val="single" w:sz="4" w:space="0" w:color="000000"/>
            </w:tcBorders>
            <w:shd w:val="clear" w:color="auto" w:fill="auto"/>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50% ANTICIPO Y 50% UNA VEZ FINALIZADO EL EVENTO</w:t>
            </w:r>
          </w:p>
        </w:tc>
        <w:tc>
          <w:tcPr>
            <w:tcW w:w="3671" w:type="dxa"/>
            <w:gridSpan w:val="4"/>
            <w:tcBorders>
              <w:top w:val="single" w:sz="4" w:space="0" w:color="auto"/>
              <w:left w:val="nil"/>
              <w:bottom w:val="single" w:sz="4" w:space="0" w:color="auto"/>
              <w:right w:val="single" w:sz="4" w:space="0" w:color="000000"/>
            </w:tcBorders>
            <w:shd w:val="clear" w:color="auto" w:fill="auto"/>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r w:rsidRPr="003519C7">
              <w:rPr>
                <w:rFonts w:asciiTheme="minorHAnsi" w:eastAsia="Times New Roman" w:hAnsiTheme="minorHAnsi" w:cstheme="minorHAnsi"/>
                <w:b/>
                <w:bCs/>
                <w:color w:val="000000"/>
                <w:sz w:val="18"/>
                <w:szCs w:val="20"/>
                <w:lang w:eastAsia="es-MX"/>
              </w:rPr>
              <w:t>50% ANTICIPO Y 50% UNA VEZ FINALIZADO EL EVENTO</w:t>
            </w:r>
          </w:p>
        </w:tc>
        <w:tc>
          <w:tcPr>
            <w:tcW w:w="840" w:type="dxa"/>
            <w:tcBorders>
              <w:top w:val="nil"/>
              <w:left w:val="nil"/>
              <w:bottom w:val="nil"/>
              <w:right w:val="nil"/>
            </w:tcBorders>
            <w:shd w:val="clear" w:color="auto" w:fill="auto"/>
            <w:noWrap/>
            <w:vAlign w:val="bottom"/>
            <w:hideMark/>
          </w:tcPr>
          <w:p w:rsidR="002307D6" w:rsidRPr="003519C7" w:rsidRDefault="002307D6" w:rsidP="00866033">
            <w:pPr>
              <w:jc w:val="center"/>
              <w:rPr>
                <w:rFonts w:asciiTheme="minorHAnsi" w:eastAsia="Times New Roman" w:hAnsiTheme="minorHAnsi" w:cstheme="minorHAnsi"/>
                <w:b/>
                <w:bCs/>
                <w:color w:val="000000"/>
                <w:sz w:val="18"/>
                <w:szCs w:val="20"/>
                <w:lang w:eastAsia="es-MX"/>
              </w:rPr>
            </w:pPr>
          </w:p>
        </w:tc>
      </w:tr>
      <w:tr w:rsidR="002307D6" w:rsidRPr="003519C7" w:rsidTr="002307D6">
        <w:trPr>
          <w:gridAfter w:val="1"/>
          <w:wAfter w:w="11" w:type="dxa"/>
          <w:trHeight w:val="270"/>
          <w:jc w:val="center"/>
        </w:trPr>
        <w:tc>
          <w:tcPr>
            <w:tcW w:w="1929"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757"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046"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803"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1221"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2450" w:type="dxa"/>
            <w:gridSpan w:val="2"/>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c>
          <w:tcPr>
            <w:tcW w:w="840" w:type="dxa"/>
            <w:tcBorders>
              <w:top w:val="nil"/>
              <w:left w:val="nil"/>
              <w:bottom w:val="nil"/>
              <w:right w:val="nil"/>
            </w:tcBorders>
            <w:shd w:val="clear" w:color="auto" w:fill="auto"/>
            <w:noWrap/>
            <w:vAlign w:val="bottom"/>
            <w:hideMark/>
          </w:tcPr>
          <w:p w:rsidR="002307D6" w:rsidRPr="003519C7" w:rsidRDefault="002307D6" w:rsidP="00866033">
            <w:pPr>
              <w:rPr>
                <w:rFonts w:asciiTheme="minorHAnsi" w:eastAsia="Times New Roman" w:hAnsiTheme="minorHAnsi" w:cstheme="minorHAnsi"/>
                <w:sz w:val="18"/>
                <w:szCs w:val="20"/>
                <w:lang w:eastAsia="es-MX"/>
              </w:rPr>
            </w:pPr>
          </w:p>
        </w:tc>
      </w:tr>
    </w:tbl>
    <w:p w:rsidR="000233D6" w:rsidRPr="002307D6" w:rsidRDefault="002307D6" w:rsidP="000233D6">
      <w:pPr>
        <w:spacing w:after="200" w:line="276" w:lineRule="auto"/>
        <w:jc w:val="both"/>
        <w:rPr>
          <w:rFonts w:asciiTheme="minorHAnsi" w:hAnsiTheme="minorHAnsi" w:cstheme="minorHAnsi"/>
          <w:b/>
          <w:sz w:val="22"/>
          <w:szCs w:val="22"/>
        </w:rPr>
      </w:pPr>
      <w:r w:rsidRPr="002307D6">
        <w:rPr>
          <w:rFonts w:asciiTheme="minorHAnsi" w:hAnsiTheme="minorHAnsi" w:cstheme="minorHAnsi"/>
          <w:sz w:val="22"/>
          <w:szCs w:val="22"/>
        </w:rPr>
        <w:t>U</w:t>
      </w:r>
      <w:r w:rsidR="000233D6" w:rsidRPr="002307D6">
        <w:rPr>
          <w:rFonts w:asciiTheme="minorHAnsi" w:hAnsiTheme="minorHAnsi" w:cstheme="minorHAnsi"/>
          <w:sz w:val="22"/>
          <w:szCs w:val="22"/>
        </w:rPr>
        <w:t>na vez expuesto el tema, El Lic. Jorge de Jesús Juárez Parra, en su carácter de representante del Lic. Alejandro Barragán Sánchez solicita la votación de los miembros del comité presentes</w:t>
      </w:r>
      <w:r w:rsidR="000233D6" w:rsidRPr="002307D6">
        <w:rPr>
          <w:rFonts w:asciiTheme="minorHAnsi" w:hAnsiTheme="minorHAnsi" w:cstheme="minorHAnsi"/>
          <w:b/>
          <w:sz w:val="22"/>
          <w:szCs w:val="22"/>
        </w:rPr>
        <w:t xml:space="preserve">, SE APRUEBA EL PUNTO POR UNANIMIDAD con </w:t>
      </w:r>
      <w:r w:rsidRPr="002307D6">
        <w:rPr>
          <w:rFonts w:asciiTheme="minorHAnsi" w:hAnsiTheme="minorHAnsi" w:cstheme="minorHAnsi"/>
          <w:b/>
          <w:sz w:val="22"/>
          <w:szCs w:val="22"/>
        </w:rPr>
        <w:t xml:space="preserve">el proveedor NEON BURST PIROTECNIA. </w:t>
      </w:r>
    </w:p>
    <w:p w:rsidR="000233D6" w:rsidRPr="002307D6" w:rsidRDefault="002307D6" w:rsidP="000233D6">
      <w:pPr>
        <w:spacing w:after="200" w:line="276" w:lineRule="auto"/>
        <w:jc w:val="both"/>
        <w:rPr>
          <w:rFonts w:asciiTheme="minorHAnsi" w:hAnsiTheme="minorHAnsi" w:cstheme="minorHAnsi"/>
          <w:sz w:val="22"/>
          <w:szCs w:val="22"/>
        </w:rPr>
      </w:pPr>
      <w:r w:rsidRPr="002307D6">
        <w:rPr>
          <w:rFonts w:asciiTheme="minorHAnsi" w:hAnsiTheme="minorHAnsi" w:cstheme="minorHAnsi"/>
          <w:b/>
          <w:sz w:val="22"/>
          <w:szCs w:val="22"/>
        </w:rPr>
        <w:t>Décimo tercer</w:t>
      </w:r>
      <w:r w:rsidR="000233D6" w:rsidRPr="002307D6">
        <w:rPr>
          <w:rFonts w:asciiTheme="minorHAnsi" w:hAnsiTheme="minorHAnsi" w:cstheme="minorHAnsi"/>
          <w:b/>
          <w:sz w:val="22"/>
          <w:szCs w:val="22"/>
        </w:rPr>
        <w:t xml:space="preserve"> </w:t>
      </w:r>
      <w:r w:rsidR="009705B4" w:rsidRPr="002307D6">
        <w:rPr>
          <w:rFonts w:asciiTheme="minorHAnsi" w:hAnsiTheme="minorHAnsi" w:cstheme="minorHAnsi"/>
          <w:b/>
          <w:sz w:val="22"/>
          <w:szCs w:val="22"/>
        </w:rPr>
        <w:t>punto. -</w:t>
      </w:r>
      <w:r w:rsidR="000233D6" w:rsidRPr="002307D6">
        <w:rPr>
          <w:rFonts w:asciiTheme="minorHAnsi" w:hAnsiTheme="minorHAnsi" w:cstheme="minorHAnsi"/>
          <w:b/>
          <w:sz w:val="22"/>
          <w:szCs w:val="22"/>
        </w:rPr>
        <w:t xml:space="preserve"> Asuntos Varios. </w:t>
      </w:r>
      <w:r w:rsidR="000233D6" w:rsidRPr="002307D6">
        <w:rPr>
          <w:rFonts w:asciiTheme="minorHAnsi" w:hAnsiTheme="minorHAnsi" w:cstheme="minorHAnsi"/>
          <w:sz w:val="22"/>
          <w:szCs w:val="22"/>
        </w:rPr>
        <w:t>No se presentaron puntos varios.</w:t>
      </w:r>
    </w:p>
    <w:p w:rsidR="003C00C6" w:rsidRPr="002307D6" w:rsidRDefault="002307D6" w:rsidP="003C00C6">
      <w:pPr>
        <w:pStyle w:val="Prrafodelista"/>
        <w:ind w:left="0"/>
        <w:jc w:val="both"/>
        <w:rPr>
          <w:rFonts w:asciiTheme="minorHAnsi" w:hAnsiTheme="minorHAnsi" w:cstheme="minorHAnsi"/>
          <w:b/>
          <w:sz w:val="22"/>
          <w:szCs w:val="22"/>
        </w:rPr>
      </w:pPr>
      <w:r w:rsidRPr="002307D6">
        <w:rPr>
          <w:rFonts w:asciiTheme="minorHAnsi" w:hAnsiTheme="minorHAnsi" w:cstheme="minorHAnsi"/>
          <w:b/>
          <w:sz w:val="22"/>
          <w:szCs w:val="22"/>
        </w:rPr>
        <w:t>Décimo Cuarto</w:t>
      </w:r>
      <w:r w:rsidR="003C00C6" w:rsidRPr="002307D6">
        <w:rPr>
          <w:rFonts w:asciiTheme="minorHAnsi" w:hAnsiTheme="minorHAnsi" w:cstheme="minorHAnsi"/>
          <w:b/>
          <w:sz w:val="22"/>
          <w:szCs w:val="22"/>
        </w:rPr>
        <w:t xml:space="preserve"> </w:t>
      </w:r>
      <w:r w:rsidR="009705B4" w:rsidRPr="002307D6">
        <w:rPr>
          <w:rFonts w:asciiTheme="minorHAnsi" w:hAnsiTheme="minorHAnsi" w:cstheme="minorHAnsi"/>
          <w:b/>
          <w:sz w:val="22"/>
          <w:szCs w:val="22"/>
        </w:rPr>
        <w:t>punto. -</w:t>
      </w:r>
      <w:r w:rsidR="003C00C6" w:rsidRPr="002307D6">
        <w:rPr>
          <w:rFonts w:asciiTheme="minorHAnsi" w:hAnsiTheme="minorHAnsi" w:cstheme="minorHAnsi"/>
          <w:b/>
          <w:sz w:val="22"/>
          <w:szCs w:val="22"/>
        </w:rPr>
        <w:t xml:space="preserve"> CLAUSURA POR PARTE DEL PRESIDENTE DEL COMITÉ DE ADQUISICIONES.</w:t>
      </w:r>
    </w:p>
    <w:p w:rsidR="003C00C6" w:rsidRPr="002307D6" w:rsidRDefault="003C00C6" w:rsidP="003C00C6">
      <w:pPr>
        <w:pStyle w:val="Prrafodelista"/>
        <w:ind w:left="0"/>
        <w:jc w:val="both"/>
        <w:rPr>
          <w:rFonts w:asciiTheme="minorHAnsi" w:hAnsiTheme="minorHAnsi" w:cstheme="minorHAnsi"/>
          <w:sz w:val="22"/>
          <w:szCs w:val="22"/>
        </w:rPr>
      </w:pPr>
      <w:r w:rsidRPr="002307D6">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w:t>
      </w:r>
      <w:r w:rsidR="002307D6" w:rsidRPr="002307D6">
        <w:rPr>
          <w:rFonts w:asciiTheme="minorHAnsi" w:hAnsiTheme="minorHAnsi" w:cstheme="minorHAnsi"/>
          <w:sz w:val="22"/>
          <w:szCs w:val="22"/>
        </w:rPr>
        <w:t>ntes del comité siendo las 10:25</w:t>
      </w:r>
      <w:r w:rsidRPr="002307D6">
        <w:rPr>
          <w:rFonts w:asciiTheme="minorHAnsi" w:hAnsiTheme="minorHAnsi" w:cstheme="minorHAnsi"/>
          <w:sz w:val="22"/>
          <w:szCs w:val="22"/>
        </w:rPr>
        <w:t xml:space="preserve"> horas del 08 de </w:t>
      </w:r>
      <w:r w:rsidR="002307D6" w:rsidRPr="002307D6">
        <w:rPr>
          <w:rFonts w:asciiTheme="minorHAnsi" w:hAnsiTheme="minorHAnsi" w:cstheme="minorHAnsi"/>
          <w:sz w:val="22"/>
          <w:szCs w:val="22"/>
        </w:rPr>
        <w:t>septiembre</w:t>
      </w:r>
      <w:r w:rsidRPr="002307D6">
        <w:rPr>
          <w:rFonts w:asciiTheme="minorHAnsi" w:hAnsiTheme="minorHAnsi" w:cstheme="minorHAnsi"/>
          <w:sz w:val="22"/>
          <w:szCs w:val="22"/>
        </w:rPr>
        <w:t xml:space="preserve"> de 2023 se da por c</w:t>
      </w:r>
      <w:r w:rsidR="002307D6" w:rsidRPr="002307D6">
        <w:rPr>
          <w:rFonts w:asciiTheme="minorHAnsi" w:hAnsiTheme="minorHAnsi" w:cstheme="minorHAnsi"/>
          <w:sz w:val="22"/>
          <w:szCs w:val="22"/>
        </w:rPr>
        <w:t>lausurada la cuadragésima tercer</w:t>
      </w:r>
      <w:r w:rsidRPr="002307D6">
        <w:rPr>
          <w:rFonts w:asciiTheme="minorHAnsi" w:hAnsiTheme="minorHAnsi" w:cstheme="minorHAnsi"/>
          <w:sz w:val="22"/>
          <w:szCs w:val="22"/>
        </w:rPr>
        <w:t>a sesión ordinaria del Comité de adquisiciones gubernamentales, contratación de servicios, arrendamientos y enajenaciones, para el Municipio de Zapotlán el Grande.-----------------------------------------------------------------------------------------------------------------------------------------</w:t>
      </w:r>
    </w:p>
    <w:p w:rsidR="003C00C6" w:rsidRPr="002307D6" w:rsidRDefault="003C00C6" w:rsidP="003C00C6">
      <w:pPr>
        <w:jc w:val="both"/>
        <w:rPr>
          <w:rFonts w:asciiTheme="minorHAnsi" w:hAnsiTheme="minorHAnsi" w:cstheme="minorHAnsi"/>
          <w:b/>
          <w:sz w:val="22"/>
          <w:szCs w:val="22"/>
        </w:rPr>
      </w:pPr>
      <w:r w:rsidRPr="002307D6">
        <w:rPr>
          <w:rFonts w:asciiTheme="minorHAnsi" w:hAnsiTheme="minorHAnsi" w:cstheme="minorHAnsi"/>
          <w:b/>
          <w:sz w:val="22"/>
          <w:szCs w:val="22"/>
        </w:rPr>
        <w:t>------------------------------------------------------------------CIERRE DE ACTA------------------------------------------------------------</w:t>
      </w:r>
    </w:p>
    <w:p w:rsidR="003C00C6" w:rsidRPr="002307D6" w:rsidRDefault="003C00C6" w:rsidP="003C00C6">
      <w:pPr>
        <w:jc w:val="both"/>
        <w:rPr>
          <w:rFonts w:asciiTheme="minorHAnsi" w:hAnsiTheme="minorHAnsi" w:cstheme="minorHAnsi"/>
          <w:sz w:val="22"/>
          <w:szCs w:val="22"/>
        </w:rPr>
      </w:pPr>
    </w:p>
    <w:p w:rsidR="003519C7" w:rsidRDefault="003519C7" w:rsidP="003C00C6">
      <w:pPr>
        <w:jc w:val="both"/>
        <w:rPr>
          <w:rFonts w:asciiTheme="minorHAnsi" w:hAnsiTheme="minorHAnsi" w:cstheme="minorHAnsi"/>
          <w:sz w:val="22"/>
          <w:szCs w:val="22"/>
        </w:rPr>
      </w:pPr>
    </w:p>
    <w:p w:rsidR="003519C7" w:rsidRDefault="003519C7" w:rsidP="003C00C6">
      <w:pPr>
        <w:jc w:val="both"/>
        <w:rPr>
          <w:rFonts w:asciiTheme="minorHAnsi" w:hAnsiTheme="minorHAnsi" w:cstheme="minorHAnsi"/>
          <w:sz w:val="22"/>
          <w:szCs w:val="22"/>
        </w:rPr>
      </w:pPr>
    </w:p>
    <w:p w:rsidR="003519C7" w:rsidRDefault="003519C7" w:rsidP="003C00C6">
      <w:pPr>
        <w:jc w:val="both"/>
        <w:rPr>
          <w:rFonts w:asciiTheme="minorHAnsi" w:hAnsiTheme="minorHAnsi" w:cstheme="minorHAnsi"/>
          <w:sz w:val="22"/>
          <w:szCs w:val="22"/>
        </w:rPr>
      </w:pPr>
    </w:p>
    <w:p w:rsidR="003519C7" w:rsidRDefault="003519C7" w:rsidP="003C00C6">
      <w:pPr>
        <w:jc w:val="both"/>
        <w:rPr>
          <w:rFonts w:asciiTheme="minorHAnsi" w:hAnsiTheme="minorHAnsi" w:cstheme="minorHAnsi"/>
          <w:sz w:val="22"/>
          <w:szCs w:val="22"/>
        </w:rPr>
      </w:pPr>
    </w:p>
    <w:p w:rsidR="003519C7" w:rsidRDefault="003519C7" w:rsidP="003C00C6">
      <w:pPr>
        <w:jc w:val="both"/>
        <w:rPr>
          <w:rFonts w:asciiTheme="minorHAnsi" w:hAnsiTheme="minorHAnsi" w:cstheme="minorHAnsi"/>
          <w:sz w:val="22"/>
          <w:szCs w:val="22"/>
        </w:rPr>
      </w:pPr>
    </w:p>
    <w:p w:rsidR="003C00C6" w:rsidRPr="002307D6" w:rsidRDefault="003C00C6" w:rsidP="003C00C6">
      <w:pPr>
        <w:jc w:val="both"/>
        <w:rPr>
          <w:rFonts w:asciiTheme="minorHAnsi" w:hAnsiTheme="minorHAnsi" w:cstheme="minorHAnsi"/>
          <w:sz w:val="22"/>
          <w:szCs w:val="22"/>
        </w:rPr>
      </w:pPr>
      <w:r w:rsidRPr="002307D6">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2307D6" w:rsidRPr="002307D6">
        <w:rPr>
          <w:rFonts w:asciiTheme="minorHAnsi" w:hAnsiTheme="minorHAnsi" w:cstheme="minorHAnsi"/>
          <w:sz w:val="22"/>
          <w:szCs w:val="22"/>
        </w:rPr>
        <w:t>cluido el acto, siendo las 10:25</w:t>
      </w:r>
      <w:r w:rsidRPr="002307D6">
        <w:rPr>
          <w:rFonts w:asciiTheme="minorHAnsi" w:hAnsiTheme="minorHAnsi" w:cstheme="minorHAnsi"/>
          <w:sz w:val="22"/>
          <w:szCs w:val="22"/>
        </w:rPr>
        <w:t xml:space="preserve"> horas en el lugar y fecha de su inicio.</w:t>
      </w:r>
    </w:p>
    <w:p w:rsidR="003C00C6" w:rsidRPr="002307D6" w:rsidRDefault="003C00C6" w:rsidP="003C00C6">
      <w:pPr>
        <w:jc w:val="both"/>
        <w:rPr>
          <w:rFonts w:asciiTheme="minorHAnsi" w:hAnsiTheme="minorHAnsi" w:cstheme="minorHAnsi"/>
          <w:sz w:val="22"/>
          <w:szCs w:val="22"/>
        </w:rPr>
      </w:pPr>
    </w:p>
    <w:p w:rsidR="003C00C6" w:rsidRPr="002307D6" w:rsidRDefault="003C00C6" w:rsidP="003C00C6">
      <w:pPr>
        <w:jc w:val="center"/>
        <w:rPr>
          <w:rFonts w:asciiTheme="minorHAnsi" w:hAnsiTheme="minorHAnsi" w:cstheme="minorHAnsi"/>
          <w:b/>
          <w:sz w:val="22"/>
          <w:szCs w:val="22"/>
        </w:rPr>
      </w:pPr>
      <w:r w:rsidRPr="002307D6">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3C00C6" w:rsidRPr="002307D6" w:rsidTr="003C00C6">
        <w:trPr>
          <w:trHeight w:val="274"/>
        </w:trPr>
        <w:tc>
          <w:tcPr>
            <w:tcW w:w="6369" w:type="dxa"/>
          </w:tcPr>
          <w:p w:rsidR="003C00C6" w:rsidRPr="002307D6" w:rsidRDefault="003C00C6" w:rsidP="003C00C6">
            <w:pPr>
              <w:rPr>
                <w:rFonts w:asciiTheme="minorHAnsi" w:hAnsiTheme="minorHAnsi" w:cstheme="minorHAnsi"/>
                <w:sz w:val="22"/>
                <w:szCs w:val="22"/>
              </w:rPr>
            </w:pPr>
            <w:r w:rsidRPr="002307D6">
              <w:rPr>
                <w:rFonts w:asciiTheme="minorHAnsi" w:hAnsiTheme="minorHAnsi" w:cstheme="minorHAnsi"/>
                <w:b/>
                <w:sz w:val="22"/>
                <w:szCs w:val="22"/>
              </w:rPr>
              <w:t>NOMBRE</w:t>
            </w:r>
          </w:p>
        </w:tc>
        <w:tc>
          <w:tcPr>
            <w:tcW w:w="3666" w:type="dxa"/>
          </w:tcPr>
          <w:p w:rsidR="003C00C6" w:rsidRPr="002307D6" w:rsidRDefault="003C00C6" w:rsidP="003C00C6">
            <w:pPr>
              <w:jc w:val="center"/>
              <w:rPr>
                <w:rFonts w:asciiTheme="minorHAnsi" w:hAnsiTheme="minorHAnsi" w:cstheme="minorHAnsi"/>
                <w:b/>
                <w:sz w:val="22"/>
                <w:szCs w:val="22"/>
              </w:rPr>
            </w:pPr>
            <w:r w:rsidRPr="002307D6">
              <w:rPr>
                <w:rFonts w:asciiTheme="minorHAnsi" w:hAnsiTheme="minorHAnsi" w:cstheme="minorHAnsi"/>
                <w:b/>
                <w:sz w:val="22"/>
                <w:szCs w:val="22"/>
              </w:rPr>
              <w:t>FIRMA</w:t>
            </w:r>
          </w:p>
        </w:tc>
      </w:tr>
      <w:tr w:rsidR="003C00C6" w:rsidRPr="002307D6" w:rsidTr="003C00C6">
        <w:trPr>
          <w:trHeight w:val="808"/>
        </w:trPr>
        <w:tc>
          <w:tcPr>
            <w:tcW w:w="6369" w:type="dxa"/>
          </w:tcPr>
          <w:p w:rsidR="003C00C6" w:rsidRPr="002307D6" w:rsidRDefault="003C00C6" w:rsidP="003C00C6">
            <w:pPr>
              <w:jc w:val="both"/>
              <w:rPr>
                <w:rFonts w:asciiTheme="minorHAnsi" w:hAnsiTheme="minorHAnsi" w:cstheme="minorHAnsi"/>
                <w:sz w:val="22"/>
                <w:szCs w:val="22"/>
              </w:rPr>
            </w:pPr>
            <w:r w:rsidRPr="002307D6">
              <w:rPr>
                <w:rFonts w:asciiTheme="minorHAnsi" w:hAnsiTheme="minorHAnsi" w:cstheme="minorHAnsi"/>
                <w:b/>
                <w:sz w:val="22"/>
                <w:szCs w:val="22"/>
              </w:rPr>
              <w:t xml:space="preserve">Regidor Lic. Jorge </w:t>
            </w:r>
            <w:r w:rsidR="009705B4" w:rsidRPr="002307D6">
              <w:rPr>
                <w:rFonts w:asciiTheme="minorHAnsi" w:hAnsiTheme="minorHAnsi" w:cstheme="minorHAnsi"/>
                <w:b/>
                <w:sz w:val="22"/>
                <w:szCs w:val="22"/>
              </w:rPr>
              <w:t>Juárez</w:t>
            </w:r>
            <w:r w:rsidRPr="002307D6">
              <w:rPr>
                <w:rFonts w:asciiTheme="minorHAnsi" w:hAnsiTheme="minorHAnsi" w:cstheme="minorHAnsi"/>
                <w:b/>
                <w:sz w:val="22"/>
                <w:szCs w:val="22"/>
              </w:rPr>
              <w:t xml:space="preserve"> Parra </w:t>
            </w:r>
            <w:r w:rsidRPr="002307D6">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3C00C6" w:rsidRPr="002307D6" w:rsidRDefault="003C00C6" w:rsidP="003C00C6">
            <w:pPr>
              <w:jc w:val="center"/>
              <w:rPr>
                <w:rFonts w:asciiTheme="minorHAnsi" w:hAnsiTheme="minorHAnsi" w:cstheme="minorHAnsi"/>
                <w:b/>
                <w:sz w:val="22"/>
                <w:szCs w:val="22"/>
              </w:rPr>
            </w:pPr>
          </w:p>
        </w:tc>
      </w:tr>
      <w:tr w:rsidR="003C00C6" w:rsidRPr="002307D6" w:rsidTr="003C00C6">
        <w:trPr>
          <w:trHeight w:val="808"/>
        </w:trPr>
        <w:tc>
          <w:tcPr>
            <w:tcW w:w="6369" w:type="dxa"/>
          </w:tcPr>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C. Ana Cecilia Sánchez González</w:t>
            </w:r>
          </w:p>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 xml:space="preserve">En representación de la </w:t>
            </w:r>
            <w:r w:rsidRPr="002307D6">
              <w:rPr>
                <w:rFonts w:asciiTheme="minorHAnsi" w:hAnsiTheme="minorHAnsi" w:cstheme="minorHAnsi"/>
                <w:b/>
                <w:sz w:val="22"/>
                <w:szCs w:val="22"/>
                <w:lang w:eastAsia="en-US"/>
              </w:rPr>
              <w:t>Mtra. Noemí Gutiérrez Guzmán</w:t>
            </w:r>
          </w:p>
          <w:p w:rsidR="002307D6" w:rsidRPr="002307D6" w:rsidRDefault="002307D6" w:rsidP="002307D6">
            <w:pPr>
              <w:jc w:val="both"/>
              <w:rPr>
                <w:rFonts w:asciiTheme="minorHAnsi" w:hAnsiTheme="minorHAnsi" w:cstheme="minorHAnsi"/>
                <w:sz w:val="22"/>
                <w:szCs w:val="22"/>
                <w:lang w:eastAsia="en-US"/>
              </w:rPr>
            </w:pPr>
            <w:r w:rsidRPr="002307D6">
              <w:rPr>
                <w:rFonts w:asciiTheme="minorHAnsi" w:hAnsiTheme="minorHAnsi" w:cstheme="minorHAnsi"/>
                <w:sz w:val="22"/>
                <w:szCs w:val="22"/>
                <w:lang w:eastAsia="en-US"/>
              </w:rPr>
              <w:t xml:space="preserve">Presidenta de la Cámara Nacional de Comercio Servicios y </w:t>
            </w:r>
          </w:p>
          <w:p w:rsidR="003C00C6" w:rsidRPr="002307D6" w:rsidRDefault="002307D6" w:rsidP="002307D6">
            <w:pPr>
              <w:jc w:val="both"/>
              <w:rPr>
                <w:rFonts w:asciiTheme="minorHAnsi" w:hAnsiTheme="minorHAnsi" w:cstheme="minorHAnsi"/>
                <w:sz w:val="22"/>
                <w:szCs w:val="22"/>
                <w:lang w:eastAsia="en-US"/>
              </w:rPr>
            </w:pPr>
            <w:r w:rsidRPr="002307D6">
              <w:rPr>
                <w:rFonts w:asciiTheme="minorHAnsi" w:hAnsiTheme="minorHAnsi" w:cstheme="minorHAnsi"/>
                <w:sz w:val="22"/>
                <w:szCs w:val="22"/>
                <w:lang w:eastAsia="en-US"/>
              </w:rPr>
              <w:t xml:space="preserve">Turismo de Ciudad Guzmán, Jal.  </w:t>
            </w:r>
          </w:p>
        </w:tc>
        <w:tc>
          <w:tcPr>
            <w:tcW w:w="3666" w:type="dxa"/>
          </w:tcPr>
          <w:p w:rsidR="003C00C6" w:rsidRPr="002307D6" w:rsidRDefault="003C00C6" w:rsidP="003C00C6">
            <w:pPr>
              <w:rPr>
                <w:rFonts w:asciiTheme="minorHAnsi" w:hAnsiTheme="minorHAnsi" w:cstheme="minorHAnsi"/>
                <w:sz w:val="22"/>
                <w:szCs w:val="22"/>
                <w:highlight w:val="yellow"/>
              </w:rPr>
            </w:pPr>
          </w:p>
        </w:tc>
      </w:tr>
      <w:tr w:rsidR="003C00C6" w:rsidRPr="002307D6" w:rsidTr="003C00C6">
        <w:trPr>
          <w:trHeight w:val="808"/>
        </w:trPr>
        <w:tc>
          <w:tcPr>
            <w:tcW w:w="6369" w:type="dxa"/>
          </w:tcPr>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 xml:space="preserve">Arq. Héctor Mario Rivera G. </w:t>
            </w:r>
          </w:p>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En representación del</w:t>
            </w:r>
            <w:r w:rsidRPr="002307D6">
              <w:rPr>
                <w:rFonts w:asciiTheme="minorHAnsi" w:hAnsiTheme="minorHAnsi" w:cstheme="minorHAnsi"/>
                <w:b/>
                <w:sz w:val="22"/>
                <w:szCs w:val="22"/>
                <w:lang w:eastAsia="en-US"/>
              </w:rPr>
              <w:t xml:space="preserve"> Arq. Francisco Javier Magaña </w:t>
            </w:r>
          </w:p>
          <w:p w:rsidR="003C00C6" w:rsidRPr="002307D6" w:rsidRDefault="002307D6" w:rsidP="002307D6">
            <w:pPr>
              <w:rPr>
                <w:rFonts w:asciiTheme="minorHAnsi" w:hAnsiTheme="minorHAnsi" w:cstheme="minorHAnsi"/>
                <w:sz w:val="22"/>
                <w:szCs w:val="22"/>
                <w:lang w:eastAsia="en-US"/>
              </w:rPr>
            </w:pPr>
            <w:r w:rsidRPr="002307D6">
              <w:rPr>
                <w:rFonts w:asciiTheme="minorHAnsi" w:hAnsiTheme="minorHAnsi" w:cstheme="minorHAnsi"/>
                <w:sz w:val="22"/>
                <w:szCs w:val="22"/>
                <w:lang w:eastAsia="en-US"/>
              </w:rPr>
              <w:t>Representante del Colegio de Arquitectos del Sur del Estado de Jalisco</w:t>
            </w:r>
          </w:p>
        </w:tc>
        <w:tc>
          <w:tcPr>
            <w:tcW w:w="3666" w:type="dxa"/>
          </w:tcPr>
          <w:p w:rsidR="003C00C6" w:rsidRPr="002307D6" w:rsidRDefault="003C00C6" w:rsidP="003C00C6">
            <w:pPr>
              <w:rPr>
                <w:rFonts w:asciiTheme="minorHAnsi" w:hAnsiTheme="minorHAnsi" w:cstheme="minorHAnsi"/>
                <w:b/>
                <w:sz w:val="22"/>
                <w:szCs w:val="22"/>
                <w:highlight w:val="yellow"/>
              </w:rPr>
            </w:pPr>
          </w:p>
        </w:tc>
      </w:tr>
      <w:tr w:rsidR="003C00C6" w:rsidRPr="002307D6" w:rsidTr="003C00C6">
        <w:trPr>
          <w:trHeight w:val="548"/>
        </w:trPr>
        <w:tc>
          <w:tcPr>
            <w:tcW w:w="6369" w:type="dxa"/>
          </w:tcPr>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 xml:space="preserve">Lic. </w:t>
            </w:r>
            <w:r w:rsidR="009705B4" w:rsidRPr="002307D6">
              <w:rPr>
                <w:rFonts w:asciiTheme="minorHAnsi" w:hAnsiTheme="minorHAnsi" w:cstheme="minorHAnsi"/>
                <w:b/>
                <w:sz w:val="22"/>
                <w:szCs w:val="22"/>
                <w:lang w:eastAsia="en-US"/>
              </w:rPr>
              <w:t>Rocío</w:t>
            </w:r>
            <w:r w:rsidRPr="002307D6">
              <w:rPr>
                <w:rFonts w:asciiTheme="minorHAnsi" w:hAnsiTheme="minorHAnsi" w:cstheme="minorHAnsi"/>
                <w:b/>
                <w:sz w:val="22"/>
                <w:szCs w:val="22"/>
                <w:lang w:eastAsia="en-US"/>
              </w:rPr>
              <w:t xml:space="preserve"> de la Lima Villalvazo </w:t>
            </w:r>
          </w:p>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En representación del</w:t>
            </w:r>
            <w:r w:rsidRPr="002307D6">
              <w:rPr>
                <w:rFonts w:asciiTheme="minorHAnsi" w:hAnsiTheme="minorHAnsi" w:cstheme="minorHAnsi"/>
                <w:b/>
                <w:sz w:val="22"/>
                <w:szCs w:val="22"/>
                <w:lang w:eastAsia="en-US"/>
              </w:rPr>
              <w:t xml:space="preserve"> Lic. Jonathan Alejandro Jiménez Galván</w:t>
            </w:r>
          </w:p>
          <w:p w:rsidR="003C00C6" w:rsidRPr="002307D6" w:rsidRDefault="002307D6" w:rsidP="002307D6">
            <w:pPr>
              <w:rPr>
                <w:rFonts w:asciiTheme="minorHAnsi" w:hAnsiTheme="minorHAnsi" w:cstheme="minorHAnsi"/>
                <w:sz w:val="22"/>
                <w:szCs w:val="22"/>
                <w:lang w:eastAsia="en-US"/>
              </w:rPr>
            </w:pPr>
            <w:r w:rsidRPr="002307D6">
              <w:rPr>
                <w:rFonts w:asciiTheme="minorHAnsi" w:hAnsiTheme="minorHAnsi" w:cstheme="minorHAnsi"/>
                <w:sz w:val="22"/>
                <w:szCs w:val="22"/>
                <w:lang w:eastAsia="en-US"/>
              </w:rPr>
              <w:t>Presidente del Consejo Directivo de Jóvenes Empresarios</w:t>
            </w:r>
          </w:p>
        </w:tc>
        <w:tc>
          <w:tcPr>
            <w:tcW w:w="3666" w:type="dxa"/>
          </w:tcPr>
          <w:p w:rsidR="003C00C6" w:rsidRPr="002307D6" w:rsidRDefault="003C00C6" w:rsidP="003C00C6">
            <w:pPr>
              <w:rPr>
                <w:rFonts w:asciiTheme="minorHAnsi" w:hAnsiTheme="minorHAnsi" w:cstheme="minorHAnsi"/>
                <w:b/>
                <w:sz w:val="22"/>
                <w:szCs w:val="22"/>
                <w:highlight w:val="yellow"/>
              </w:rPr>
            </w:pPr>
          </w:p>
        </w:tc>
      </w:tr>
      <w:tr w:rsidR="003C00C6" w:rsidRPr="002307D6" w:rsidTr="003C00C6">
        <w:trPr>
          <w:trHeight w:val="533"/>
        </w:trPr>
        <w:tc>
          <w:tcPr>
            <w:tcW w:w="6369" w:type="dxa"/>
          </w:tcPr>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b/>
                <w:sz w:val="22"/>
                <w:szCs w:val="22"/>
                <w:lang w:eastAsia="en-US"/>
              </w:rPr>
              <w:t xml:space="preserve">Lic. Sotero Lisandro Del Toro Chávez </w:t>
            </w:r>
          </w:p>
          <w:p w:rsidR="002307D6" w:rsidRPr="002307D6" w:rsidRDefault="002307D6" w:rsidP="002307D6">
            <w:pPr>
              <w:rPr>
                <w:rFonts w:asciiTheme="minorHAnsi" w:hAnsiTheme="minorHAnsi" w:cstheme="minorHAnsi"/>
                <w:b/>
                <w:sz w:val="22"/>
                <w:szCs w:val="22"/>
                <w:lang w:eastAsia="en-US"/>
              </w:rPr>
            </w:pPr>
            <w:r w:rsidRPr="002307D6">
              <w:rPr>
                <w:rFonts w:asciiTheme="minorHAnsi" w:hAnsiTheme="minorHAnsi" w:cstheme="minorHAnsi"/>
                <w:sz w:val="22"/>
                <w:szCs w:val="22"/>
                <w:lang w:eastAsia="en-US"/>
              </w:rPr>
              <w:t>En representación de la</w:t>
            </w:r>
            <w:r w:rsidRPr="002307D6">
              <w:rPr>
                <w:rFonts w:asciiTheme="minorHAnsi" w:hAnsiTheme="minorHAnsi" w:cstheme="minorHAnsi"/>
                <w:b/>
                <w:sz w:val="22"/>
                <w:szCs w:val="22"/>
                <w:lang w:eastAsia="en-US"/>
              </w:rPr>
              <w:t xml:space="preserve"> Lic. Nidia Araceli Zúñiga Salazar</w:t>
            </w:r>
          </w:p>
          <w:p w:rsidR="003C00C6" w:rsidRPr="002307D6" w:rsidRDefault="002307D6" w:rsidP="002307D6">
            <w:pPr>
              <w:rPr>
                <w:rFonts w:asciiTheme="minorHAnsi" w:hAnsiTheme="minorHAnsi" w:cstheme="minorHAnsi"/>
                <w:sz w:val="22"/>
                <w:szCs w:val="22"/>
              </w:rPr>
            </w:pPr>
            <w:r w:rsidRPr="002307D6">
              <w:rPr>
                <w:rFonts w:asciiTheme="minorHAnsi" w:hAnsiTheme="minorHAnsi" w:cstheme="minorHAnsi"/>
                <w:sz w:val="22"/>
                <w:szCs w:val="22"/>
                <w:lang w:eastAsia="en-US"/>
              </w:rPr>
              <w:t>Titular del Órgano Interno de Control</w:t>
            </w:r>
          </w:p>
        </w:tc>
        <w:tc>
          <w:tcPr>
            <w:tcW w:w="3666" w:type="dxa"/>
          </w:tcPr>
          <w:p w:rsidR="003C00C6" w:rsidRPr="002307D6" w:rsidRDefault="003C00C6" w:rsidP="003C00C6">
            <w:pPr>
              <w:rPr>
                <w:rFonts w:asciiTheme="minorHAnsi" w:hAnsiTheme="minorHAnsi" w:cstheme="minorHAnsi"/>
                <w:sz w:val="22"/>
                <w:szCs w:val="22"/>
              </w:rPr>
            </w:pPr>
          </w:p>
        </w:tc>
      </w:tr>
    </w:tbl>
    <w:p w:rsidR="003C00C6" w:rsidRPr="002307D6" w:rsidRDefault="003C00C6" w:rsidP="003C00C6">
      <w:pPr>
        <w:jc w:val="center"/>
        <w:rPr>
          <w:rFonts w:asciiTheme="minorHAnsi" w:hAnsiTheme="minorHAnsi" w:cstheme="minorHAnsi"/>
          <w:b/>
          <w:sz w:val="22"/>
          <w:szCs w:val="22"/>
        </w:rPr>
      </w:pPr>
    </w:p>
    <w:p w:rsidR="003C00C6" w:rsidRPr="002307D6" w:rsidRDefault="003C00C6" w:rsidP="003C00C6">
      <w:pPr>
        <w:jc w:val="center"/>
        <w:rPr>
          <w:rFonts w:asciiTheme="minorHAnsi" w:hAnsiTheme="minorHAnsi" w:cstheme="minorHAnsi"/>
          <w:b/>
          <w:sz w:val="22"/>
          <w:szCs w:val="22"/>
        </w:rPr>
      </w:pPr>
    </w:p>
    <w:p w:rsidR="003C00C6" w:rsidRPr="002307D6" w:rsidRDefault="003C00C6" w:rsidP="003C00C6">
      <w:pPr>
        <w:jc w:val="center"/>
        <w:rPr>
          <w:rFonts w:asciiTheme="minorHAnsi" w:hAnsiTheme="minorHAnsi" w:cstheme="minorHAnsi"/>
          <w:b/>
          <w:sz w:val="22"/>
          <w:szCs w:val="22"/>
        </w:rPr>
      </w:pPr>
    </w:p>
    <w:p w:rsidR="003C00C6" w:rsidRPr="002307D6" w:rsidRDefault="003C00C6" w:rsidP="003C00C6">
      <w:pPr>
        <w:ind w:firstLine="709"/>
        <w:jc w:val="center"/>
        <w:rPr>
          <w:rFonts w:asciiTheme="minorHAnsi" w:eastAsia="Calibri" w:hAnsiTheme="minorHAnsi" w:cstheme="minorHAnsi"/>
          <w:b/>
          <w:sz w:val="22"/>
          <w:szCs w:val="22"/>
          <w:lang w:eastAsia="en-US"/>
        </w:rPr>
      </w:pPr>
      <w:r w:rsidRPr="002307D6">
        <w:rPr>
          <w:rFonts w:asciiTheme="minorHAnsi" w:eastAsia="Calibri" w:hAnsiTheme="minorHAnsi" w:cstheme="minorHAnsi"/>
          <w:b/>
          <w:sz w:val="22"/>
          <w:szCs w:val="22"/>
          <w:lang w:eastAsia="en-US"/>
        </w:rPr>
        <w:t xml:space="preserve">M.C.I. Rosa María Sánchez </w:t>
      </w:r>
      <w:proofErr w:type="spellStart"/>
      <w:r w:rsidRPr="002307D6">
        <w:rPr>
          <w:rFonts w:asciiTheme="minorHAnsi" w:eastAsia="Calibri" w:hAnsiTheme="minorHAnsi" w:cstheme="minorHAnsi"/>
          <w:b/>
          <w:sz w:val="22"/>
          <w:szCs w:val="22"/>
          <w:lang w:eastAsia="en-US"/>
        </w:rPr>
        <w:t>Sánchez</w:t>
      </w:r>
      <w:proofErr w:type="spellEnd"/>
    </w:p>
    <w:p w:rsidR="003C00C6" w:rsidRPr="002307D6" w:rsidRDefault="003C00C6" w:rsidP="003C00C6">
      <w:pPr>
        <w:ind w:firstLine="709"/>
        <w:jc w:val="center"/>
        <w:rPr>
          <w:rFonts w:asciiTheme="minorHAnsi" w:hAnsiTheme="minorHAnsi" w:cstheme="minorHAnsi"/>
          <w:sz w:val="22"/>
          <w:szCs w:val="22"/>
        </w:rPr>
      </w:pPr>
      <w:r w:rsidRPr="002307D6">
        <w:rPr>
          <w:rFonts w:asciiTheme="minorHAnsi" w:eastAsia="Calibri" w:hAnsiTheme="minorHAnsi" w:cstheme="minorHAnsi"/>
          <w:sz w:val="22"/>
          <w:szCs w:val="22"/>
          <w:lang w:eastAsia="en-US"/>
        </w:rPr>
        <w:t xml:space="preserve">Directora de Proveeduría Municipal y Secretario Técnico del Comité de </w:t>
      </w:r>
      <w:r w:rsidRPr="002307D6">
        <w:rPr>
          <w:rFonts w:asciiTheme="minorHAnsi" w:hAnsiTheme="minorHAnsi" w:cstheme="minorHAnsi"/>
          <w:sz w:val="22"/>
          <w:szCs w:val="22"/>
        </w:rPr>
        <w:t>Adquisiciones</w:t>
      </w:r>
      <w:r w:rsidRPr="002307D6">
        <w:rPr>
          <w:rFonts w:asciiTheme="minorHAnsi" w:eastAsia="Calibri" w:hAnsiTheme="minorHAnsi" w:cstheme="minorHAnsi"/>
          <w:sz w:val="22"/>
          <w:szCs w:val="22"/>
          <w:lang w:eastAsia="en-US"/>
        </w:rPr>
        <w:t xml:space="preserve"> Gubernamentales, Contratación</w:t>
      </w:r>
      <w:r w:rsidRPr="002307D6">
        <w:rPr>
          <w:rFonts w:asciiTheme="minorHAnsi" w:hAnsiTheme="minorHAnsi" w:cstheme="minorHAnsi"/>
          <w:sz w:val="22"/>
          <w:szCs w:val="22"/>
        </w:rPr>
        <w:t xml:space="preserve"> de Servicios, Arrendamientos y Enajenaciones, </w:t>
      </w:r>
    </w:p>
    <w:p w:rsidR="003C00C6" w:rsidRPr="002307D6" w:rsidRDefault="003C00C6" w:rsidP="003C00C6">
      <w:pPr>
        <w:ind w:firstLine="709"/>
        <w:jc w:val="center"/>
        <w:rPr>
          <w:rFonts w:asciiTheme="minorHAnsi" w:hAnsiTheme="minorHAnsi" w:cstheme="minorHAnsi"/>
          <w:sz w:val="22"/>
          <w:szCs w:val="22"/>
        </w:rPr>
      </w:pPr>
      <w:r w:rsidRPr="002307D6">
        <w:rPr>
          <w:rFonts w:asciiTheme="minorHAnsi" w:hAnsiTheme="minorHAnsi" w:cstheme="minorHAnsi"/>
          <w:sz w:val="22"/>
          <w:szCs w:val="22"/>
        </w:rPr>
        <w:t>Para el Municipio de Zapotlán el Grande.</w:t>
      </w:r>
    </w:p>
    <w:p w:rsidR="003C00C6" w:rsidRPr="002307D6" w:rsidRDefault="003C00C6" w:rsidP="003C00C6">
      <w:pPr>
        <w:pStyle w:val="Sinespaciado"/>
        <w:jc w:val="center"/>
        <w:rPr>
          <w:rFonts w:asciiTheme="minorHAnsi" w:hAnsiTheme="minorHAnsi" w:cstheme="minorHAnsi"/>
        </w:rPr>
      </w:pPr>
      <w:r w:rsidRPr="002307D6">
        <w:rPr>
          <w:rFonts w:asciiTheme="minorHAnsi" w:hAnsiTheme="minorHAnsi" w:cstheme="minorHAnsi"/>
        </w:rPr>
        <w:t>“2023 AÑO DEL 140 ANIVERSARIO DEL NATALICIO DE JOSÉ CLEMENTE OROZCO”</w:t>
      </w:r>
    </w:p>
    <w:p w:rsidR="003C00C6" w:rsidRPr="002307D6" w:rsidRDefault="003C00C6" w:rsidP="003C00C6">
      <w:pPr>
        <w:pStyle w:val="Sinespaciado"/>
        <w:jc w:val="center"/>
        <w:rPr>
          <w:rFonts w:asciiTheme="minorHAnsi" w:hAnsiTheme="minorHAnsi" w:cstheme="minorHAnsi"/>
        </w:rPr>
      </w:pPr>
      <w:r w:rsidRPr="002307D6">
        <w:rPr>
          <w:rFonts w:asciiTheme="minorHAnsi" w:hAnsiTheme="minorHAnsi" w:cstheme="minorHAnsi"/>
        </w:rPr>
        <w:t>Ciudad Guzmán, Municipio de Zapotlán el</w:t>
      </w:r>
      <w:r w:rsidR="002307D6" w:rsidRPr="002307D6">
        <w:rPr>
          <w:rFonts w:asciiTheme="minorHAnsi" w:hAnsiTheme="minorHAnsi" w:cstheme="minorHAnsi"/>
        </w:rPr>
        <w:t xml:space="preserve"> Grande, Jalisco, a 08 de septiembre</w:t>
      </w:r>
      <w:r w:rsidRPr="002307D6">
        <w:rPr>
          <w:rFonts w:asciiTheme="minorHAnsi" w:hAnsiTheme="minorHAnsi" w:cstheme="minorHAnsi"/>
        </w:rPr>
        <w:t xml:space="preserve"> del año 2023</w:t>
      </w:r>
    </w:p>
    <w:p w:rsidR="003C00C6" w:rsidRPr="002307D6" w:rsidRDefault="003C00C6" w:rsidP="003C00C6">
      <w:pPr>
        <w:ind w:firstLine="709"/>
        <w:jc w:val="center"/>
        <w:rPr>
          <w:rFonts w:asciiTheme="minorHAnsi" w:hAnsiTheme="minorHAnsi" w:cstheme="minorHAnsi"/>
          <w:b/>
          <w:sz w:val="22"/>
          <w:szCs w:val="22"/>
        </w:rPr>
      </w:pPr>
    </w:p>
    <w:p w:rsidR="003C00C6" w:rsidRPr="002307D6" w:rsidRDefault="003C00C6" w:rsidP="003C00C6">
      <w:pPr>
        <w:jc w:val="center"/>
        <w:rPr>
          <w:rFonts w:asciiTheme="minorHAnsi" w:hAnsiTheme="minorHAnsi" w:cstheme="minorHAnsi"/>
          <w:sz w:val="22"/>
          <w:szCs w:val="22"/>
        </w:rPr>
      </w:pPr>
      <w:r w:rsidRPr="002307D6">
        <w:rPr>
          <w:rFonts w:asciiTheme="minorHAnsi" w:hAnsiTheme="minorHAnsi" w:cstheme="minorHAnsi"/>
          <w:i/>
          <w:sz w:val="22"/>
          <w:szCs w:val="22"/>
        </w:rPr>
        <w:t>Esta hoja de firmas pertenece</w:t>
      </w:r>
      <w:r w:rsidR="002307D6" w:rsidRPr="002307D6">
        <w:rPr>
          <w:rFonts w:asciiTheme="minorHAnsi" w:hAnsiTheme="minorHAnsi" w:cstheme="minorHAnsi"/>
          <w:i/>
          <w:sz w:val="22"/>
          <w:szCs w:val="22"/>
        </w:rPr>
        <w:t xml:space="preserve"> al acta de la cuadragésima terc</w:t>
      </w:r>
      <w:r w:rsidRPr="002307D6">
        <w:rPr>
          <w:rFonts w:asciiTheme="minorHAnsi" w:hAnsiTheme="minorHAnsi" w:cstheme="minorHAnsi"/>
          <w:i/>
          <w:sz w:val="22"/>
          <w:szCs w:val="22"/>
        </w:rPr>
        <w:t>era Sesión Ordinaria del Comité de Adquisiciones Gubernamentales, Contratación de Servicios, Arrendamientos y Enajenaciones para el Municipio de Zapotlán el Grande.</w:t>
      </w:r>
    </w:p>
    <w:p w:rsidR="003C00C6" w:rsidRPr="002307D6" w:rsidRDefault="003C00C6" w:rsidP="003C00C6">
      <w:pPr>
        <w:rPr>
          <w:rFonts w:asciiTheme="minorHAnsi" w:hAnsiTheme="minorHAnsi" w:cstheme="minorHAnsi"/>
          <w:sz w:val="22"/>
          <w:szCs w:val="22"/>
        </w:rPr>
      </w:pPr>
    </w:p>
    <w:p w:rsidR="003C00C6" w:rsidRPr="002307D6" w:rsidRDefault="003C00C6" w:rsidP="003C00C6">
      <w:pPr>
        <w:rPr>
          <w:rFonts w:asciiTheme="minorHAnsi" w:hAnsiTheme="minorHAnsi" w:cstheme="minorHAnsi"/>
          <w:sz w:val="22"/>
          <w:szCs w:val="22"/>
        </w:rPr>
      </w:pPr>
    </w:p>
    <w:p w:rsidR="003C00C6" w:rsidRPr="002307D6" w:rsidRDefault="003C00C6" w:rsidP="003C00C6">
      <w:pPr>
        <w:rPr>
          <w:rFonts w:asciiTheme="minorHAnsi" w:hAnsiTheme="minorHAnsi" w:cstheme="minorHAnsi"/>
          <w:sz w:val="22"/>
          <w:szCs w:val="22"/>
        </w:rPr>
      </w:pPr>
    </w:p>
    <w:p w:rsidR="003C00C6" w:rsidRPr="002307D6" w:rsidRDefault="003C00C6" w:rsidP="003C00C6">
      <w:pPr>
        <w:rPr>
          <w:rFonts w:asciiTheme="minorHAnsi" w:hAnsiTheme="minorHAnsi" w:cstheme="minorHAnsi"/>
          <w:sz w:val="22"/>
          <w:szCs w:val="22"/>
        </w:rPr>
      </w:pPr>
    </w:p>
    <w:p w:rsidR="003C00C6" w:rsidRPr="002307D6" w:rsidRDefault="003C00C6" w:rsidP="003C00C6">
      <w:pPr>
        <w:rPr>
          <w:rFonts w:asciiTheme="minorHAnsi" w:hAnsiTheme="minorHAnsi" w:cstheme="minorHAnsi"/>
          <w:sz w:val="22"/>
          <w:szCs w:val="22"/>
        </w:rPr>
      </w:pPr>
    </w:p>
    <w:p w:rsidR="003C00C6" w:rsidRPr="002307D6" w:rsidRDefault="003C00C6" w:rsidP="003C00C6">
      <w:pPr>
        <w:rPr>
          <w:rFonts w:asciiTheme="minorHAnsi" w:hAnsiTheme="minorHAnsi" w:cstheme="minorHAnsi"/>
          <w:sz w:val="22"/>
          <w:szCs w:val="22"/>
        </w:rPr>
      </w:pPr>
    </w:p>
    <w:p w:rsidR="003C00C6" w:rsidRPr="002307D6" w:rsidRDefault="003C00C6" w:rsidP="003C00C6">
      <w:pPr>
        <w:rPr>
          <w:rFonts w:asciiTheme="minorHAnsi" w:hAnsiTheme="minorHAnsi" w:cstheme="minorHAnsi"/>
          <w:sz w:val="22"/>
          <w:szCs w:val="22"/>
        </w:rPr>
      </w:pPr>
    </w:p>
    <w:p w:rsidR="00782AD7" w:rsidRPr="002307D6" w:rsidRDefault="00782AD7">
      <w:pPr>
        <w:rPr>
          <w:rFonts w:asciiTheme="minorHAnsi" w:hAnsiTheme="minorHAnsi" w:cstheme="minorHAnsi"/>
          <w:sz w:val="22"/>
          <w:szCs w:val="22"/>
        </w:rPr>
      </w:pPr>
    </w:p>
    <w:sectPr w:rsidR="00782AD7" w:rsidRPr="002307D6" w:rsidSect="003C00C6">
      <w:headerReference w:type="even" r:id="rId7"/>
      <w:headerReference w:type="default" r:id="rId8"/>
      <w:foot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922" w:rsidRDefault="00EB1922">
      <w:r>
        <w:separator/>
      </w:r>
    </w:p>
  </w:endnote>
  <w:endnote w:type="continuationSeparator" w:id="0">
    <w:p w:rsidR="00EB1922" w:rsidRDefault="00EB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65105"/>
      <w:docPartObj>
        <w:docPartGallery w:val="Page Numbers (Bottom of Page)"/>
        <w:docPartUnique/>
      </w:docPartObj>
    </w:sdtPr>
    <w:sdtContent>
      <w:p w:rsidR="000233D6" w:rsidRDefault="000233D6">
        <w:pPr>
          <w:pStyle w:val="Piedepgina"/>
          <w:jc w:val="right"/>
        </w:pPr>
        <w:r>
          <w:fldChar w:fldCharType="begin"/>
        </w:r>
        <w:r>
          <w:instrText>PAGE   \* MERGEFORMAT</w:instrText>
        </w:r>
        <w:r>
          <w:fldChar w:fldCharType="separate"/>
        </w:r>
        <w:r w:rsidR="003519C7" w:rsidRPr="003519C7">
          <w:rPr>
            <w:noProof/>
            <w:lang w:val="es-ES"/>
          </w:rPr>
          <w:t>17</w:t>
        </w:r>
        <w:r>
          <w:fldChar w:fldCharType="end"/>
        </w:r>
      </w:p>
    </w:sdtContent>
  </w:sdt>
  <w:p w:rsidR="000233D6" w:rsidRDefault="000233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922" w:rsidRDefault="00EB1922">
      <w:r>
        <w:separator/>
      </w:r>
    </w:p>
  </w:footnote>
  <w:footnote w:type="continuationSeparator" w:id="0">
    <w:p w:rsidR="00EB1922" w:rsidRDefault="00EB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3D6" w:rsidRDefault="00000000">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3D6" w:rsidRDefault="000233D6">
    <w:pPr>
      <w:pStyle w:val="Encabezado"/>
    </w:pPr>
    <w:r>
      <w:rPr>
        <w:noProof/>
        <w:lang w:eastAsia="es-MX"/>
      </w:rPr>
      <w:drawing>
        <wp:anchor distT="152400" distB="152400" distL="152400" distR="152400" simplePos="0" relativeHeight="251656704" behindDoc="0" locked="0" layoutInCell="1" allowOverlap="1" wp14:anchorId="0D304B9B" wp14:editId="10D13BB3">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85.05pt;margin-top:-64.1pt;width:612pt;height:11in;z-index:-251657728;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5680" behindDoc="1" locked="0" layoutInCell="1" allowOverlap="1" wp14:anchorId="45EBF2F5" wp14:editId="07D46BF0">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3D6" w:rsidRDefault="00000000">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670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82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43DA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C673A4"/>
    <w:multiLevelType w:val="hybridMultilevel"/>
    <w:tmpl w:val="D046C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66531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C2157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F62F0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F7067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E75C3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013B6D"/>
    <w:multiLevelType w:val="hybridMultilevel"/>
    <w:tmpl w:val="3AF66E68"/>
    <w:lvl w:ilvl="0" w:tplc="BBC62546">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802920"/>
    <w:multiLevelType w:val="hybridMultilevel"/>
    <w:tmpl w:val="E08E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B071C4"/>
    <w:multiLevelType w:val="hybridMultilevel"/>
    <w:tmpl w:val="9A2E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86309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A5B33"/>
    <w:multiLevelType w:val="hybridMultilevel"/>
    <w:tmpl w:val="DC9860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551377AE"/>
    <w:multiLevelType w:val="hybridMultilevel"/>
    <w:tmpl w:val="A7FAB68A"/>
    <w:lvl w:ilvl="0" w:tplc="EBB4F6A4">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F101C6"/>
    <w:multiLevelType w:val="hybridMultilevel"/>
    <w:tmpl w:val="5362661C"/>
    <w:lvl w:ilvl="0" w:tplc="6776B5E2">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3B97832"/>
    <w:multiLevelType w:val="hybridMultilevel"/>
    <w:tmpl w:val="BD0AC64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1" w15:restartNumberingAfterBreak="0">
    <w:nsid w:val="65BC22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46269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192222"/>
    <w:multiLevelType w:val="hybridMultilevel"/>
    <w:tmpl w:val="E6DAB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50C1E96"/>
    <w:multiLevelType w:val="multilevel"/>
    <w:tmpl w:val="4F8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B70B6"/>
    <w:multiLevelType w:val="hybridMultilevel"/>
    <w:tmpl w:val="8104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0105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5924AF"/>
    <w:multiLevelType w:val="hybridMultilevel"/>
    <w:tmpl w:val="26B45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FD26D33"/>
    <w:multiLevelType w:val="hybridMultilevel"/>
    <w:tmpl w:val="08E8006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341324238">
    <w:abstractNumId w:val="3"/>
  </w:num>
  <w:num w:numId="2" w16cid:durableId="1962151859">
    <w:abstractNumId w:val="13"/>
  </w:num>
  <w:num w:numId="3" w16cid:durableId="2086494491">
    <w:abstractNumId w:val="11"/>
  </w:num>
  <w:num w:numId="4" w16cid:durableId="1647396943">
    <w:abstractNumId w:val="29"/>
  </w:num>
  <w:num w:numId="5" w16cid:durableId="380521384">
    <w:abstractNumId w:val="15"/>
  </w:num>
  <w:num w:numId="6" w16cid:durableId="214775551">
    <w:abstractNumId w:val="17"/>
  </w:num>
  <w:num w:numId="7" w16cid:durableId="1257637733">
    <w:abstractNumId w:val="21"/>
  </w:num>
  <w:num w:numId="8" w16cid:durableId="1453404481">
    <w:abstractNumId w:val="14"/>
  </w:num>
  <w:num w:numId="9" w16cid:durableId="1677492097">
    <w:abstractNumId w:val="5"/>
  </w:num>
  <w:num w:numId="10" w16cid:durableId="817844372">
    <w:abstractNumId w:val="9"/>
  </w:num>
  <w:num w:numId="11" w16cid:durableId="1861626872">
    <w:abstractNumId w:val="4"/>
  </w:num>
  <w:num w:numId="12" w16cid:durableId="408432411">
    <w:abstractNumId w:val="8"/>
  </w:num>
  <w:num w:numId="13" w16cid:durableId="213976056">
    <w:abstractNumId w:val="10"/>
  </w:num>
  <w:num w:numId="14" w16cid:durableId="1861700304">
    <w:abstractNumId w:val="12"/>
  </w:num>
  <w:num w:numId="15" w16cid:durableId="810292080">
    <w:abstractNumId w:val="25"/>
  </w:num>
  <w:num w:numId="16" w16cid:durableId="765540148">
    <w:abstractNumId w:val="7"/>
  </w:num>
  <w:num w:numId="17" w16cid:durableId="1419983307">
    <w:abstractNumId w:val="22"/>
  </w:num>
  <w:num w:numId="18" w16cid:durableId="1250895047">
    <w:abstractNumId w:val="0"/>
  </w:num>
  <w:num w:numId="19" w16cid:durableId="102578439">
    <w:abstractNumId w:val="1"/>
  </w:num>
  <w:num w:numId="20" w16cid:durableId="1374573264">
    <w:abstractNumId w:val="27"/>
  </w:num>
  <w:num w:numId="21" w16cid:durableId="786311137">
    <w:abstractNumId w:val="20"/>
  </w:num>
  <w:num w:numId="22" w16cid:durableId="1793547585">
    <w:abstractNumId w:val="6"/>
  </w:num>
  <w:num w:numId="23" w16cid:durableId="849757976">
    <w:abstractNumId w:val="19"/>
  </w:num>
  <w:num w:numId="24" w16cid:durableId="1493326946">
    <w:abstractNumId w:val="18"/>
  </w:num>
  <w:num w:numId="25" w16cid:durableId="1278099239">
    <w:abstractNumId w:val="26"/>
  </w:num>
  <w:num w:numId="26" w16cid:durableId="172957727">
    <w:abstractNumId w:val="28"/>
  </w:num>
  <w:num w:numId="27" w16cid:durableId="1148937163">
    <w:abstractNumId w:val="16"/>
  </w:num>
  <w:num w:numId="28" w16cid:durableId="1959533098">
    <w:abstractNumId w:val="2"/>
  </w:num>
  <w:num w:numId="29" w16cid:durableId="1641883967">
    <w:abstractNumId w:val="23"/>
  </w:num>
  <w:num w:numId="30" w16cid:durableId="6112039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C6"/>
    <w:rsid w:val="000233D6"/>
    <w:rsid w:val="00043D1B"/>
    <w:rsid w:val="002307D6"/>
    <w:rsid w:val="002C16B0"/>
    <w:rsid w:val="00304342"/>
    <w:rsid w:val="003519C7"/>
    <w:rsid w:val="003A38AF"/>
    <w:rsid w:val="003C00C6"/>
    <w:rsid w:val="00461431"/>
    <w:rsid w:val="00753E23"/>
    <w:rsid w:val="00782AD7"/>
    <w:rsid w:val="0081120D"/>
    <w:rsid w:val="008C7990"/>
    <w:rsid w:val="009705B4"/>
    <w:rsid w:val="00AB5C67"/>
    <w:rsid w:val="00C72C25"/>
    <w:rsid w:val="00CC7C5D"/>
    <w:rsid w:val="00D03833"/>
    <w:rsid w:val="00EB1922"/>
    <w:rsid w:val="00ED6450"/>
    <w:rsid w:val="00EF19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C40CC6A-595B-49E5-AEF7-5F324520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0C6"/>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3C00C6"/>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3C00C6"/>
    <w:rPr>
      <w:rFonts w:ascii="Calibri" w:eastAsia="Calibri" w:hAnsi="Calibri" w:cs="Calibri"/>
      <w:b/>
      <w:bCs/>
      <w:lang w:val="es-ES"/>
    </w:rPr>
  </w:style>
  <w:style w:type="paragraph" w:styleId="Encabezado">
    <w:name w:val="header"/>
    <w:basedOn w:val="Normal"/>
    <w:link w:val="EncabezadoCar"/>
    <w:uiPriority w:val="99"/>
    <w:unhideWhenUsed/>
    <w:rsid w:val="003C00C6"/>
    <w:pPr>
      <w:tabs>
        <w:tab w:val="center" w:pos="4252"/>
        <w:tab w:val="right" w:pos="8504"/>
      </w:tabs>
    </w:pPr>
  </w:style>
  <w:style w:type="character" w:customStyle="1" w:styleId="EncabezadoCar">
    <w:name w:val="Encabezado Car"/>
    <w:basedOn w:val="Fuentedeprrafopredeter"/>
    <w:link w:val="Encabezado"/>
    <w:uiPriority w:val="99"/>
    <w:rsid w:val="003C00C6"/>
    <w:rPr>
      <w:rFonts w:ascii="Cambria" w:eastAsia="MS Mincho" w:hAnsi="Cambria" w:cs="Times New Roman"/>
      <w:sz w:val="24"/>
      <w:szCs w:val="24"/>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3C00C6"/>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3C00C6"/>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3C00C6"/>
    <w:rPr>
      <w:rFonts w:ascii="Calibri" w:eastAsia="Times New Roman" w:hAnsi="Calibri" w:cs="Calibri"/>
      <w:lang w:val="es-ES"/>
    </w:rPr>
  </w:style>
  <w:style w:type="paragraph" w:styleId="Sinespaciado">
    <w:name w:val="No Spacing"/>
    <w:link w:val="SinespaciadoCar"/>
    <w:uiPriority w:val="1"/>
    <w:qFormat/>
    <w:rsid w:val="003C00C6"/>
    <w:pPr>
      <w:spacing w:after="0" w:line="240" w:lineRule="auto"/>
    </w:pPr>
    <w:rPr>
      <w:rFonts w:ascii="Calibri" w:eastAsia="Times New Roman" w:hAnsi="Calibri" w:cs="Calibri"/>
      <w:lang w:val="es-ES"/>
    </w:rPr>
  </w:style>
  <w:style w:type="table" w:styleId="Tablaconcuadrcula">
    <w:name w:val="Table Grid"/>
    <w:basedOn w:val="Tablanormal"/>
    <w:uiPriority w:val="39"/>
    <w:rsid w:val="003C00C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3C00C6"/>
    <w:rPr>
      <w:color w:val="0563C1" w:themeColor="hyperlink"/>
      <w:u w:val="single"/>
    </w:rPr>
  </w:style>
  <w:style w:type="paragraph" w:customStyle="1" w:styleId="Default">
    <w:name w:val="Default"/>
    <w:rsid w:val="003C00C6"/>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Tablaconcuadrcula1">
    <w:name w:val="Tabla con cuadrícula1"/>
    <w:basedOn w:val="Tablanormal"/>
    <w:next w:val="Tablaconcuadrcula"/>
    <w:uiPriority w:val="39"/>
    <w:rsid w:val="003C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nhideWhenUsed/>
    <w:rsid w:val="003C0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rsid w:val="003C00C6"/>
    <w:rPr>
      <w:rFonts w:ascii="Courier New" w:eastAsia="Times New Roman" w:hAnsi="Courier New" w:cs="Courier New"/>
      <w:sz w:val="24"/>
      <w:szCs w:val="24"/>
      <w:lang w:eastAsia="es-ES"/>
    </w:rPr>
  </w:style>
  <w:style w:type="paragraph" w:styleId="Piedepgina">
    <w:name w:val="footer"/>
    <w:basedOn w:val="Normal"/>
    <w:link w:val="PiedepginaCar"/>
    <w:uiPriority w:val="99"/>
    <w:unhideWhenUsed/>
    <w:rsid w:val="003C00C6"/>
    <w:pPr>
      <w:tabs>
        <w:tab w:val="center" w:pos="4419"/>
        <w:tab w:val="right" w:pos="8838"/>
      </w:tabs>
    </w:pPr>
  </w:style>
  <w:style w:type="character" w:customStyle="1" w:styleId="PiedepginaCar">
    <w:name w:val="Pie de página Car"/>
    <w:basedOn w:val="Fuentedeprrafopredeter"/>
    <w:link w:val="Piedepgina"/>
    <w:uiPriority w:val="99"/>
    <w:rsid w:val="003C00C6"/>
    <w:rPr>
      <w:rFonts w:ascii="Cambria" w:eastAsia="MS Mincho" w:hAnsi="Cambria" w:cs="Times New Roman"/>
      <w:sz w:val="24"/>
      <w:szCs w:val="24"/>
      <w:lang w:eastAsia="es-ES"/>
    </w:rPr>
  </w:style>
  <w:style w:type="paragraph" w:customStyle="1" w:styleId="texto">
    <w:name w:val="texto"/>
    <w:basedOn w:val="Normal"/>
    <w:rsid w:val="003C00C6"/>
    <w:pPr>
      <w:spacing w:after="101" w:line="216" w:lineRule="atLeast"/>
      <w:ind w:firstLine="288"/>
      <w:jc w:val="both"/>
    </w:pPr>
    <w:rPr>
      <w:rFonts w:ascii="Arial" w:eastAsia="Times New Roman" w:hAnsi="Arial"/>
      <w:sz w:val="18"/>
      <w:szCs w:val="20"/>
    </w:rPr>
  </w:style>
  <w:style w:type="paragraph" w:customStyle="1" w:styleId="Contenidodelatabla">
    <w:name w:val="Contenido de la tabla"/>
    <w:basedOn w:val="Normal"/>
    <w:qFormat/>
    <w:rsid w:val="000233D6"/>
    <w:pPr>
      <w:widowControl w:val="0"/>
      <w:suppressLineNumbers/>
      <w:suppressAutoHyphens/>
      <w:overflowPunct w:val="0"/>
    </w:pPr>
    <w:rPr>
      <w:rFonts w:ascii="Liberation Serif" w:eastAsia="NSimSun" w:hAnsi="Liberation Serif" w:cs="Arial"/>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47785">
      <w:bodyDiv w:val="1"/>
      <w:marLeft w:val="0"/>
      <w:marRight w:val="0"/>
      <w:marTop w:val="0"/>
      <w:marBottom w:val="0"/>
      <w:divBdr>
        <w:top w:val="none" w:sz="0" w:space="0" w:color="auto"/>
        <w:left w:val="none" w:sz="0" w:space="0" w:color="auto"/>
        <w:bottom w:val="none" w:sz="0" w:space="0" w:color="auto"/>
        <w:right w:val="none" w:sz="0" w:space="0" w:color="auto"/>
      </w:divBdr>
    </w:div>
    <w:div w:id="10909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6319</Words>
  <Characters>34759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Sofia Rubel Vizcaino Larios</cp:lastModifiedBy>
  <cp:revision>2</cp:revision>
  <dcterms:created xsi:type="dcterms:W3CDTF">2023-09-12T15:30:00Z</dcterms:created>
  <dcterms:modified xsi:type="dcterms:W3CDTF">2023-09-12T15:30:00Z</dcterms:modified>
</cp:coreProperties>
</file>