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1B7E" w:rsidRDefault="00B51B7E"/>
    <w:p w:rsidR="00B51B7E" w:rsidRDefault="00B51B7E"/>
    <w:tbl>
      <w:tblPr>
        <w:tblStyle w:val="Tablaconcuadrcula"/>
        <w:tblW w:w="9634" w:type="dxa"/>
        <w:tblLook w:val="04A0" w:firstRow="1" w:lastRow="0" w:firstColumn="1" w:lastColumn="0" w:noHBand="0" w:noVBand="1"/>
      </w:tblPr>
      <w:tblGrid>
        <w:gridCol w:w="9634"/>
      </w:tblGrid>
      <w:tr w:rsidR="003006FD" w:rsidTr="00B51B7E">
        <w:trPr>
          <w:trHeight w:val="1278"/>
        </w:trPr>
        <w:tc>
          <w:tcPr>
            <w:tcW w:w="9634" w:type="dxa"/>
          </w:tcPr>
          <w:p w:rsidR="003006FD" w:rsidRPr="003006FD" w:rsidRDefault="003006FD" w:rsidP="003006FD">
            <w:pPr>
              <w:spacing w:before="240" w:line="276" w:lineRule="auto"/>
              <w:jc w:val="center"/>
              <w:rPr>
                <w:rFonts w:ascii="Arial" w:hAnsi="Arial" w:cs="Arial"/>
                <w:b/>
                <w:sz w:val="28"/>
              </w:rPr>
            </w:pPr>
            <w:r w:rsidRPr="003006FD">
              <w:rPr>
                <w:rFonts w:ascii="Arial" w:hAnsi="Arial" w:cs="Arial"/>
                <w:b/>
                <w:sz w:val="28"/>
              </w:rPr>
              <w:t>ACTA DE LA OCTAVA SESIÓN EXTRAORDINARIA DE HACIENDA PÚBLICA Y PATRIMONIO MUNICIPAL</w:t>
            </w:r>
          </w:p>
        </w:tc>
      </w:tr>
    </w:tbl>
    <w:p w:rsidR="003006FD" w:rsidRDefault="003006FD" w:rsidP="003006FD">
      <w:pPr>
        <w:spacing w:before="120"/>
        <w:ind w:right="-376"/>
        <w:jc w:val="both"/>
        <w:rPr>
          <w:rFonts w:ascii="Arial" w:eastAsia="Calibri" w:hAnsi="Arial" w:cs="Arial"/>
          <w:sz w:val="24"/>
          <w:szCs w:val="24"/>
        </w:rPr>
      </w:pPr>
      <w:r>
        <w:rPr>
          <w:rFonts w:ascii="Arial" w:eastAsia="Calibri" w:hAnsi="Arial" w:cs="Arial"/>
          <w:sz w:val="24"/>
          <w:szCs w:val="24"/>
        </w:rPr>
        <w:t xml:space="preserve">          </w:t>
      </w:r>
    </w:p>
    <w:p w:rsidR="003006FD" w:rsidRDefault="003006FD" w:rsidP="00B51B7E">
      <w:pPr>
        <w:spacing w:before="120" w:line="276" w:lineRule="auto"/>
        <w:jc w:val="both"/>
        <w:rPr>
          <w:rFonts w:ascii="Arial" w:eastAsia="Calibri" w:hAnsi="Arial" w:cs="Arial"/>
          <w:sz w:val="24"/>
          <w:szCs w:val="24"/>
        </w:rPr>
      </w:pPr>
      <w:r>
        <w:rPr>
          <w:rFonts w:ascii="Arial" w:eastAsia="Calibri" w:hAnsi="Arial" w:cs="Arial"/>
          <w:sz w:val="24"/>
          <w:szCs w:val="24"/>
        </w:rPr>
        <w:t xml:space="preserve">           </w:t>
      </w:r>
      <w:r w:rsidRPr="003006FD">
        <w:rPr>
          <w:rFonts w:ascii="Arial" w:eastAsia="Calibri" w:hAnsi="Arial" w:cs="Arial"/>
          <w:sz w:val="24"/>
          <w:szCs w:val="24"/>
        </w:rPr>
        <w:t xml:space="preserve">Buenas tardes compañeras Regidoras e invitados especiales, el de la voz </w:t>
      </w:r>
      <w:r w:rsidRPr="003006FD">
        <w:rPr>
          <w:rFonts w:ascii="Arial" w:eastAsia="Calibri" w:hAnsi="Arial" w:cs="Arial"/>
          <w:b/>
          <w:sz w:val="24"/>
          <w:szCs w:val="24"/>
        </w:rPr>
        <w:t>JORGE DE JESÚS JUÁREZ PARRA</w:t>
      </w:r>
      <w:r w:rsidRPr="003006FD">
        <w:rPr>
          <w:rFonts w:ascii="Arial" w:eastAsia="Calibri" w:hAnsi="Arial" w:cs="Arial"/>
          <w:sz w:val="24"/>
          <w:szCs w:val="24"/>
        </w:rPr>
        <w:t xml:space="preserve">, en mi carácter de </w:t>
      </w:r>
      <w:r w:rsidR="00B51B7E">
        <w:rPr>
          <w:rFonts w:ascii="Arial" w:eastAsia="Calibri" w:hAnsi="Arial" w:cs="Arial"/>
          <w:sz w:val="24"/>
          <w:szCs w:val="24"/>
        </w:rPr>
        <w:t xml:space="preserve">Regidor </w:t>
      </w:r>
      <w:r w:rsidRPr="003006FD">
        <w:rPr>
          <w:rFonts w:ascii="Arial" w:eastAsia="Calibri" w:hAnsi="Arial" w:cs="Arial"/>
          <w:sz w:val="24"/>
          <w:szCs w:val="24"/>
        </w:rPr>
        <w:t xml:space="preserve">Presidente de la Comisión Edilicia Permanente de Hacienda Pública y Patrimonio Municipal, les doy la bienvenida a la </w:t>
      </w:r>
      <w:r>
        <w:rPr>
          <w:rFonts w:ascii="Arial" w:eastAsia="Calibri" w:hAnsi="Arial" w:cs="Arial"/>
          <w:sz w:val="24"/>
          <w:szCs w:val="24"/>
        </w:rPr>
        <w:t>Octava</w:t>
      </w:r>
      <w:r w:rsidRPr="003006FD">
        <w:rPr>
          <w:rFonts w:ascii="Arial" w:eastAsia="Calibri" w:hAnsi="Arial" w:cs="Arial"/>
          <w:sz w:val="24"/>
          <w:szCs w:val="24"/>
        </w:rPr>
        <w:t xml:space="preserve"> Sesión Extraordinaria de la Comisión Edilicia </w:t>
      </w:r>
      <w:r w:rsidR="00B51B7E">
        <w:rPr>
          <w:rFonts w:ascii="Arial" w:eastAsia="Calibri" w:hAnsi="Arial" w:cs="Arial"/>
          <w:sz w:val="24"/>
          <w:szCs w:val="24"/>
        </w:rPr>
        <w:t xml:space="preserve">de mérito </w:t>
      </w:r>
    </w:p>
    <w:p w:rsidR="00B51B7E" w:rsidRPr="003006FD" w:rsidRDefault="00B51B7E" w:rsidP="00B51B7E">
      <w:pPr>
        <w:spacing w:before="120" w:line="276" w:lineRule="auto"/>
        <w:jc w:val="both"/>
        <w:rPr>
          <w:rFonts w:ascii="Arial" w:eastAsia="Calibri" w:hAnsi="Arial" w:cs="Arial"/>
          <w:sz w:val="24"/>
          <w:szCs w:val="24"/>
        </w:rPr>
      </w:pPr>
    </w:p>
    <w:p w:rsidR="003006FD" w:rsidRPr="003006FD" w:rsidRDefault="003006FD" w:rsidP="00B51B7E">
      <w:pPr>
        <w:spacing w:before="120" w:line="276" w:lineRule="auto"/>
        <w:jc w:val="both"/>
        <w:rPr>
          <w:rFonts w:ascii="Arial" w:eastAsia="Calibri" w:hAnsi="Arial" w:cs="Arial"/>
          <w:sz w:val="24"/>
          <w:szCs w:val="24"/>
        </w:rPr>
      </w:pPr>
      <w:r w:rsidRPr="003006FD">
        <w:rPr>
          <w:rFonts w:ascii="Arial" w:eastAsia="Calibri" w:hAnsi="Arial" w:cs="Arial"/>
          <w:sz w:val="24"/>
          <w:szCs w:val="24"/>
        </w:rPr>
        <w:t xml:space="preserve">         De acuerdo a las facultades que me confiere el artículo 60 del Reglamento Interior del Ayuntamiento de Zapotlán el Grande, como Presidente de la Comisión Edilicia Permanente de Hacienda Pública y Patrimonio Municipal, se les ha convocado mediante oficio número </w:t>
      </w:r>
      <w:r w:rsidR="00EC01C9">
        <w:rPr>
          <w:rFonts w:ascii="Arial" w:eastAsia="Calibri" w:hAnsi="Arial" w:cs="Arial"/>
          <w:sz w:val="24"/>
          <w:szCs w:val="24"/>
        </w:rPr>
        <w:t>0/2023</w:t>
      </w:r>
      <w:r w:rsidRPr="003006FD">
        <w:rPr>
          <w:rFonts w:ascii="Arial" w:eastAsia="Calibri" w:hAnsi="Arial" w:cs="Arial"/>
          <w:sz w:val="24"/>
          <w:szCs w:val="24"/>
        </w:rPr>
        <w:t xml:space="preserve"> con fecha </w:t>
      </w:r>
      <w:r w:rsidR="00EC01C9">
        <w:rPr>
          <w:rFonts w:ascii="Arial" w:eastAsia="Calibri" w:hAnsi="Arial" w:cs="Arial"/>
          <w:sz w:val="24"/>
          <w:szCs w:val="24"/>
        </w:rPr>
        <w:t>28 de abril</w:t>
      </w:r>
      <w:r w:rsidRPr="003006FD">
        <w:rPr>
          <w:rFonts w:ascii="Arial" w:eastAsia="Calibri" w:hAnsi="Arial" w:cs="Arial"/>
          <w:sz w:val="24"/>
          <w:szCs w:val="24"/>
        </w:rPr>
        <w:t xml:space="preserve"> de 2023 y queda satisfecho el requis</w:t>
      </w:r>
      <w:r w:rsidR="00B51B7E">
        <w:rPr>
          <w:rFonts w:ascii="Arial" w:eastAsia="Calibri" w:hAnsi="Arial" w:cs="Arial"/>
          <w:sz w:val="24"/>
          <w:szCs w:val="24"/>
        </w:rPr>
        <w:t>ito establecido en el artículo 4</w:t>
      </w:r>
      <w:r w:rsidRPr="003006FD">
        <w:rPr>
          <w:rFonts w:ascii="Arial" w:eastAsia="Calibri" w:hAnsi="Arial" w:cs="Arial"/>
          <w:sz w:val="24"/>
          <w:szCs w:val="24"/>
        </w:rPr>
        <w:t>8 del mismo cuerpo legal en cita.</w:t>
      </w:r>
    </w:p>
    <w:p w:rsidR="003006FD" w:rsidRPr="003006FD" w:rsidRDefault="003006FD" w:rsidP="00B51B7E">
      <w:pPr>
        <w:spacing w:before="120" w:line="276" w:lineRule="auto"/>
        <w:jc w:val="both"/>
        <w:rPr>
          <w:rFonts w:ascii="Arial" w:eastAsia="Calibri" w:hAnsi="Arial" w:cs="Arial"/>
          <w:sz w:val="24"/>
          <w:szCs w:val="24"/>
        </w:rPr>
      </w:pPr>
    </w:p>
    <w:p w:rsidR="003006FD" w:rsidRPr="003006FD" w:rsidRDefault="003006FD" w:rsidP="00B51B7E">
      <w:pPr>
        <w:spacing w:before="120" w:line="276" w:lineRule="auto"/>
        <w:jc w:val="both"/>
        <w:rPr>
          <w:rFonts w:ascii="Arial" w:eastAsia="Calibri" w:hAnsi="Arial" w:cs="Arial"/>
          <w:sz w:val="24"/>
          <w:szCs w:val="24"/>
        </w:rPr>
      </w:pPr>
      <w:r w:rsidRPr="003006FD">
        <w:rPr>
          <w:rFonts w:ascii="Arial" w:eastAsia="Calibri" w:hAnsi="Arial" w:cs="Arial"/>
          <w:sz w:val="24"/>
          <w:szCs w:val="24"/>
        </w:rPr>
        <w:t xml:space="preserve">          Ahora bien, de conformidad con lo dispuesto por los artículos 44, 45, 46, 47 y 49 del ordenamiento municipal en cita, se convoca a los integrantes de esta comisión para que asistieran el día de hoy a esta </w:t>
      </w:r>
      <w:r w:rsidR="00FA5289">
        <w:rPr>
          <w:rFonts w:ascii="Arial" w:eastAsia="Calibri" w:hAnsi="Arial" w:cs="Arial"/>
          <w:sz w:val="24"/>
          <w:szCs w:val="24"/>
        </w:rPr>
        <w:t>Sala de Sindicatura</w:t>
      </w:r>
      <w:r w:rsidRPr="003006FD">
        <w:rPr>
          <w:rFonts w:ascii="Arial" w:eastAsia="Calibri" w:hAnsi="Arial" w:cs="Arial"/>
          <w:sz w:val="24"/>
          <w:szCs w:val="24"/>
        </w:rPr>
        <w:t xml:space="preserve"> a las </w:t>
      </w:r>
      <w:r w:rsidR="00FA5289">
        <w:rPr>
          <w:rFonts w:ascii="Arial" w:eastAsia="Calibri" w:hAnsi="Arial" w:cs="Arial"/>
          <w:sz w:val="24"/>
          <w:szCs w:val="24"/>
        </w:rPr>
        <w:t>09:30</w:t>
      </w:r>
      <w:r w:rsidRPr="003006FD">
        <w:rPr>
          <w:rFonts w:ascii="Arial" w:eastAsia="Calibri" w:hAnsi="Arial" w:cs="Arial"/>
          <w:sz w:val="24"/>
          <w:szCs w:val="24"/>
        </w:rPr>
        <w:t xml:space="preserve"> horas de este día </w:t>
      </w:r>
      <w:r w:rsidR="00587E95">
        <w:rPr>
          <w:rFonts w:ascii="Arial" w:eastAsia="Calibri" w:hAnsi="Arial" w:cs="Arial"/>
          <w:sz w:val="24"/>
          <w:szCs w:val="24"/>
        </w:rPr>
        <w:t>02 de mayo</w:t>
      </w:r>
      <w:r w:rsidRPr="003006FD">
        <w:rPr>
          <w:rFonts w:ascii="Arial" w:eastAsia="Calibri" w:hAnsi="Arial" w:cs="Arial"/>
          <w:sz w:val="24"/>
          <w:szCs w:val="24"/>
        </w:rPr>
        <w:t xml:space="preserve"> de 2023 con la finalidad de llevar a cabo la </w:t>
      </w:r>
      <w:r>
        <w:rPr>
          <w:rFonts w:ascii="Arial" w:eastAsia="Calibri" w:hAnsi="Arial" w:cs="Arial"/>
          <w:sz w:val="24"/>
          <w:szCs w:val="24"/>
        </w:rPr>
        <w:t>Octava</w:t>
      </w:r>
      <w:r w:rsidRPr="003006FD">
        <w:rPr>
          <w:rFonts w:ascii="Arial" w:eastAsia="Calibri" w:hAnsi="Arial" w:cs="Arial"/>
          <w:sz w:val="24"/>
          <w:szCs w:val="24"/>
        </w:rPr>
        <w:t xml:space="preserve"> Sesión Extraordinaria de la misma. </w:t>
      </w:r>
    </w:p>
    <w:p w:rsidR="003006FD" w:rsidRPr="003006FD" w:rsidRDefault="003006FD" w:rsidP="00B51B7E">
      <w:pPr>
        <w:spacing w:before="120" w:line="276" w:lineRule="auto"/>
        <w:jc w:val="both"/>
        <w:rPr>
          <w:rFonts w:ascii="Arial" w:eastAsia="Calibri" w:hAnsi="Arial" w:cs="Arial"/>
          <w:sz w:val="24"/>
          <w:szCs w:val="24"/>
        </w:rPr>
      </w:pPr>
    </w:p>
    <w:p w:rsidR="003006FD" w:rsidRPr="003006FD" w:rsidRDefault="003006FD" w:rsidP="00B51B7E">
      <w:pPr>
        <w:spacing w:before="120" w:line="276" w:lineRule="auto"/>
        <w:jc w:val="both"/>
        <w:rPr>
          <w:rFonts w:ascii="Arial" w:eastAsia="Calibri" w:hAnsi="Arial" w:cs="Arial"/>
          <w:sz w:val="24"/>
          <w:szCs w:val="24"/>
        </w:rPr>
      </w:pPr>
      <w:r w:rsidRPr="003006FD">
        <w:rPr>
          <w:rFonts w:ascii="Arial" w:eastAsia="Calibri" w:hAnsi="Arial" w:cs="Arial"/>
          <w:sz w:val="24"/>
          <w:szCs w:val="24"/>
        </w:rPr>
        <w:t xml:space="preserve">          Por lo que, siendo las </w:t>
      </w:r>
      <w:r w:rsidR="005438B2">
        <w:rPr>
          <w:rFonts w:ascii="Arial" w:eastAsia="Calibri" w:hAnsi="Arial" w:cs="Arial"/>
          <w:sz w:val="24"/>
          <w:szCs w:val="24"/>
        </w:rPr>
        <w:t>10:00</w:t>
      </w:r>
      <w:r w:rsidRPr="003006FD">
        <w:rPr>
          <w:rFonts w:ascii="Arial" w:eastAsia="Calibri" w:hAnsi="Arial" w:cs="Arial"/>
          <w:sz w:val="24"/>
          <w:szCs w:val="24"/>
        </w:rPr>
        <w:t xml:space="preserve"> horas del día </w:t>
      </w:r>
      <w:r w:rsidR="00587E95">
        <w:rPr>
          <w:rFonts w:ascii="Arial" w:eastAsia="Calibri" w:hAnsi="Arial" w:cs="Arial"/>
          <w:sz w:val="24"/>
          <w:szCs w:val="24"/>
        </w:rPr>
        <w:t>02 de mayo</w:t>
      </w:r>
      <w:r w:rsidRPr="003006FD">
        <w:rPr>
          <w:rFonts w:ascii="Arial" w:eastAsia="Calibri" w:hAnsi="Arial" w:cs="Arial"/>
          <w:sz w:val="24"/>
          <w:szCs w:val="24"/>
        </w:rPr>
        <w:t xml:space="preserve"> de la presente anualidad, procedo a nombrar lista de asistencia:</w:t>
      </w:r>
    </w:p>
    <w:p w:rsidR="003006FD" w:rsidRPr="003006FD" w:rsidRDefault="003006FD" w:rsidP="00B51B7E">
      <w:pPr>
        <w:spacing w:after="0" w:line="276" w:lineRule="auto"/>
        <w:jc w:val="both"/>
        <w:rPr>
          <w:rFonts w:ascii="Arial" w:eastAsia="Times New Roman" w:hAnsi="Arial" w:cs="Arial"/>
          <w:sz w:val="24"/>
          <w:szCs w:val="24"/>
          <w:lang w:eastAsia="es-MX"/>
        </w:rPr>
      </w:pPr>
    </w:p>
    <w:p w:rsidR="003006FD" w:rsidRPr="003006FD" w:rsidRDefault="003006FD" w:rsidP="00B51B7E">
      <w:pPr>
        <w:spacing w:after="0" w:line="276" w:lineRule="auto"/>
        <w:jc w:val="both"/>
        <w:rPr>
          <w:rFonts w:ascii="Arial" w:eastAsia="Times New Roman" w:hAnsi="Arial" w:cs="Arial"/>
          <w:sz w:val="24"/>
          <w:szCs w:val="24"/>
          <w:lang w:eastAsia="es-MX"/>
        </w:rPr>
      </w:pPr>
    </w:p>
    <w:p w:rsidR="003006FD" w:rsidRPr="003006FD" w:rsidRDefault="003006FD" w:rsidP="00B51B7E">
      <w:pPr>
        <w:spacing w:before="120" w:line="276" w:lineRule="auto"/>
        <w:jc w:val="both"/>
        <w:rPr>
          <w:rFonts w:ascii="Arial" w:eastAsia="Calibri" w:hAnsi="Arial" w:cs="Arial"/>
          <w:sz w:val="24"/>
          <w:szCs w:val="24"/>
        </w:rPr>
      </w:pPr>
      <w:r w:rsidRPr="003006FD">
        <w:rPr>
          <w:rFonts w:ascii="Arial" w:eastAsia="Calibri" w:hAnsi="Arial" w:cs="Arial"/>
          <w:b/>
          <w:sz w:val="24"/>
          <w:szCs w:val="24"/>
        </w:rPr>
        <w:t xml:space="preserve">1.- </w:t>
      </w:r>
      <w:r w:rsidRPr="003006FD">
        <w:rPr>
          <w:rFonts w:ascii="Arial" w:eastAsia="Calibri" w:hAnsi="Arial" w:cs="Arial"/>
          <w:sz w:val="24"/>
          <w:szCs w:val="24"/>
        </w:rPr>
        <w:t>Como primer punto, procedo a desahogar la orden del día, procediendo como primer punto a tomar lista de asistencia:</w:t>
      </w:r>
    </w:p>
    <w:p w:rsidR="003006FD" w:rsidRPr="003006FD" w:rsidRDefault="003006FD" w:rsidP="00B51B7E">
      <w:pPr>
        <w:spacing w:before="120"/>
        <w:jc w:val="both"/>
        <w:rPr>
          <w:rFonts w:ascii="Arial" w:eastAsia="Calibri" w:hAnsi="Arial" w:cs="Arial"/>
          <w:sz w:val="24"/>
          <w:szCs w:val="24"/>
        </w:rPr>
      </w:pPr>
    </w:p>
    <w:tbl>
      <w:tblPr>
        <w:tblStyle w:val="Tablaconcuadrcula1"/>
        <w:tblW w:w="9639" w:type="dxa"/>
        <w:tblInd w:w="-5" w:type="dxa"/>
        <w:tblLook w:val="04A0" w:firstRow="1" w:lastRow="0" w:firstColumn="1" w:lastColumn="0" w:noHBand="0" w:noVBand="1"/>
      </w:tblPr>
      <w:tblGrid>
        <w:gridCol w:w="4962"/>
        <w:gridCol w:w="2409"/>
        <w:gridCol w:w="2268"/>
      </w:tblGrid>
      <w:tr w:rsidR="003006FD" w:rsidRPr="003006FD" w:rsidTr="00B51B7E">
        <w:trPr>
          <w:trHeight w:val="381"/>
        </w:trPr>
        <w:tc>
          <w:tcPr>
            <w:tcW w:w="4962" w:type="dxa"/>
          </w:tcPr>
          <w:p w:rsidR="003006FD" w:rsidRPr="003006FD" w:rsidRDefault="003006FD" w:rsidP="003006FD">
            <w:pPr>
              <w:spacing w:before="120"/>
              <w:ind w:right="-660"/>
              <w:rPr>
                <w:rFonts w:ascii="Arial" w:eastAsiaTheme="minorEastAsia" w:hAnsi="Arial" w:cs="Arial"/>
                <w:b/>
                <w:sz w:val="20"/>
                <w:szCs w:val="20"/>
                <w:lang w:val="es-ES_tradnl" w:eastAsia="es-ES"/>
              </w:rPr>
            </w:pPr>
            <w:r w:rsidRPr="003006FD">
              <w:rPr>
                <w:rFonts w:ascii="Arial" w:eastAsiaTheme="minorEastAsia" w:hAnsi="Arial" w:cs="Arial"/>
                <w:b/>
                <w:sz w:val="20"/>
                <w:szCs w:val="20"/>
                <w:lang w:val="es-ES_tradnl" w:eastAsia="es-ES"/>
              </w:rPr>
              <w:lastRenderedPageBreak/>
              <w:t xml:space="preserve">                          REGIDOR</w:t>
            </w:r>
          </w:p>
        </w:tc>
        <w:tc>
          <w:tcPr>
            <w:tcW w:w="2409" w:type="dxa"/>
          </w:tcPr>
          <w:p w:rsidR="003006FD" w:rsidRPr="003006FD" w:rsidRDefault="003006FD" w:rsidP="003006FD">
            <w:pPr>
              <w:spacing w:before="120"/>
              <w:ind w:right="-660"/>
              <w:rPr>
                <w:rFonts w:ascii="Arial" w:eastAsiaTheme="minorEastAsia" w:hAnsi="Arial" w:cs="Arial"/>
                <w:b/>
                <w:sz w:val="24"/>
                <w:szCs w:val="24"/>
                <w:lang w:val="es-ES_tradnl" w:eastAsia="es-ES"/>
              </w:rPr>
            </w:pPr>
            <w:r w:rsidRPr="003006FD">
              <w:rPr>
                <w:rFonts w:ascii="Arial" w:eastAsiaTheme="minorEastAsia" w:hAnsi="Arial" w:cs="Arial"/>
                <w:b/>
                <w:sz w:val="20"/>
                <w:szCs w:val="24"/>
                <w:lang w:val="es-ES_tradnl" w:eastAsia="es-ES"/>
              </w:rPr>
              <w:t xml:space="preserve">            PRESENTE</w:t>
            </w:r>
          </w:p>
        </w:tc>
        <w:tc>
          <w:tcPr>
            <w:tcW w:w="2268" w:type="dxa"/>
          </w:tcPr>
          <w:p w:rsidR="003006FD" w:rsidRPr="003006FD" w:rsidRDefault="003006FD" w:rsidP="003006FD">
            <w:pPr>
              <w:spacing w:before="120"/>
              <w:ind w:right="-660"/>
              <w:rPr>
                <w:rFonts w:ascii="Arial" w:eastAsiaTheme="minorEastAsia" w:hAnsi="Arial" w:cs="Arial"/>
                <w:b/>
                <w:sz w:val="24"/>
                <w:szCs w:val="24"/>
                <w:lang w:val="es-ES_tradnl" w:eastAsia="es-ES"/>
              </w:rPr>
            </w:pPr>
            <w:r w:rsidRPr="003006FD">
              <w:rPr>
                <w:rFonts w:ascii="Arial" w:eastAsiaTheme="minorEastAsia" w:hAnsi="Arial" w:cs="Arial"/>
                <w:b/>
                <w:sz w:val="20"/>
                <w:szCs w:val="24"/>
                <w:lang w:val="es-ES_tradnl" w:eastAsia="es-ES"/>
              </w:rPr>
              <w:t xml:space="preserve">            AUSENTE</w:t>
            </w:r>
          </w:p>
        </w:tc>
      </w:tr>
      <w:tr w:rsidR="003006FD" w:rsidRPr="003006FD" w:rsidTr="00B51B7E">
        <w:trPr>
          <w:trHeight w:val="648"/>
        </w:trPr>
        <w:tc>
          <w:tcPr>
            <w:tcW w:w="4962" w:type="dxa"/>
          </w:tcPr>
          <w:p w:rsidR="003006FD" w:rsidRPr="003006FD" w:rsidRDefault="003006FD" w:rsidP="003006FD">
            <w:pPr>
              <w:ind w:right="-660"/>
              <w:jc w:val="both"/>
              <w:rPr>
                <w:rFonts w:ascii="Arial" w:eastAsiaTheme="minorEastAsia" w:hAnsi="Arial" w:cs="Arial"/>
                <w:b/>
                <w:sz w:val="18"/>
                <w:szCs w:val="24"/>
                <w:lang w:val="es-ES_tradnl" w:eastAsia="es-ES"/>
              </w:rPr>
            </w:pPr>
            <w:r w:rsidRPr="003006FD">
              <w:rPr>
                <w:rFonts w:ascii="Arial" w:eastAsiaTheme="minorEastAsia" w:hAnsi="Arial" w:cs="Arial"/>
                <w:b/>
                <w:sz w:val="18"/>
                <w:szCs w:val="24"/>
                <w:lang w:val="es-ES_tradnl" w:eastAsia="es-ES"/>
              </w:rPr>
              <w:t>C. JORGE DE JESÚS JUÁREZ PARRA</w:t>
            </w:r>
            <w:r w:rsidR="00B51B7E">
              <w:rPr>
                <w:rFonts w:ascii="Arial" w:eastAsiaTheme="minorEastAsia" w:hAnsi="Arial" w:cs="Arial"/>
                <w:b/>
                <w:sz w:val="18"/>
                <w:szCs w:val="24"/>
                <w:lang w:val="es-ES_tradnl" w:eastAsia="es-ES"/>
              </w:rPr>
              <w:t>.</w:t>
            </w:r>
          </w:p>
          <w:p w:rsidR="003006FD" w:rsidRPr="003006FD" w:rsidRDefault="003006FD" w:rsidP="003006FD">
            <w:pPr>
              <w:ind w:right="-660"/>
              <w:rPr>
                <w:rFonts w:ascii="Arial" w:eastAsiaTheme="minorEastAsia" w:hAnsi="Arial" w:cs="Arial"/>
                <w:sz w:val="18"/>
                <w:szCs w:val="18"/>
                <w:lang w:val="es-ES_tradnl" w:eastAsia="es-ES"/>
              </w:rPr>
            </w:pPr>
            <w:r w:rsidRPr="003006FD">
              <w:rPr>
                <w:rFonts w:ascii="Arial" w:eastAsiaTheme="minorEastAsia" w:hAnsi="Arial" w:cs="Arial"/>
                <w:sz w:val="18"/>
                <w:szCs w:val="18"/>
                <w:lang w:val="es-ES_tradnl" w:eastAsia="es-ES"/>
              </w:rPr>
              <w:t>Regidor Presidente de la Comisión Edilicia Permanente de Hacienda Pública y Patrimonio Municipal</w:t>
            </w:r>
            <w:r w:rsidRPr="003006FD">
              <w:rPr>
                <w:rFonts w:ascii="Arial" w:eastAsiaTheme="minorEastAsia" w:hAnsi="Arial" w:cs="Arial"/>
                <w:sz w:val="18"/>
                <w:szCs w:val="18"/>
                <w:lang w:val="es-ES_tradnl" w:eastAsia="es-ES"/>
              </w:rPr>
              <w:tab/>
            </w:r>
          </w:p>
        </w:tc>
        <w:tc>
          <w:tcPr>
            <w:tcW w:w="2409" w:type="dxa"/>
          </w:tcPr>
          <w:p w:rsidR="003006FD" w:rsidRPr="003006FD" w:rsidRDefault="003006FD" w:rsidP="003006FD">
            <w:pPr>
              <w:ind w:right="-660"/>
              <w:rPr>
                <w:rFonts w:ascii="Arial" w:eastAsiaTheme="minorEastAsia" w:hAnsi="Arial" w:cs="Arial"/>
                <w:b/>
                <w:sz w:val="24"/>
                <w:szCs w:val="24"/>
                <w:lang w:val="es-ES_tradnl" w:eastAsia="es-ES"/>
              </w:rPr>
            </w:pPr>
            <w:r w:rsidRPr="003006FD">
              <w:rPr>
                <w:rFonts w:ascii="Arial" w:eastAsiaTheme="minorEastAsia" w:hAnsi="Arial" w:cs="Arial"/>
                <w:b/>
                <w:sz w:val="18"/>
                <w:szCs w:val="24"/>
                <w:lang w:val="es-ES_tradnl" w:eastAsia="es-ES"/>
              </w:rPr>
              <w:t xml:space="preserve">                    X</w:t>
            </w:r>
          </w:p>
        </w:tc>
        <w:tc>
          <w:tcPr>
            <w:tcW w:w="2268" w:type="dxa"/>
          </w:tcPr>
          <w:p w:rsidR="003006FD" w:rsidRPr="003006FD" w:rsidRDefault="003006FD" w:rsidP="003006FD">
            <w:pPr>
              <w:ind w:right="-660"/>
              <w:jc w:val="both"/>
              <w:rPr>
                <w:rFonts w:ascii="Arial" w:eastAsiaTheme="minorEastAsia" w:hAnsi="Arial" w:cs="Arial"/>
                <w:sz w:val="24"/>
                <w:szCs w:val="24"/>
                <w:lang w:val="es-ES_tradnl" w:eastAsia="es-ES"/>
              </w:rPr>
            </w:pPr>
          </w:p>
        </w:tc>
      </w:tr>
      <w:tr w:rsidR="003006FD" w:rsidRPr="003006FD" w:rsidTr="00B51B7E">
        <w:trPr>
          <w:trHeight w:val="370"/>
        </w:trPr>
        <w:tc>
          <w:tcPr>
            <w:tcW w:w="4962" w:type="dxa"/>
          </w:tcPr>
          <w:p w:rsidR="003006FD" w:rsidRPr="003006FD" w:rsidRDefault="003006FD" w:rsidP="003006FD">
            <w:pPr>
              <w:ind w:right="-660"/>
              <w:jc w:val="both"/>
              <w:rPr>
                <w:rFonts w:ascii="Arial" w:eastAsiaTheme="minorEastAsia" w:hAnsi="Arial" w:cs="Arial"/>
                <w:b/>
                <w:sz w:val="18"/>
                <w:szCs w:val="18"/>
                <w:lang w:val="es-ES_tradnl" w:eastAsia="es-ES"/>
              </w:rPr>
            </w:pPr>
            <w:r w:rsidRPr="003006FD">
              <w:rPr>
                <w:rFonts w:ascii="Arial" w:eastAsiaTheme="minorEastAsia" w:hAnsi="Arial" w:cs="Arial"/>
                <w:b/>
                <w:sz w:val="18"/>
                <w:szCs w:val="18"/>
                <w:lang w:val="es-ES_tradnl" w:eastAsia="es-ES"/>
              </w:rPr>
              <w:t>LIC. LAURA ELENA MARTÍNEZ RUVALCABA</w:t>
            </w:r>
            <w:r w:rsidR="00B51B7E">
              <w:rPr>
                <w:rFonts w:ascii="Arial" w:eastAsiaTheme="minorEastAsia" w:hAnsi="Arial" w:cs="Arial"/>
                <w:b/>
                <w:sz w:val="18"/>
                <w:szCs w:val="18"/>
                <w:lang w:val="es-ES_tradnl" w:eastAsia="es-ES"/>
              </w:rPr>
              <w:t>.</w:t>
            </w:r>
          </w:p>
          <w:p w:rsidR="003006FD" w:rsidRPr="003006FD" w:rsidRDefault="003006FD" w:rsidP="003006FD">
            <w:pPr>
              <w:rPr>
                <w:rFonts w:ascii="Arial" w:eastAsiaTheme="minorEastAsia" w:hAnsi="Arial" w:cs="Arial"/>
                <w:sz w:val="18"/>
                <w:szCs w:val="18"/>
                <w:lang w:val="es-ES_tradnl" w:eastAsia="es-ES"/>
              </w:rPr>
            </w:pPr>
            <w:r w:rsidRPr="003006FD">
              <w:rPr>
                <w:rFonts w:ascii="Arial" w:eastAsiaTheme="minorEastAsia" w:hAnsi="Arial" w:cs="Arial"/>
                <w:sz w:val="18"/>
                <w:szCs w:val="18"/>
                <w:lang w:val="es-ES_tradnl" w:eastAsia="es-ES"/>
              </w:rPr>
              <w:t xml:space="preserve">Regidora Vocal de la Comisión Edilicia Permanente de Hacienda Pública y Patrimonio Municipal </w:t>
            </w:r>
            <w:r w:rsidRPr="003006FD">
              <w:rPr>
                <w:rFonts w:ascii="Arial" w:eastAsiaTheme="minorEastAsia" w:hAnsi="Arial" w:cs="Arial"/>
                <w:sz w:val="18"/>
                <w:szCs w:val="18"/>
                <w:lang w:val="es-ES_tradnl" w:eastAsia="es-ES"/>
              </w:rPr>
              <w:tab/>
            </w:r>
          </w:p>
        </w:tc>
        <w:tc>
          <w:tcPr>
            <w:tcW w:w="2409" w:type="dxa"/>
          </w:tcPr>
          <w:p w:rsidR="003006FD" w:rsidRPr="003006FD" w:rsidRDefault="003006FD" w:rsidP="003006FD">
            <w:pPr>
              <w:ind w:right="-660"/>
              <w:rPr>
                <w:rFonts w:ascii="Arial" w:eastAsiaTheme="minorEastAsia" w:hAnsi="Arial" w:cs="Arial"/>
                <w:b/>
                <w:sz w:val="18"/>
                <w:szCs w:val="24"/>
                <w:lang w:val="es-ES_tradnl" w:eastAsia="es-ES"/>
              </w:rPr>
            </w:pPr>
            <w:r w:rsidRPr="003006FD">
              <w:rPr>
                <w:rFonts w:ascii="Arial" w:eastAsiaTheme="minorEastAsia" w:hAnsi="Arial" w:cs="Arial"/>
                <w:b/>
                <w:sz w:val="18"/>
                <w:szCs w:val="24"/>
                <w:lang w:val="es-ES_tradnl" w:eastAsia="es-ES"/>
              </w:rPr>
              <w:t xml:space="preserve">                    </w:t>
            </w:r>
          </w:p>
        </w:tc>
        <w:tc>
          <w:tcPr>
            <w:tcW w:w="2268" w:type="dxa"/>
            <w:shd w:val="clear" w:color="auto" w:fill="auto"/>
          </w:tcPr>
          <w:p w:rsidR="003006FD" w:rsidRPr="003006FD" w:rsidRDefault="003006FD" w:rsidP="003006FD">
            <w:pPr>
              <w:ind w:right="-660"/>
              <w:jc w:val="both"/>
              <w:rPr>
                <w:rFonts w:ascii="Arial" w:eastAsiaTheme="minorEastAsia" w:hAnsi="Arial" w:cs="Arial"/>
                <w:b/>
                <w:sz w:val="24"/>
                <w:szCs w:val="24"/>
                <w:lang w:val="es-ES_tradnl" w:eastAsia="es-ES"/>
              </w:rPr>
            </w:pPr>
            <w:r w:rsidRPr="003006FD">
              <w:rPr>
                <w:rFonts w:ascii="Arial" w:eastAsiaTheme="minorEastAsia" w:hAnsi="Arial" w:cs="Arial"/>
                <w:sz w:val="24"/>
                <w:szCs w:val="24"/>
                <w:lang w:val="es-ES_tradnl" w:eastAsia="es-ES"/>
              </w:rPr>
              <w:t xml:space="preserve">               </w:t>
            </w:r>
          </w:p>
        </w:tc>
      </w:tr>
      <w:tr w:rsidR="003006FD" w:rsidRPr="003006FD" w:rsidTr="00B51B7E">
        <w:trPr>
          <w:trHeight w:val="381"/>
        </w:trPr>
        <w:tc>
          <w:tcPr>
            <w:tcW w:w="4962" w:type="dxa"/>
          </w:tcPr>
          <w:p w:rsidR="003006FD" w:rsidRPr="003006FD" w:rsidRDefault="003006FD" w:rsidP="003006FD">
            <w:pPr>
              <w:ind w:right="-660"/>
              <w:jc w:val="both"/>
              <w:rPr>
                <w:rFonts w:ascii="Arial" w:eastAsiaTheme="minorEastAsia" w:hAnsi="Arial" w:cs="Arial"/>
                <w:b/>
                <w:sz w:val="18"/>
                <w:szCs w:val="24"/>
                <w:lang w:val="es-ES_tradnl" w:eastAsia="es-ES"/>
              </w:rPr>
            </w:pPr>
            <w:r w:rsidRPr="003006FD">
              <w:rPr>
                <w:rFonts w:ascii="Arial" w:eastAsiaTheme="minorEastAsia" w:hAnsi="Arial" w:cs="Arial"/>
                <w:b/>
                <w:sz w:val="18"/>
                <w:szCs w:val="24"/>
                <w:lang w:val="es-ES_tradnl" w:eastAsia="es-ES"/>
              </w:rPr>
              <w:t>MTRA. TANIA MAGDALENA BERNARDINO JUÁREZ</w:t>
            </w:r>
            <w:r w:rsidR="00B51B7E">
              <w:rPr>
                <w:rFonts w:ascii="Arial" w:eastAsiaTheme="minorEastAsia" w:hAnsi="Arial" w:cs="Arial"/>
                <w:b/>
                <w:sz w:val="18"/>
                <w:szCs w:val="24"/>
                <w:lang w:val="es-ES_tradnl" w:eastAsia="es-ES"/>
              </w:rPr>
              <w:t>.</w:t>
            </w:r>
          </w:p>
          <w:p w:rsidR="003006FD" w:rsidRPr="003006FD" w:rsidRDefault="003006FD" w:rsidP="003006FD">
            <w:pPr>
              <w:ind w:right="-660"/>
              <w:jc w:val="both"/>
              <w:rPr>
                <w:rFonts w:ascii="Arial" w:eastAsiaTheme="minorEastAsia" w:hAnsi="Arial" w:cs="Arial"/>
                <w:sz w:val="18"/>
                <w:szCs w:val="24"/>
                <w:lang w:val="es-ES_tradnl" w:eastAsia="es-ES"/>
              </w:rPr>
            </w:pPr>
            <w:r w:rsidRPr="003006FD">
              <w:rPr>
                <w:rFonts w:ascii="Arial" w:eastAsiaTheme="minorEastAsia" w:hAnsi="Arial" w:cs="Arial"/>
                <w:sz w:val="18"/>
                <w:szCs w:val="24"/>
                <w:lang w:val="es-ES_tradnl" w:eastAsia="es-ES"/>
              </w:rPr>
              <w:t>Regidora Vocal de la Comisión Edilicia de Hacienda</w:t>
            </w:r>
          </w:p>
          <w:p w:rsidR="003006FD" w:rsidRPr="003006FD" w:rsidRDefault="003006FD" w:rsidP="003006FD">
            <w:pPr>
              <w:ind w:right="-660"/>
              <w:jc w:val="both"/>
              <w:rPr>
                <w:rFonts w:ascii="Arial" w:eastAsiaTheme="minorEastAsia" w:hAnsi="Arial" w:cs="Arial"/>
                <w:b/>
                <w:sz w:val="18"/>
                <w:szCs w:val="24"/>
                <w:lang w:val="es-ES_tradnl" w:eastAsia="es-ES"/>
              </w:rPr>
            </w:pPr>
            <w:r w:rsidRPr="003006FD">
              <w:rPr>
                <w:rFonts w:ascii="Arial" w:eastAsiaTheme="minorEastAsia" w:hAnsi="Arial" w:cs="Arial"/>
                <w:sz w:val="18"/>
                <w:szCs w:val="24"/>
                <w:lang w:val="es-ES_tradnl" w:eastAsia="es-ES"/>
              </w:rPr>
              <w:t xml:space="preserve"> Pública y Patrimonio Municipal</w:t>
            </w:r>
          </w:p>
        </w:tc>
        <w:tc>
          <w:tcPr>
            <w:tcW w:w="2409" w:type="dxa"/>
          </w:tcPr>
          <w:p w:rsidR="003006FD" w:rsidRPr="003006FD" w:rsidRDefault="003006FD" w:rsidP="003006FD">
            <w:pPr>
              <w:ind w:right="-660"/>
              <w:rPr>
                <w:rFonts w:ascii="Arial" w:eastAsiaTheme="minorEastAsia" w:hAnsi="Arial" w:cs="Arial"/>
                <w:b/>
                <w:sz w:val="18"/>
                <w:szCs w:val="24"/>
                <w:lang w:val="es-ES_tradnl" w:eastAsia="es-ES"/>
              </w:rPr>
            </w:pPr>
            <w:r w:rsidRPr="003006FD">
              <w:rPr>
                <w:rFonts w:ascii="Arial" w:eastAsiaTheme="minorEastAsia" w:hAnsi="Arial" w:cs="Arial"/>
                <w:b/>
                <w:sz w:val="18"/>
                <w:szCs w:val="24"/>
                <w:lang w:val="es-ES_tradnl" w:eastAsia="es-ES"/>
              </w:rPr>
              <w:t xml:space="preserve">                    X</w:t>
            </w:r>
          </w:p>
        </w:tc>
        <w:tc>
          <w:tcPr>
            <w:tcW w:w="2268" w:type="dxa"/>
          </w:tcPr>
          <w:p w:rsidR="003006FD" w:rsidRPr="003006FD" w:rsidRDefault="003006FD" w:rsidP="003006FD">
            <w:pPr>
              <w:ind w:right="-660"/>
              <w:jc w:val="both"/>
              <w:rPr>
                <w:rFonts w:ascii="Arial" w:eastAsiaTheme="minorEastAsia" w:hAnsi="Arial" w:cs="Arial"/>
                <w:b/>
                <w:sz w:val="24"/>
                <w:szCs w:val="24"/>
                <w:lang w:val="es-ES_tradnl" w:eastAsia="es-ES"/>
              </w:rPr>
            </w:pPr>
            <w:r w:rsidRPr="003006FD">
              <w:rPr>
                <w:rFonts w:ascii="Arial" w:eastAsiaTheme="minorEastAsia" w:hAnsi="Arial" w:cs="Arial"/>
                <w:sz w:val="24"/>
                <w:szCs w:val="24"/>
                <w:lang w:val="es-ES_tradnl" w:eastAsia="es-ES"/>
              </w:rPr>
              <w:t xml:space="preserve">               </w:t>
            </w:r>
          </w:p>
        </w:tc>
      </w:tr>
      <w:tr w:rsidR="003006FD" w:rsidRPr="003006FD" w:rsidTr="00B51B7E">
        <w:trPr>
          <w:trHeight w:val="381"/>
        </w:trPr>
        <w:tc>
          <w:tcPr>
            <w:tcW w:w="4962" w:type="dxa"/>
          </w:tcPr>
          <w:p w:rsidR="003006FD" w:rsidRPr="003006FD" w:rsidRDefault="003006FD" w:rsidP="003006FD">
            <w:pPr>
              <w:ind w:right="-660"/>
              <w:rPr>
                <w:rFonts w:ascii="Arial" w:eastAsiaTheme="minorEastAsia" w:hAnsi="Arial" w:cs="Arial"/>
                <w:b/>
                <w:sz w:val="18"/>
                <w:szCs w:val="18"/>
                <w:lang w:val="es-ES_tradnl" w:eastAsia="es-ES"/>
              </w:rPr>
            </w:pPr>
            <w:r w:rsidRPr="003006FD">
              <w:rPr>
                <w:rFonts w:ascii="Arial" w:eastAsiaTheme="minorEastAsia" w:hAnsi="Arial" w:cs="Arial"/>
                <w:b/>
                <w:sz w:val="18"/>
                <w:szCs w:val="18"/>
                <w:lang w:val="es-ES_tradnl" w:eastAsia="es-ES"/>
              </w:rPr>
              <w:t>C. MAGALI CASILLAS CONTRERAS</w:t>
            </w:r>
            <w:r w:rsidR="00B51B7E">
              <w:rPr>
                <w:rFonts w:ascii="Arial" w:eastAsiaTheme="minorEastAsia" w:hAnsi="Arial" w:cs="Arial"/>
                <w:b/>
                <w:sz w:val="18"/>
                <w:szCs w:val="18"/>
                <w:lang w:val="es-ES_tradnl" w:eastAsia="es-ES"/>
              </w:rPr>
              <w:t>.</w:t>
            </w:r>
            <w:r w:rsidRPr="003006FD">
              <w:rPr>
                <w:rFonts w:ascii="Arial" w:eastAsiaTheme="minorEastAsia" w:hAnsi="Arial" w:cs="Arial"/>
                <w:b/>
                <w:sz w:val="18"/>
                <w:szCs w:val="18"/>
                <w:lang w:val="es-ES_tradnl" w:eastAsia="es-ES"/>
              </w:rPr>
              <w:t xml:space="preserve"> </w:t>
            </w:r>
          </w:p>
          <w:p w:rsidR="003006FD" w:rsidRPr="003006FD" w:rsidRDefault="003006FD" w:rsidP="003006FD">
            <w:pPr>
              <w:ind w:right="-660"/>
              <w:rPr>
                <w:rFonts w:ascii="Arial" w:eastAsiaTheme="minorEastAsia" w:hAnsi="Arial" w:cs="Arial"/>
                <w:sz w:val="18"/>
                <w:szCs w:val="18"/>
                <w:lang w:val="es-ES_tradnl" w:eastAsia="es-ES"/>
              </w:rPr>
            </w:pPr>
            <w:r w:rsidRPr="003006FD">
              <w:rPr>
                <w:rFonts w:ascii="Arial" w:eastAsiaTheme="minorEastAsia" w:hAnsi="Arial" w:cs="Arial"/>
                <w:sz w:val="18"/>
                <w:szCs w:val="18"/>
                <w:lang w:val="es-ES_tradnl" w:eastAsia="es-ES"/>
              </w:rPr>
              <w:t xml:space="preserve">Regidora Vocal de la Comisión Edilicia Permanente de </w:t>
            </w:r>
          </w:p>
          <w:p w:rsidR="003006FD" w:rsidRPr="003006FD" w:rsidRDefault="003006FD" w:rsidP="003006FD">
            <w:pPr>
              <w:ind w:right="-660"/>
              <w:rPr>
                <w:rFonts w:ascii="Arial" w:eastAsiaTheme="minorEastAsia" w:hAnsi="Arial" w:cs="Arial"/>
                <w:sz w:val="18"/>
                <w:szCs w:val="18"/>
                <w:lang w:val="es-ES_tradnl" w:eastAsia="es-ES"/>
              </w:rPr>
            </w:pPr>
            <w:r w:rsidRPr="003006FD">
              <w:rPr>
                <w:rFonts w:ascii="Arial" w:eastAsiaTheme="minorEastAsia" w:hAnsi="Arial" w:cs="Arial"/>
                <w:sz w:val="18"/>
                <w:szCs w:val="18"/>
                <w:lang w:val="es-ES_tradnl" w:eastAsia="es-ES"/>
              </w:rPr>
              <w:t>Hacienda Pública y Patrimonio Municipal</w:t>
            </w:r>
          </w:p>
        </w:tc>
        <w:tc>
          <w:tcPr>
            <w:tcW w:w="2409" w:type="dxa"/>
          </w:tcPr>
          <w:p w:rsidR="003006FD" w:rsidRPr="003006FD" w:rsidRDefault="003006FD" w:rsidP="003006FD">
            <w:pPr>
              <w:ind w:right="-660"/>
              <w:rPr>
                <w:rFonts w:ascii="Arial" w:eastAsiaTheme="minorEastAsia" w:hAnsi="Arial" w:cs="Arial"/>
                <w:b/>
                <w:sz w:val="24"/>
                <w:szCs w:val="24"/>
                <w:lang w:val="es-ES_tradnl" w:eastAsia="es-ES"/>
              </w:rPr>
            </w:pPr>
            <w:r w:rsidRPr="003006FD">
              <w:rPr>
                <w:rFonts w:ascii="Arial" w:eastAsiaTheme="minorEastAsia" w:hAnsi="Arial" w:cs="Arial"/>
                <w:b/>
                <w:sz w:val="18"/>
                <w:szCs w:val="24"/>
                <w:lang w:val="es-ES_tradnl" w:eastAsia="es-ES"/>
              </w:rPr>
              <w:t xml:space="preserve">                    X</w:t>
            </w:r>
          </w:p>
        </w:tc>
        <w:tc>
          <w:tcPr>
            <w:tcW w:w="2268" w:type="dxa"/>
          </w:tcPr>
          <w:p w:rsidR="003006FD" w:rsidRPr="003006FD" w:rsidRDefault="003006FD" w:rsidP="003006FD">
            <w:pPr>
              <w:ind w:right="-660"/>
              <w:jc w:val="both"/>
              <w:rPr>
                <w:rFonts w:ascii="Arial" w:eastAsiaTheme="minorEastAsia" w:hAnsi="Arial" w:cs="Arial"/>
                <w:b/>
                <w:sz w:val="18"/>
                <w:szCs w:val="18"/>
                <w:lang w:val="es-ES_tradnl" w:eastAsia="es-ES"/>
              </w:rPr>
            </w:pPr>
            <w:r w:rsidRPr="003006FD">
              <w:rPr>
                <w:rFonts w:ascii="Arial" w:eastAsiaTheme="minorEastAsia" w:hAnsi="Arial" w:cs="Arial"/>
                <w:sz w:val="24"/>
                <w:szCs w:val="24"/>
                <w:lang w:val="es-ES_tradnl" w:eastAsia="es-ES"/>
              </w:rPr>
              <w:t xml:space="preserve">               </w:t>
            </w:r>
          </w:p>
        </w:tc>
      </w:tr>
      <w:tr w:rsidR="003006FD" w:rsidRPr="003006FD" w:rsidTr="00B51B7E">
        <w:trPr>
          <w:trHeight w:val="381"/>
        </w:trPr>
        <w:tc>
          <w:tcPr>
            <w:tcW w:w="4962" w:type="dxa"/>
          </w:tcPr>
          <w:p w:rsidR="003006FD" w:rsidRPr="003006FD" w:rsidRDefault="003006FD" w:rsidP="003006FD">
            <w:pPr>
              <w:ind w:right="-660"/>
              <w:rPr>
                <w:rFonts w:ascii="Arial" w:eastAsiaTheme="minorEastAsia" w:hAnsi="Arial" w:cs="Arial"/>
                <w:b/>
                <w:sz w:val="18"/>
                <w:szCs w:val="24"/>
                <w:lang w:val="es-ES_tradnl" w:eastAsia="es-ES"/>
              </w:rPr>
            </w:pPr>
            <w:r w:rsidRPr="003006FD">
              <w:rPr>
                <w:rFonts w:ascii="Arial" w:eastAsiaTheme="minorEastAsia" w:hAnsi="Arial" w:cs="Arial"/>
                <w:b/>
                <w:sz w:val="18"/>
                <w:szCs w:val="24"/>
                <w:lang w:val="es-ES_tradnl" w:eastAsia="es-ES"/>
              </w:rPr>
              <w:t>C. DIANA LAURA ORTEGA PALAFOX</w:t>
            </w:r>
            <w:r w:rsidR="00B51B7E">
              <w:rPr>
                <w:rFonts w:ascii="Arial" w:eastAsiaTheme="minorEastAsia" w:hAnsi="Arial" w:cs="Arial"/>
                <w:b/>
                <w:sz w:val="18"/>
                <w:szCs w:val="24"/>
                <w:lang w:val="es-ES_tradnl" w:eastAsia="es-ES"/>
              </w:rPr>
              <w:t>.</w:t>
            </w:r>
          </w:p>
          <w:p w:rsidR="003006FD" w:rsidRPr="003006FD" w:rsidRDefault="003006FD" w:rsidP="003006FD">
            <w:pPr>
              <w:ind w:right="-660"/>
              <w:rPr>
                <w:rFonts w:ascii="Arial" w:eastAsiaTheme="minorEastAsia" w:hAnsi="Arial" w:cs="Arial"/>
                <w:sz w:val="18"/>
                <w:szCs w:val="24"/>
                <w:lang w:val="es-ES_tradnl" w:eastAsia="es-ES"/>
              </w:rPr>
            </w:pPr>
            <w:r w:rsidRPr="003006FD">
              <w:rPr>
                <w:rFonts w:ascii="Arial" w:eastAsiaTheme="minorEastAsia" w:hAnsi="Arial" w:cs="Arial"/>
                <w:sz w:val="18"/>
                <w:szCs w:val="24"/>
                <w:lang w:val="es-ES_tradnl" w:eastAsia="es-ES"/>
              </w:rPr>
              <w:t>Regidora Vocal de la Comisión Edilicia Permanente de</w:t>
            </w:r>
          </w:p>
          <w:p w:rsidR="003006FD" w:rsidRPr="003006FD" w:rsidRDefault="003006FD" w:rsidP="003006FD">
            <w:pPr>
              <w:ind w:right="-660"/>
              <w:rPr>
                <w:rFonts w:ascii="Arial" w:eastAsiaTheme="minorEastAsia" w:hAnsi="Arial" w:cs="Arial"/>
                <w:sz w:val="18"/>
                <w:szCs w:val="24"/>
                <w:lang w:val="es-ES_tradnl" w:eastAsia="es-ES"/>
              </w:rPr>
            </w:pPr>
            <w:r w:rsidRPr="003006FD">
              <w:rPr>
                <w:rFonts w:ascii="Arial" w:eastAsiaTheme="minorEastAsia" w:hAnsi="Arial" w:cs="Arial"/>
                <w:sz w:val="18"/>
                <w:szCs w:val="24"/>
                <w:lang w:val="es-ES_tradnl" w:eastAsia="es-ES"/>
              </w:rPr>
              <w:t>Hacienda Pública y Patrimonio Municipal</w:t>
            </w:r>
          </w:p>
        </w:tc>
        <w:tc>
          <w:tcPr>
            <w:tcW w:w="2409" w:type="dxa"/>
          </w:tcPr>
          <w:p w:rsidR="003006FD" w:rsidRPr="003006FD" w:rsidRDefault="003006FD" w:rsidP="003006FD">
            <w:pPr>
              <w:ind w:right="-660"/>
              <w:rPr>
                <w:rFonts w:ascii="Arial" w:eastAsiaTheme="minorEastAsia" w:hAnsi="Arial" w:cs="Arial"/>
                <w:b/>
                <w:sz w:val="18"/>
                <w:szCs w:val="24"/>
                <w:lang w:val="es-ES_tradnl" w:eastAsia="es-ES"/>
              </w:rPr>
            </w:pPr>
            <w:r w:rsidRPr="003006FD">
              <w:rPr>
                <w:rFonts w:ascii="Arial" w:eastAsiaTheme="minorEastAsia" w:hAnsi="Arial" w:cs="Arial"/>
                <w:b/>
                <w:sz w:val="18"/>
                <w:szCs w:val="24"/>
                <w:lang w:val="es-ES_tradnl" w:eastAsia="es-ES"/>
              </w:rPr>
              <w:t xml:space="preserve">                    X</w:t>
            </w:r>
          </w:p>
        </w:tc>
        <w:tc>
          <w:tcPr>
            <w:tcW w:w="2268" w:type="dxa"/>
          </w:tcPr>
          <w:p w:rsidR="003006FD" w:rsidRPr="003006FD" w:rsidRDefault="003006FD" w:rsidP="003006FD">
            <w:pPr>
              <w:ind w:right="-660"/>
              <w:rPr>
                <w:rFonts w:ascii="Arial" w:eastAsiaTheme="minorEastAsia" w:hAnsi="Arial" w:cs="Arial"/>
                <w:b/>
                <w:sz w:val="24"/>
                <w:szCs w:val="24"/>
                <w:lang w:val="es-ES_tradnl" w:eastAsia="es-ES"/>
              </w:rPr>
            </w:pPr>
            <w:r w:rsidRPr="003006FD">
              <w:rPr>
                <w:rFonts w:ascii="Arial" w:eastAsiaTheme="minorEastAsia" w:hAnsi="Arial" w:cs="Arial"/>
                <w:b/>
                <w:sz w:val="24"/>
                <w:szCs w:val="24"/>
                <w:lang w:val="es-ES_tradnl" w:eastAsia="es-ES"/>
              </w:rPr>
              <w:t xml:space="preserve">               </w:t>
            </w:r>
          </w:p>
        </w:tc>
      </w:tr>
    </w:tbl>
    <w:p w:rsidR="003006FD" w:rsidRPr="003006FD" w:rsidRDefault="003006FD" w:rsidP="003006FD">
      <w:pPr>
        <w:spacing w:after="0" w:line="240" w:lineRule="auto"/>
        <w:jc w:val="both"/>
        <w:rPr>
          <w:rFonts w:ascii="Arial" w:eastAsiaTheme="minorEastAsia" w:hAnsi="Arial" w:cs="Arial"/>
          <w:noProof/>
          <w:sz w:val="24"/>
          <w:szCs w:val="24"/>
          <w:lang w:val="es-ES_tradnl" w:eastAsia="es-ES"/>
        </w:rPr>
      </w:pPr>
    </w:p>
    <w:p w:rsidR="003006FD" w:rsidRPr="003006FD" w:rsidRDefault="003006FD" w:rsidP="003006FD">
      <w:pPr>
        <w:spacing w:after="0" w:line="240" w:lineRule="auto"/>
        <w:jc w:val="both"/>
        <w:rPr>
          <w:rFonts w:ascii="Arial" w:eastAsiaTheme="minorEastAsia" w:hAnsi="Arial" w:cs="Arial"/>
          <w:noProof/>
          <w:sz w:val="24"/>
          <w:szCs w:val="24"/>
          <w:lang w:val="es-ES_tradnl" w:eastAsia="es-ES"/>
        </w:rPr>
      </w:pPr>
    </w:p>
    <w:p w:rsidR="003006FD" w:rsidRPr="003006FD" w:rsidRDefault="003006FD" w:rsidP="003006FD">
      <w:pPr>
        <w:spacing w:after="0" w:line="240" w:lineRule="auto"/>
        <w:ind w:right="-801"/>
        <w:jc w:val="both"/>
        <w:rPr>
          <w:rFonts w:ascii="Arial" w:eastAsia="Times New Roman" w:hAnsi="Arial" w:cs="Arial"/>
          <w:noProof/>
          <w:sz w:val="24"/>
          <w:szCs w:val="24"/>
          <w:lang w:val="es-ES_tradnl" w:eastAsia="es-MX"/>
        </w:rPr>
      </w:pPr>
      <w:r w:rsidRPr="003006FD">
        <w:rPr>
          <w:rFonts w:ascii="Arial" w:eastAsia="Times New Roman" w:hAnsi="Arial" w:cs="Arial"/>
          <w:noProof/>
          <w:sz w:val="24"/>
          <w:szCs w:val="24"/>
          <w:lang w:val="es-ES_tradnl" w:eastAsia="es-MX"/>
        </w:rPr>
        <w:t xml:space="preserve">Quiero agregar que con nosotros se encuentran los invitados especiales: </w:t>
      </w:r>
    </w:p>
    <w:p w:rsidR="003006FD" w:rsidRPr="003006FD" w:rsidRDefault="003006FD" w:rsidP="003006FD">
      <w:pPr>
        <w:spacing w:after="0" w:line="240" w:lineRule="auto"/>
        <w:ind w:right="-801"/>
        <w:jc w:val="both"/>
        <w:rPr>
          <w:rFonts w:ascii="Arial" w:eastAsia="Times New Roman" w:hAnsi="Arial" w:cs="Arial"/>
          <w:noProof/>
          <w:sz w:val="24"/>
          <w:szCs w:val="24"/>
          <w:lang w:val="es-ES_tradnl" w:eastAsia="es-MX"/>
        </w:rPr>
      </w:pPr>
    </w:p>
    <w:p w:rsidR="003006FD" w:rsidRPr="003006FD" w:rsidRDefault="003006FD" w:rsidP="003006FD">
      <w:pPr>
        <w:spacing w:after="0" w:line="240" w:lineRule="auto"/>
        <w:ind w:right="-801"/>
        <w:jc w:val="both"/>
        <w:rPr>
          <w:rFonts w:ascii="Arial" w:eastAsia="Times New Roman" w:hAnsi="Arial" w:cs="Arial"/>
          <w:noProof/>
          <w:sz w:val="24"/>
          <w:szCs w:val="24"/>
          <w:lang w:val="es-ES_tradnl" w:eastAsia="es-MX"/>
        </w:rPr>
      </w:pPr>
    </w:p>
    <w:tbl>
      <w:tblPr>
        <w:tblStyle w:val="Tablaconcuadrcula"/>
        <w:tblW w:w="9634" w:type="dxa"/>
        <w:tblLook w:val="04A0" w:firstRow="1" w:lastRow="0" w:firstColumn="1" w:lastColumn="0" w:noHBand="0" w:noVBand="1"/>
      </w:tblPr>
      <w:tblGrid>
        <w:gridCol w:w="4957"/>
        <w:gridCol w:w="2409"/>
        <w:gridCol w:w="2268"/>
      </w:tblGrid>
      <w:tr w:rsidR="003006FD" w:rsidRPr="003006FD" w:rsidTr="00B51B7E">
        <w:tc>
          <w:tcPr>
            <w:tcW w:w="4957" w:type="dxa"/>
          </w:tcPr>
          <w:p w:rsidR="003006FD" w:rsidRPr="003006FD" w:rsidRDefault="003006FD" w:rsidP="003006FD">
            <w:pPr>
              <w:ind w:right="-801"/>
              <w:rPr>
                <w:rFonts w:ascii="Arial" w:eastAsia="Times New Roman" w:hAnsi="Arial" w:cs="Arial"/>
                <w:b/>
                <w:noProof/>
                <w:sz w:val="20"/>
                <w:szCs w:val="24"/>
                <w:lang w:val="es-ES_tradnl" w:eastAsia="es-MX"/>
              </w:rPr>
            </w:pPr>
            <w:r w:rsidRPr="003006FD">
              <w:rPr>
                <w:rFonts w:ascii="Arial" w:eastAsia="Times New Roman" w:hAnsi="Arial" w:cs="Arial"/>
                <w:b/>
                <w:noProof/>
                <w:sz w:val="20"/>
                <w:szCs w:val="24"/>
                <w:lang w:val="es-ES_tradnl" w:eastAsia="es-MX"/>
              </w:rPr>
              <w:t xml:space="preserve">                 INVITADOS ESPECIALES </w:t>
            </w:r>
          </w:p>
        </w:tc>
        <w:tc>
          <w:tcPr>
            <w:tcW w:w="2409" w:type="dxa"/>
          </w:tcPr>
          <w:p w:rsidR="003006FD" w:rsidRPr="003006FD" w:rsidRDefault="003006FD" w:rsidP="003006FD">
            <w:pPr>
              <w:ind w:right="-801"/>
              <w:rPr>
                <w:rFonts w:ascii="Arial" w:eastAsia="Times New Roman" w:hAnsi="Arial" w:cs="Arial"/>
                <w:b/>
                <w:noProof/>
                <w:sz w:val="20"/>
                <w:szCs w:val="24"/>
                <w:lang w:val="es-ES_tradnl" w:eastAsia="es-MX"/>
              </w:rPr>
            </w:pPr>
            <w:r w:rsidRPr="003006FD">
              <w:rPr>
                <w:rFonts w:ascii="Arial" w:eastAsia="Times New Roman" w:hAnsi="Arial" w:cs="Arial"/>
                <w:b/>
                <w:noProof/>
                <w:sz w:val="20"/>
                <w:szCs w:val="24"/>
                <w:lang w:val="es-ES_tradnl" w:eastAsia="es-MX"/>
              </w:rPr>
              <w:t xml:space="preserve">          PRESENTE</w:t>
            </w:r>
          </w:p>
        </w:tc>
        <w:tc>
          <w:tcPr>
            <w:tcW w:w="2268" w:type="dxa"/>
          </w:tcPr>
          <w:p w:rsidR="003006FD" w:rsidRPr="003006FD" w:rsidRDefault="003006FD" w:rsidP="003006FD">
            <w:pPr>
              <w:ind w:right="-801"/>
              <w:rPr>
                <w:rFonts w:ascii="Arial" w:eastAsia="Times New Roman" w:hAnsi="Arial" w:cs="Arial"/>
                <w:b/>
                <w:noProof/>
                <w:sz w:val="20"/>
                <w:szCs w:val="24"/>
                <w:lang w:val="es-ES_tradnl" w:eastAsia="es-MX"/>
              </w:rPr>
            </w:pPr>
            <w:r w:rsidRPr="003006FD">
              <w:rPr>
                <w:rFonts w:ascii="Arial" w:eastAsia="Times New Roman" w:hAnsi="Arial" w:cs="Arial"/>
                <w:b/>
                <w:noProof/>
                <w:sz w:val="20"/>
                <w:szCs w:val="24"/>
                <w:lang w:val="es-ES_tradnl" w:eastAsia="es-MX"/>
              </w:rPr>
              <w:t xml:space="preserve">          AUSENTE</w:t>
            </w:r>
          </w:p>
        </w:tc>
      </w:tr>
      <w:tr w:rsidR="003006FD" w:rsidRPr="003006FD" w:rsidTr="00B51B7E">
        <w:tc>
          <w:tcPr>
            <w:tcW w:w="4957" w:type="dxa"/>
          </w:tcPr>
          <w:p w:rsidR="003006FD" w:rsidRPr="003006FD" w:rsidRDefault="003006FD" w:rsidP="003006FD">
            <w:pPr>
              <w:ind w:right="-801"/>
              <w:jc w:val="both"/>
              <w:rPr>
                <w:rFonts w:ascii="Arial" w:eastAsia="Times New Roman" w:hAnsi="Arial" w:cs="Arial"/>
                <w:b/>
                <w:noProof/>
                <w:sz w:val="18"/>
                <w:szCs w:val="24"/>
                <w:lang w:val="es-ES_tradnl" w:eastAsia="es-MX"/>
              </w:rPr>
            </w:pPr>
            <w:r w:rsidRPr="003006FD">
              <w:rPr>
                <w:rFonts w:ascii="Arial" w:eastAsia="Times New Roman" w:hAnsi="Arial" w:cs="Arial"/>
                <w:b/>
                <w:noProof/>
                <w:sz w:val="18"/>
                <w:szCs w:val="24"/>
                <w:lang w:val="es-ES_tradnl" w:eastAsia="es-MX"/>
              </w:rPr>
              <w:t>C. ANA MARÍA DEL TORO TORRES</w:t>
            </w:r>
          </w:p>
          <w:p w:rsidR="003006FD" w:rsidRPr="003006FD" w:rsidRDefault="003006FD" w:rsidP="003006FD">
            <w:pPr>
              <w:ind w:right="-801"/>
              <w:jc w:val="both"/>
              <w:rPr>
                <w:rFonts w:ascii="Arial" w:eastAsia="Times New Roman" w:hAnsi="Arial" w:cs="Arial"/>
                <w:noProof/>
                <w:sz w:val="20"/>
                <w:szCs w:val="24"/>
                <w:lang w:val="es-ES_tradnl" w:eastAsia="es-MX"/>
              </w:rPr>
            </w:pPr>
            <w:r w:rsidRPr="003006FD">
              <w:rPr>
                <w:rFonts w:ascii="Arial" w:eastAsia="Times New Roman" w:hAnsi="Arial" w:cs="Arial"/>
                <w:noProof/>
                <w:sz w:val="20"/>
                <w:szCs w:val="24"/>
                <w:lang w:val="es-ES_tradnl" w:eastAsia="es-MX"/>
              </w:rPr>
              <w:t>Encargada de Hacienda Municipal</w:t>
            </w:r>
          </w:p>
        </w:tc>
        <w:tc>
          <w:tcPr>
            <w:tcW w:w="2409" w:type="dxa"/>
          </w:tcPr>
          <w:p w:rsidR="003006FD" w:rsidRPr="003006FD" w:rsidRDefault="003006FD" w:rsidP="003006FD">
            <w:pPr>
              <w:ind w:right="-801"/>
              <w:jc w:val="both"/>
              <w:rPr>
                <w:rFonts w:ascii="Arial" w:eastAsia="Times New Roman" w:hAnsi="Arial" w:cs="Arial"/>
                <w:b/>
                <w:noProof/>
                <w:sz w:val="18"/>
                <w:szCs w:val="24"/>
                <w:lang w:val="es-ES_tradnl" w:eastAsia="es-MX"/>
              </w:rPr>
            </w:pPr>
            <w:r w:rsidRPr="003006FD">
              <w:rPr>
                <w:rFonts w:ascii="Arial" w:eastAsia="Times New Roman" w:hAnsi="Arial" w:cs="Arial"/>
                <w:b/>
                <w:noProof/>
                <w:sz w:val="18"/>
                <w:szCs w:val="24"/>
                <w:lang w:val="es-ES_tradnl" w:eastAsia="es-MX"/>
              </w:rPr>
              <w:t xml:space="preserve">                   X</w:t>
            </w:r>
          </w:p>
        </w:tc>
        <w:tc>
          <w:tcPr>
            <w:tcW w:w="2268" w:type="dxa"/>
          </w:tcPr>
          <w:p w:rsidR="003006FD" w:rsidRPr="003006FD" w:rsidRDefault="003006FD" w:rsidP="003006FD">
            <w:pPr>
              <w:ind w:right="-801"/>
              <w:jc w:val="both"/>
              <w:rPr>
                <w:rFonts w:ascii="Arial" w:eastAsia="Times New Roman" w:hAnsi="Arial" w:cs="Arial"/>
                <w:noProof/>
                <w:sz w:val="24"/>
                <w:szCs w:val="24"/>
                <w:lang w:val="es-ES_tradnl" w:eastAsia="es-MX"/>
              </w:rPr>
            </w:pPr>
          </w:p>
        </w:tc>
      </w:tr>
      <w:tr w:rsidR="006876D0" w:rsidRPr="003006FD" w:rsidTr="00B51B7E">
        <w:tc>
          <w:tcPr>
            <w:tcW w:w="4957" w:type="dxa"/>
          </w:tcPr>
          <w:p w:rsidR="006876D0" w:rsidRDefault="006876D0" w:rsidP="003006FD">
            <w:pPr>
              <w:ind w:right="-801"/>
              <w:jc w:val="both"/>
              <w:rPr>
                <w:rFonts w:ascii="Arial" w:eastAsia="Times New Roman" w:hAnsi="Arial" w:cs="Arial"/>
                <w:b/>
                <w:noProof/>
                <w:sz w:val="18"/>
                <w:szCs w:val="24"/>
                <w:lang w:val="es-ES_tradnl" w:eastAsia="es-MX"/>
              </w:rPr>
            </w:pPr>
            <w:r>
              <w:rPr>
                <w:rFonts w:ascii="Arial" w:eastAsia="Times New Roman" w:hAnsi="Arial" w:cs="Arial"/>
                <w:b/>
                <w:noProof/>
                <w:sz w:val="18"/>
                <w:szCs w:val="24"/>
                <w:lang w:val="es-ES_tradnl" w:eastAsia="es-MX"/>
              </w:rPr>
              <w:t>C. ALEJANDRO BARRAGÁN SÁNCHEZ</w:t>
            </w:r>
          </w:p>
          <w:p w:rsidR="006876D0" w:rsidRPr="006876D0" w:rsidRDefault="006876D0" w:rsidP="003006FD">
            <w:pPr>
              <w:ind w:right="-801"/>
              <w:jc w:val="both"/>
              <w:rPr>
                <w:rFonts w:ascii="Arial" w:eastAsia="Times New Roman" w:hAnsi="Arial" w:cs="Arial"/>
                <w:noProof/>
                <w:sz w:val="18"/>
                <w:szCs w:val="24"/>
                <w:lang w:val="es-ES_tradnl" w:eastAsia="es-MX"/>
              </w:rPr>
            </w:pPr>
            <w:r>
              <w:rPr>
                <w:rFonts w:ascii="Arial" w:eastAsia="Times New Roman" w:hAnsi="Arial" w:cs="Arial"/>
                <w:noProof/>
                <w:sz w:val="18"/>
                <w:szCs w:val="24"/>
                <w:lang w:val="es-ES_tradnl" w:eastAsia="es-MX"/>
              </w:rPr>
              <w:t xml:space="preserve">Presidente Municipal </w:t>
            </w:r>
          </w:p>
        </w:tc>
        <w:tc>
          <w:tcPr>
            <w:tcW w:w="2409" w:type="dxa"/>
          </w:tcPr>
          <w:p w:rsidR="006876D0" w:rsidRPr="003006FD" w:rsidRDefault="005869E2" w:rsidP="003006FD">
            <w:pPr>
              <w:ind w:right="-801"/>
              <w:jc w:val="both"/>
              <w:rPr>
                <w:rFonts w:ascii="Arial" w:eastAsia="Times New Roman" w:hAnsi="Arial" w:cs="Arial"/>
                <w:b/>
                <w:noProof/>
                <w:sz w:val="18"/>
                <w:szCs w:val="24"/>
                <w:lang w:val="es-ES_tradnl" w:eastAsia="es-MX"/>
              </w:rPr>
            </w:pPr>
            <w:r>
              <w:rPr>
                <w:rFonts w:ascii="Arial" w:eastAsia="Times New Roman" w:hAnsi="Arial" w:cs="Arial"/>
                <w:b/>
                <w:noProof/>
                <w:sz w:val="18"/>
                <w:szCs w:val="24"/>
                <w:lang w:val="es-ES_tradnl" w:eastAsia="es-MX"/>
              </w:rPr>
              <w:t xml:space="preserve">                   X</w:t>
            </w:r>
          </w:p>
        </w:tc>
        <w:tc>
          <w:tcPr>
            <w:tcW w:w="2268" w:type="dxa"/>
          </w:tcPr>
          <w:p w:rsidR="006876D0" w:rsidRPr="003006FD" w:rsidRDefault="006876D0" w:rsidP="003006FD">
            <w:pPr>
              <w:ind w:right="-801"/>
              <w:jc w:val="both"/>
              <w:rPr>
                <w:rFonts w:ascii="Arial" w:eastAsia="Times New Roman" w:hAnsi="Arial" w:cs="Arial"/>
                <w:noProof/>
                <w:sz w:val="24"/>
                <w:szCs w:val="24"/>
                <w:lang w:val="es-ES_tradnl" w:eastAsia="es-MX"/>
              </w:rPr>
            </w:pPr>
          </w:p>
        </w:tc>
      </w:tr>
    </w:tbl>
    <w:p w:rsidR="003006FD" w:rsidRPr="003006FD" w:rsidRDefault="003006FD" w:rsidP="003006FD">
      <w:pPr>
        <w:spacing w:after="0" w:line="240" w:lineRule="auto"/>
        <w:jc w:val="both"/>
        <w:rPr>
          <w:rFonts w:ascii="Arial" w:eastAsiaTheme="minorEastAsia" w:hAnsi="Arial" w:cs="Arial"/>
          <w:noProof/>
          <w:sz w:val="24"/>
          <w:szCs w:val="24"/>
          <w:lang w:val="es-ES_tradnl" w:eastAsia="es-ES"/>
        </w:rPr>
      </w:pPr>
    </w:p>
    <w:p w:rsidR="003863B8" w:rsidRDefault="003863B8" w:rsidP="003863B8">
      <w:pPr>
        <w:spacing w:after="0" w:line="240" w:lineRule="auto"/>
        <w:jc w:val="both"/>
        <w:rPr>
          <w:rFonts w:ascii="Arial" w:eastAsiaTheme="minorEastAsia" w:hAnsi="Arial" w:cs="Arial"/>
          <w:noProof/>
          <w:sz w:val="24"/>
          <w:szCs w:val="24"/>
          <w:lang w:val="es-ES_tradnl" w:eastAsia="es-ES"/>
        </w:rPr>
      </w:pPr>
    </w:p>
    <w:p w:rsidR="003863B8" w:rsidRPr="003863B8" w:rsidRDefault="003863B8" w:rsidP="003863B8">
      <w:pPr>
        <w:spacing w:after="0" w:line="240" w:lineRule="auto"/>
        <w:jc w:val="both"/>
        <w:rPr>
          <w:rFonts w:ascii="Arial" w:eastAsiaTheme="minorEastAsia" w:hAnsi="Arial" w:cs="Arial"/>
          <w:noProof/>
          <w:sz w:val="24"/>
          <w:szCs w:val="24"/>
          <w:lang w:val="es-ES_tradnl" w:eastAsia="es-ES"/>
        </w:rPr>
      </w:pPr>
    </w:p>
    <w:tbl>
      <w:tblPr>
        <w:tblStyle w:val="Tablaconcuadrcula"/>
        <w:tblW w:w="9631" w:type="dxa"/>
        <w:tblLook w:val="04A0" w:firstRow="1" w:lastRow="0" w:firstColumn="1" w:lastColumn="0" w:noHBand="0" w:noVBand="1"/>
      </w:tblPr>
      <w:tblGrid>
        <w:gridCol w:w="9631"/>
      </w:tblGrid>
      <w:tr w:rsidR="003863B8" w:rsidRPr="003863B8" w:rsidTr="00A57D48">
        <w:trPr>
          <w:trHeight w:val="436"/>
        </w:trPr>
        <w:tc>
          <w:tcPr>
            <w:tcW w:w="9631" w:type="dxa"/>
          </w:tcPr>
          <w:p w:rsidR="003863B8" w:rsidRPr="003863B8" w:rsidRDefault="003863B8" w:rsidP="003863B8">
            <w:pPr>
              <w:jc w:val="center"/>
              <w:rPr>
                <w:rFonts w:ascii="Arial" w:eastAsiaTheme="minorEastAsia" w:hAnsi="Arial" w:cs="Arial"/>
                <w:b/>
                <w:noProof/>
                <w:sz w:val="24"/>
                <w:szCs w:val="24"/>
                <w:lang w:val="es-ES_tradnl" w:eastAsia="es-ES"/>
              </w:rPr>
            </w:pPr>
            <w:r w:rsidRPr="003863B8">
              <w:rPr>
                <w:rFonts w:ascii="Arial" w:eastAsiaTheme="minorEastAsia" w:hAnsi="Arial" w:cs="Arial"/>
                <w:b/>
                <w:noProof/>
                <w:sz w:val="24"/>
                <w:szCs w:val="24"/>
                <w:lang w:val="es-ES_tradnl" w:eastAsia="es-ES"/>
              </w:rPr>
              <w:t>ORDEN DEL DÍA</w:t>
            </w:r>
          </w:p>
        </w:tc>
      </w:tr>
    </w:tbl>
    <w:p w:rsidR="003863B8" w:rsidRPr="003863B8" w:rsidRDefault="003863B8" w:rsidP="003863B8">
      <w:pPr>
        <w:spacing w:after="0" w:line="240" w:lineRule="auto"/>
        <w:jc w:val="both"/>
        <w:rPr>
          <w:rFonts w:ascii="Arial" w:eastAsiaTheme="minorEastAsia" w:hAnsi="Arial" w:cs="Arial"/>
          <w:noProof/>
          <w:sz w:val="24"/>
          <w:szCs w:val="24"/>
          <w:lang w:val="es-ES_tradnl" w:eastAsia="es-ES"/>
        </w:rPr>
      </w:pPr>
      <w:r w:rsidRPr="003863B8">
        <w:rPr>
          <w:rFonts w:ascii="Arial" w:eastAsiaTheme="minorEastAsia" w:hAnsi="Arial" w:cs="Arial"/>
          <w:noProof/>
          <w:sz w:val="24"/>
          <w:szCs w:val="24"/>
          <w:lang w:val="es-ES_tradnl" w:eastAsia="es-ES"/>
        </w:rPr>
        <w:t xml:space="preserve"> </w:t>
      </w:r>
    </w:p>
    <w:p w:rsidR="003863B8" w:rsidRPr="003863B8" w:rsidRDefault="003863B8" w:rsidP="00B51B7E">
      <w:pPr>
        <w:spacing w:before="240" w:after="0" w:line="276" w:lineRule="auto"/>
        <w:jc w:val="both"/>
        <w:rPr>
          <w:rFonts w:ascii="Arial" w:eastAsiaTheme="minorEastAsia" w:hAnsi="Arial" w:cs="Arial"/>
          <w:noProof/>
          <w:sz w:val="24"/>
          <w:szCs w:val="24"/>
          <w:lang w:val="es-ES_tradnl" w:eastAsia="es-ES"/>
        </w:rPr>
      </w:pPr>
      <w:r w:rsidRPr="003863B8">
        <w:rPr>
          <w:rFonts w:ascii="Arial" w:eastAsiaTheme="minorEastAsia" w:hAnsi="Arial" w:cs="Arial"/>
          <w:b/>
          <w:noProof/>
          <w:sz w:val="24"/>
          <w:szCs w:val="24"/>
          <w:lang w:val="es-ES_tradnl" w:eastAsia="es-ES"/>
        </w:rPr>
        <w:t>1.-</w:t>
      </w:r>
      <w:r w:rsidRPr="003863B8">
        <w:rPr>
          <w:rFonts w:ascii="Arial" w:eastAsia="MS Mincho" w:hAnsi="Arial" w:cs="Arial"/>
          <w:noProof/>
          <w:sz w:val="24"/>
          <w:szCs w:val="24"/>
          <w:lang w:val="es-ES_tradnl" w:eastAsia="es-ES"/>
        </w:rPr>
        <w:t>Lista de asistencia, verificación de quorum legal y en su caso aprobación de la orden del día.</w:t>
      </w:r>
    </w:p>
    <w:p w:rsidR="005438B2" w:rsidRPr="005438B2" w:rsidRDefault="00992CD9" w:rsidP="00B51B7E">
      <w:pPr>
        <w:spacing w:before="240" w:line="276" w:lineRule="auto"/>
        <w:jc w:val="both"/>
        <w:rPr>
          <w:rFonts w:ascii="Arial" w:hAnsi="Arial" w:cs="Arial"/>
          <w:sz w:val="24"/>
        </w:rPr>
      </w:pPr>
      <w:r>
        <w:rPr>
          <w:rFonts w:ascii="Arial" w:hAnsi="Arial" w:cs="Arial"/>
          <w:b/>
          <w:sz w:val="24"/>
        </w:rPr>
        <w:t>2.-</w:t>
      </w:r>
      <w:r w:rsidR="005438B2">
        <w:rPr>
          <w:rFonts w:ascii="Arial" w:hAnsi="Arial" w:cs="Arial"/>
          <w:sz w:val="24"/>
        </w:rPr>
        <w:t>Análisi</w:t>
      </w:r>
      <w:r w:rsidR="002D6FB9">
        <w:rPr>
          <w:rFonts w:ascii="Arial" w:hAnsi="Arial" w:cs="Arial"/>
          <w:sz w:val="24"/>
        </w:rPr>
        <w:t>s</w:t>
      </w:r>
      <w:r w:rsidR="005438B2">
        <w:rPr>
          <w:rFonts w:ascii="Arial" w:hAnsi="Arial" w:cs="Arial"/>
          <w:sz w:val="24"/>
        </w:rPr>
        <w:t xml:space="preserve"> en relación a la solicitud de pensión de viudez de la señora </w:t>
      </w:r>
      <w:r w:rsidR="005D1DA8">
        <w:rPr>
          <w:rFonts w:ascii="Arial" w:hAnsi="Arial" w:cs="Arial"/>
          <w:sz w:val="24"/>
        </w:rPr>
        <w:t>Celerina</w:t>
      </w:r>
      <w:r w:rsidR="00FF1D10">
        <w:rPr>
          <w:rFonts w:ascii="Arial" w:hAnsi="Arial" w:cs="Arial"/>
          <w:sz w:val="24"/>
        </w:rPr>
        <w:t xml:space="preserve"> Contreras </w:t>
      </w:r>
      <w:r w:rsidR="005D1DA8">
        <w:rPr>
          <w:rFonts w:ascii="Arial" w:hAnsi="Arial" w:cs="Arial"/>
          <w:sz w:val="24"/>
        </w:rPr>
        <w:t>Álvarez</w:t>
      </w:r>
      <w:r w:rsidR="005438B2">
        <w:rPr>
          <w:rFonts w:ascii="Arial" w:hAnsi="Arial" w:cs="Arial"/>
          <w:sz w:val="24"/>
        </w:rPr>
        <w:t xml:space="preserve"> del hoy </w:t>
      </w:r>
      <w:r w:rsidR="005D1DA8">
        <w:rPr>
          <w:rFonts w:ascii="Arial" w:hAnsi="Arial" w:cs="Arial"/>
          <w:sz w:val="24"/>
        </w:rPr>
        <w:t>extinto</w:t>
      </w:r>
      <w:r w:rsidR="005438B2">
        <w:rPr>
          <w:rFonts w:ascii="Arial" w:hAnsi="Arial" w:cs="Arial"/>
          <w:sz w:val="24"/>
        </w:rPr>
        <w:t xml:space="preserve"> Manuel Flores Pimentel</w:t>
      </w:r>
      <w:r w:rsidR="005D1DA8">
        <w:rPr>
          <w:rFonts w:ascii="Arial" w:hAnsi="Arial" w:cs="Arial"/>
          <w:sz w:val="24"/>
        </w:rPr>
        <w:t>, en su caso procedencia y dictaminación.</w:t>
      </w:r>
    </w:p>
    <w:p w:rsidR="00992CD9" w:rsidRDefault="00587E95" w:rsidP="00B51B7E">
      <w:pPr>
        <w:spacing w:before="240" w:line="276" w:lineRule="auto"/>
        <w:jc w:val="both"/>
        <w:rPr>
          <w:rFonts w:ascii="Arial" w:hAnsi="Arial" w:cs="Arial"/>
          <w:sz w:val="24"/>
        </w:rPr>
      </w:pPr>
      <w:r>
        <w:rPr>
          <w:rFonts w:ascii="Arial" w:hAnsi="Arial" w:cs="Arial"/>
          <w:b/>
          <w:sz w:val="24"/>
        </w:rPr>
        <w:t>3.-</w:t>
      </w:r>
      <w:r w:rsidR="005438B2">
        <w:rPr>
          <w:rFonts w:ascii="Arial" w:hAnsi="Arial" w:cs="Arial"/>
          <w:sz w:val="24"/>
        </w:rPr>
        <w:t xml:space="preserve">Análisis en relación a la solicitud de </w:t>
      </w:r>
      <w:r w:rsidR="001B0BD7">
        <w:rPr>
          <w:rFonts w:ascii="Arial" w:hAnsi="Arial" w:cs="Arial"/>
          <w:sz w:val="24"/>
        </w:rPr>
        <w:t>pensión</w:t>
      </w:r>
      <w:r w:rsidR="005438B2">
        <w:rPr>
          <w:rFonts w:ascii="Arial" w:hAnsi="Arial" w:cs="Arial"/>
          <w:sz w:val="24"/>
        </w:rPr>
        <w:t xml:space="preserve"> de </w:t>
      </w:r>
      <w:r w:rsidR="001B0BD7">
        <w:rPr>
          <w:rFonts w:ascii="Arial" w:hAnsi="Arial" w:cs="Arial"/>
          <w:sz w:val="24"/>
        </w:rPr>
        <w:t xml:space="preserve">viudez de la señora Luz María Vázquez </w:t>
      </w:r>
      <w:r w:rsidR="005D1DA8">
        <w:rPr>
          <w:rFonts w:ascii="Arial" w:hAnsi="Arial" w:cs="Arial"/>
          <w:sz w:val="24"/>
        </w:rPr>
        <w:t xml:space="preserve">Birruete </w:t>
      </w:r>
      <w:r w:rsidR="001B0BD7">
        <w:rPr>
          <w:rFonts w:ascii="Arial" w:hAnsi="Arial" w:cs="Arial"/>
          <w:sz w:val="24"/>
        </w:rPr>
        <w:t xml:space="preserve">del </w:t>
      </w:r>
      <w:r w:rsidR="005D1DA8">
        <w:rPr>
          <w:rFonts w:ascii="Arial" w:hAnsi="Arial" w:cs="Arial"/>
          <w:sz w:val="24"/>
        </w:rPr>
        <w:t>hoy extinto</w:t>
      </w:r>
      <w:r w:rsidR="001B0BD7">
        <w:rPr>
          <w:rFonts w:ascii="Arial" w:hAnsi="Arial" w:cs="Arial"/>
          <w:sz w:val="24"/>
        </w:rPr>
        <w:t xml:space="preserve"> Manuel </w:t>
      </w:r>
      <w:r w:rsidR="002F4CA7">
        <w:rPr>
          <w:rFonts w:ascii="Arial" w:hAnsi="Arial" w:cs="Arial"/>
          <w:sz w:val="24"/>
        </w:rPr>
        <w:t>Mesino</w:t>
      </w:r>
      <w:r w:rsidR="001B0BD7">
        <w:rPr>
          <w:rFonts w:ascii="Arial" w:hAnsi="Arial" w:cs="Arial"/>
          <w:sz w:val="24"/>
        </w:rPr>
        <w:t xml:space="preserve"> Mateo, en su caso de procedencia </w:t>
      </w:r>
      <w:r w:rsidR="005D1DA8">
        <w:rPr>
          <w:rFonts w:ascii="Arial" w:hAnsi="Arial" w:cs="Arial"/>
          <w:sz w:val="24"/>
        </w:rPr>
        <w:t>y dictaminación.</w:t>
      </w:r>
    </w:p>
    <w:p w:rsidR="00992CD9" w:rsidRDefault="00B51B7E" w:rsidP="0028011F">
      <w:pPr>
        <w:spacing w:before="240" w:line="276" w:lineRule="auto"/>
        <w:ind w:right="-376"/>
        <w:jc w:val="both"/>
        <w:rPr>
          <w:rFonts w:ascii="Arial" w:hAnsi="Arial" w:cs="Arial"/>
          <w:sz w:val="24"/>
        </w:rPr>
      </w:pPr>
      <w:r>
        <w:rPr>
          <w:rFonts w:ascii="Arial" w:hAnsi="Arial" w:cs="Arial"/>
          <w:b/>
          <w:sz w:val="24"/>
        </w:rPr>
        <w:t>4</w:t>
      </w:r>
      <w:r w:rsidR="008971AF">
        <w:rPr>
          <w:rFonts w:ascii="Arial" w:hAnsi="Arial" w:cs="Arial"/>
          <w:b/>
          <w:sz w:val="24"/>
        </w:rPr>
        <w:t>.-</w:t>
      </w:r>
      <w:r w:rsidR="008971AF">
        <w:rPr>
          <w:rFonts w:ascii="Arial" w:hAnsi="Arial" w:cs="Arial"/>
          <w:sz w:val="24"/>
        </w:rPr>
        <w:t>Asuntos Varios.</w:t>
      </w:r>
    </w:p>
    <w:p w:rsidR="008971AF" w:rsidRDefault="00B51B7E" w:rsidP="003006FD">
      <w:pPr>
        <w:spacing w:before="240" w:line="276" w:lineRule="auto"/>
        <w:jc w:val="both"/>
        <w:rPr>
          <w:rFonts w:ascii="Arial" w:hAnsi="Arial" w:cs="Arial"/>
          <w:sz w:val="24"/>
        </w:rPr>
      </w:pPr>
      <w:r>
        <w:rPr>
          <w:rFonts w:ascii="Arial" w:hAnsi="Arial" w:cs="Arial"/>
          <w:b/>
          <w:sz w:val="24"/>
        </w:rPr>
        <w:t>5</w:t>
      </w:r>
      <w:r w:rsidR="008971AF">
        <w:rPr>
          <w:rFonts w:ascii="Arial" w:hAnsi="Arial" w:cs="Arial"/>
          <w:b/>
          <w:sz w:val="24"/>
        </w:rPr>
        <w:t>.-</w:t>
      </w:r>
      <w:r w:rsidR="008971AF">
        <w:rPr>
          <w:rFonts w:ascii="Arial" w:hAnsi="Arial" w:cs="Arial"/>
          <w:sz w:val="24"/>
        </w:rPr>
        <w:t>Clausura.</w:t>
      </w:r>
    </w:p>
    <w:p w:rsidR="00B51B7E" w:rsidRDefault="00B51B7E" w:rsidP="00B51B7E">
      <w:pPr>
        <w:spacing w:after="0" w:line="240" w:lineRule="auto"/>
        <w:jc w:val="both"/>
        <w:rPr>
          <w:rFonts w:ascii="Arial" w:eastAsiaTheme="minorEastAsia" w:hAnsi="Arial" w:cs="Arial"/>
          <w:noProof/>
          <w:sz w:val="24"/>
          <w:szCs w:val="24"/>
          <w:lang w:val="es-ES_tradnl" w:eastAsia="es-ES"/>
        </w:rPr>
      </w:pPr>
    </w:p>
    <w:p w:rsidR="00B51B7E" w:rsidRPr="00B51B7E" w:rsidRDefault="00B51B7E" w:rsidP="00B51B7E">
      <w:pPr>
        <w:spacing w:after="0" w:line="240" w:lineRule="auto"/>
        <w:jc w:val="both"/>
        <w:rPr>
          <w:rFonts w:ascii="Arial" w:eastAsiaTheme="minorEastAsia" w:hAnsi="Arial" w:cs="Arial"/>
          <w:b/>
          <w:i/>
          <w:noProof/>
          <w:sz w:val="24"/>
          <w:szCs w:val="24"/>
          <w:lang w:val="es-ES_tradnl" w:eastAsia="es-ES"/>
        </w:rPr>
      </w:pPr>
      <w:r w:rsidRPr="00B51B7E">
        <w:rPr>
          <w:rFonts w:ascii="Arial" w:eastAsiaTheme="minorEastAsia" w:hAnsi="Arial" w:cs="Arial"/>
          <w:b/>
          <w:i/>
          <w:noProof/>
          <w:sz w:val="24"/>
          <w:szCs w:val="24"/>
          <w:lang w:val="es-ES_tradnl" w:eastAsia="es-ES"/>
        </w:rPr>
        <w:lastRenderedPageBreak/>
        <w:t xml:space="preserve">C. JORGE DE JESÚS JUÁREZ PARRA.- </w:t>
      </w:r>
      <w:r w:rsidRPr="00B51B7E">
        <w:rPr>
          <w:rFonts w:ascii="Arial" w:eastAsiaTheme="minorEastAsia" w:hAnsi="Arial" w:cs="Arial"/>
          <w:i/>
          <w:noProof/>
          <w:sz w:val="24"/>
          <w:szCs w:val="24"/>
          <w:lang w:val="es-ES_tradnl" w:eastAsia="es-ES"/>
        </w:rPr>
        <w:t xml:space="preserve">Quiero hacer una modificación al orden del día, para quedar como sigue: </w:t>
      </w:r>
      <w:r w:rsidRPr="00B51B7E">
        <w:rPr>
          <w:rFonts w:ascii="Arial" w:eastAsiaTheme="minorEastAsia" w:hAnsi="Arial" w:cs="Arial"/>
          <w:b/>
          <w:i/>
          <w:noProof/>
          <w:sz w:val="24"/>
          <w:szCs w:val="24"/>
          <w:lang w:val="es-ES_tradnl" w:eastAsia="es-ES"/>
        </w:rPr>
        <w:t xml:space="preserve"> </w:t>
      </w:r>
    </w:p>
    <w:p w:rsidR="00B51B7E" w:rsidRPr="003863B8" w:rsidRDefault="00B51B7E" w:rsidP="00B51B7E">
      <w:pPr>
        <w:spacing w:after="0" w:line="240" w:lineRule="auto"/>
        <w:jc w:val="both"/>
        <w:rPr>
          <w:rFonts w:ascii="Arial" w:eastAsiaTheme="minorEastAsia" w:hAnsi="Arial" w:cs="Arial"/>
          <w:noProof/>
          <w:sz w:val="24"/>
          <w:szCs w:val="24"/>
          <w:lang w:val="es-ES_tradnl" w:eastAsia="es-ES"/>
        </w:rPr>
      </w:pPr>
    </w:p>
    <w:tbl>
      <w:tblPr>
        <w:tblStyle w:val="Tablaconcuadrcula"/>
        <w:tblW w:w="9631" w:type="dxa"/>
        <w:tblLook w:val="04A0" w:firstRow="1" w:lastRow="0" w:firstColumn="1" w:lastColumn="0" w:noHBand="0" w:noVBand="1"/>
      </w:tblPr>
      <w:tblGrid>
        <w:gridCol w:w="9631"/>
      </w:tblGrid>
      <w:tr w:rsidR="00B51B7E" w:rsidRPr="003863B8" w:rsidTr="0037625B">
        <w:trPr>
          <w:trHeight w:val="436"/>
        </w:trPr>
        <w:tc>
          <w:tcPr>
            <w:tcW w:w="9631" w:type="dxa"/>
          </w:tcPr>
          <w:p w:rsidR="00B51B7E" w:rsidRPr="003863B8" w:rsidRDefault="00B51B7E" w:rsidP="0037625B">
            <w:pPr>
              <w:jc w:val="center"/>
              <w:rPr>
                <w:rFonts w:ascii="Arial" w:eastAsiaTheme="minorEastAsia" w:hAnsi="Arial" w:cs="Arial"/>
                <w:b/>
                <w:noProof/>
                <w:sz w:val="24"/>
                <w:szCs w:val="24"/>
                <w:lang w:val="es-ES_tradnl" w:eastAsia="es-ES"/>
              </w:rPr>
            </w:pPr>
            <w:r w:rsidRPr="003863B8">
              <w:rPr>
                <w:rFonts w:ascii="Arial" w:eastAsiaTheme="minorEastAsia" w:hAnsi="Arial" w:cs="Arial"/>
                <w:b/>
                <w:noProof/>
                <w:sz w:val="24"/>
                <w:szCs w:val="24"/>
                <w:lang w:val="es-ES_tradnl" w:eastAsia="es-ES"/>
              </w:rPr>
              <w:t>ORDEN DEL DÍA</w:t>
            </w:r>
          </w:p>
        </w:tc>
      </w:tr>
    </w:tbl>
    <w:p w:rsidR="00B51B7E" w:rsidRPr="003863B8" w:rsidRDefault="00B51B7E" w:rsidP="00B51B7E">
      <w:pPr>
        <w:spacing w:after="0" w:line="240" w:lineRule="auto"/>
        <w:jc w:val="both"/>
        <w:rPr>
          <w:rFonts w:ascii="Arial" w:eastAsiaTheme="minorEastAsia" w:hAnsi="Arial" w:cs="Arial"/>
          <w:noProof/>
          <w:sz w:val="24"/>
          <w:szCs w:val="24"/>
          <w:lang w:val="es-ES_tradnl" w:eastAsia="es-ES"/>
        </w:rPr>
      </w:pPr>
      <w:r w:rsidRPr="003863B8">
        <w:rPr>
          <w:rFonts w:ascii="Arial" w:eastAsiaTheme="minorEastAsia" w:hAnsi="Arial" w:cs="Arial"/>
          <w:noProof/>
          <w:sz w:val="24"/>
          <w:szCs w:val="24"/>
          <w:lang w:val="es-ES_tradnl" w:eastAsia="es-ES"/>
        </w:rPr>
        <w:t xml:space="preserve"> </w:t>
      </w:r>
    </w:p>
    <w:p w:rsidR="00B51B7E" w:rsidRPr="003863B8" w:rsidRDefault="00B51B7E" w:rsidP="00B51B7E">
      <w:pPr>
        <w:spacing w:before="240" w:after="0" w:line="276" w:lineRule="auto"/>
        <w:jc w:val="both"/>
        <w:rPr>
          <w:rFonts w:ascii="Arial" w:eastAsiaTheme="minorEastAsia" w:hAnsi="Arial" w:cs="Arial"/>
          <w:noProof/>
          <w:sz w:val="24"/>
          <w:szCs w:val="24"/>
          <w:lang w:val="es-ES_tradnl" w:eastAsia="es-ES"/>
        </w:rPr>
      </w:pPr>
      <w:r w:rsidRPr="003863B8">
        <w:rPr>
          <w:rFonts w:ascii="Arial" w:eastAsiaTheme="minorEastAsia" w:hAnsi="Arial" w:cs="Arial"/>
          <w:b/>
          <w:noProof/>
          <w:sz w:val="24"/>
          <w:szCs w:val="24"/>
          <w:lang w:val="es-ES_tradnl" w:eastAsia="es-ES"/>
        </w:rPr>
        <w:t>1.-</w:t>
      </w:r>
      <w:r w:rsidRPr="003863B8">
        <w:rPr>
          <w:rFonts w:ascii="Arial" w:eastAsia="MS Mincho" w:hAnsi="Arial" w:cs="Arial"/>
          <w:noProof/>
          <w:sz w:val="24"/>
          <w:szCs w:val="24"/>
          <w:lang w:val="es-ES_tradnl" w:eastAsia="es-ES"/>
        </w:rPr>
        <w:t>Lista de asistencia, verificación de quorum legal y en su caso aprobación de la orden del día.</w:t>
      </w:r>
    </w:p>
    <w:p w:rsidR="00B51B7E" w:rsidRPr="005438B2" w:rsidRDefault="00B51B7E" w:rsidP="00B51B7E">
      <w:pPr>
        <w:spacing w:before="240" w:line="276" w:lineRule="auto"/>
        <w:jc w:val="both"/>
        <w:rPr>
          <w:rFonts w:ascii="Arial" w:hAnsi="Arial" w:cs="Arial"/>
          <w:sz w:val="24"/>
        </w:rPr>
      </w:pPr>
      <w:r>
        <w:rPr>
          <w:rFonts w:ascii="Arial" w:hAnsi="Arial" w:cs="Arial"/>
          <w:b/>
          <w:sz w:val="24"/>
        </w:rPr>
        <w:t>2.-</w:t>
      </w:r>
      <w:r>
        <w:rPr>
          <w:rFonts w:ascii="Arial" w:hAnsi="Arial" w:cs="Arial"/>
          <w:sz w:val="24"/>
        </w:rPr>
        <w:t xml:space="preserve">Análisis en relación a la solicitud de pensión de viudez de la señora </w:t>
      </w:r>
      <w:proofErr w:type="spellStart"/>
      <w:r>
        <w:rPr>
          <w:rFonts w:ascii="Arial" w:hAnsi="Arial" w:cs="Arial"/>
          <w:sz w:val="24"/>
        </w:rPr>
        <w:t>Celerina</w:t>
      </w:r>
      <w:proofErr w:type="spellEnd"/>
      <w:r>
        <w:rPr>
          <w:rFonts w:ascii="Arial" w:hAnsi="Arial" w:cs="Arial"/>
          <w:sz w:val="24"/>
        </w:rPr>
        <w:t xml:space="preserve"> Contreras Álvarez del hoy extinto Manuel Flores Pimentel, en su caso procedencia y dictaminación.</w:t>
      </w:r>
    </w:p>
    <w:p w:rsidR="00B51B7E" w:rsidRDefault="00B51B7E" w:rsidP="00B51B7E">
      <w:pPr>
        <w:spacing w:before="240" w:line="276" w:lineRule="auto"/>
        <w:jc w:val="both"/>
        <w:rPr>
          <w:rFonts w:ascii="Arial" w:hAnsi="Arial" w:cs="Arial"/>
          <w:sz w:val="24"/>
        </w:rPr>
      </w:pPr>
      <w:r>
        <w:rPr>
          <w:rFonts w:ascii="Arial" w:hAnsi="Arial" w:cs="Arial"/>
          <w:b/>
          <w:sz w:val="24"/>
        </w:rPr>
        <w:t>3.-</w:t>
      </w:r>
      <w:r>
        <w:rPr>
          <w:rFonts w:ascii="Arial" w:hAnsi="Arial" w:cs="Arial"/>
          <w:sz w:val="24"/>
        </w:rPr>
        <w:t xml:space="preserve">Análisis en relación a la solicitud de pensión de viudez de la señora Luz María Vázquez Birruete del hoy extinto Manuel </w:t>
      </w:r>
      <w:proofErr w:type="spellStart"/>
      <w:r>
        <w:rPr>
          <w:rFonts w:ascii="Arial" w:hAnsi="Arial" w:cs="Arial"/>
          <w:sz w:val="24"/>
        </w:rPr>
        <w:t>Mesino</w:t>
      </w:r>
      <w:proofErr w:type="spellEnd"/>
      <w:r>
        <w:rPr>
          <w:rFonts w:ascii="Arial" w:hAnsi="Arial" w:cs="Arial"/>
          <w:sz w:val="24"/>
        </w:rPr>
        <w:t xml:space="preserve"> Mateo, en su caso de procedencia y dictaminación.</w:t>
      </w:r>
    </w:p>
    <w:p w:rsidR="00B51B7E" w:rsidRPr="00493AEE" w:rsidRDefault="00B51B7E" w:rsidP="00B51B7E">
      <w:pPr>
        <w:spacing w:before="240" w:line="276" w:lineRule="auto"/>
        <w:jc w:val="both"/>
        <w:rPr>
          <w:rFonts w:ascii="Arial" w:hAnsi="Arial" w:cs="Arial"/>
          <w:sz w:val="24"/>
        </w:rPr>
      </w:pPr>
      <w:r>
        <w:rPr>
          <w:rFonts w:ascii="Arial" w:hAnsi="Arial" w:cs="Arial"/>
          <w:b/>
          <w:sz w:val="24"/>
        </w:rPr>
        <w:t xml:space="preserve">4.- </w:t>
      </w:r>
      <w:r>
        <w:rPr>
          <w:rFonts w:ascii="Arial" w:hAnsi="Arial" w:cs="Arial"/>
          <w:sz w:val="24"/>
        </w:rPr>
        <w:t xml:space="preserve">Estudio, análisis y dictaminación de pensión del señor </w:t>
      </w:r>
      <w:r w:rsidRPr="00493AEE">
        <w:rPr>
          <w:rFonts w:ascii="Arial" w:hAnsi="Arial" w:cs="Arial"/>
          <w:sz w:val="24"/>
        </w:rPr>
        <w:t xml:space="preserve">Emiliano Mondragón </w:t>
      </w:r>
      <w:r>
        <w:rPr>
          <w:rFonts w:ascii="Arial" w:hAnsi="Arial" w:cs="Arial"/>
          <w:sz w:val="24"/>
        </w:rPr>
        <w:t>Vanegas por jubilación por edad avanzada.</w:t>
      </w:r>
    </w:p>
    <w:p w:rsidR="00B51B7E" w:rsidRDefault="00B51B7E" w:rsidP="00B51B7E">
      <w:pPr>
        <w:spacing w:before="240" w:line="276" w:lineRule="auto"/>
        <w:ind w:right="-376"/>
        <w:jc w:val="both"/>
        <w:rPr>
          <w:rFonts w:ascii="Arial" w:hAnsi="Arial" w:cs="Arial"/>
          <w:sz w:val="24"/>
        </w:rPr>
      </w:pPr>
      <w:r>
        <w:rPr>
          <w:rFonts w:ascii="Arial" w:hAnsi="Arial" w:cs="Arial"/>
          <w:b/>
          <w:sz w:val="24"/>
        </w:rPr>
        <w:t>5.-</w:t>
      </w:r>
      <w:r>
        <w:rPr>
          <w:rFonts w:ascii="Arial" w:hAnsi="Arial" w:cs="Arial"/>
          <w:sz w:val="24"/>
        </w:rPr>
        <w:t>Asuntos Varios.</w:t>
      </w:r>
    </w:p>
    <w:p w:rsidR="00B51B7E" w:rsidRDefault="00B51B7E" w:rsidP="00B51B7E">
      <w:pPr>
        <w:spacing w:before="240" w:line="276" w:lineRule="auto"/>
        <w:jc w:val="both"/>
        <w:rPr>
          <w:rFonts w:ascii="Arial" w:hAnsi="Arial" w:cs="Arial"/>
          <w:sz w:val="24"/>
        </w:rPr>
      </w:pPr>
      <w:r>
        <w:rPr>
          <w:rFonts w:ascii="Arial" w:hAnsi="Arial" w:cs="Arial"/>
          <w:b/>
          <w:sz w:val="24"/>
        </w:rPr>
        <w:t>6.-</w:t>
      </w:r>
      <w:r>
        <w:rPr>
          <w:rFonts w:ascii="Arial" w:hAnsi="Arial" w:cs="Arial"/>
          <w:sz w:val="24"/>
        </w:rPr>
        <w:t>Clausura.</w:t>
      </w:r>
    </w:p>
    <w:p w:rsidR="00992CD9" w:rsidRPr="00FF1D10" w:rsidRDefault="00B51B7E" w:rsidP="003006FD">
      <w:pPr>
        <w:spacing w:before="240" w:line="276" w:lineRule="auto"/>
        <w:jc w:val="both"/>
        <w:rPr>
          <w:rFonts w:ascii="Arial" w:hAnsi="Arial" w:cs="Arial"/>
          <w:i/>
          <w:sz w:val="24"/>
        </w:rPr>
      </w:pPr>
      <w:r w:rsidRPr="00B51B7E">
        <w:rPr>
          <w:rFonts w:ascii="Arial" w:hAnsi="Arial" w:cs="Arial"/>
          <w:b/>
          <w:i/>
          <w:sz w:val="24"/>
        </w:rPr>
        <w:t xml:space="preserve">C. JORGE DE JESÚS JUÁREZ PARRA.- </w:t>
      </w:r>
      <w:r w:rsidR="008971AF">
        <w:rPr>
          <w:rFonts w:ascii="Arial" w:hAnsi="Arial" w:cs="Arial"/>
          <w:i/>
          <w:sz w:val="24"/>
        </w:rPr>
        <w:t xml:space="preserve">Los que estén de acuerdo con la orden del </w:t>
      </w:r>
      <w:r w:rsidR="00FF1D10">
        <w:rPr>
          <w:rFonts w:ascii="Arial" w:hAnsi="Arial" w:cs="Arial"/>
          <w:i/>
          <w:sz w:val="24"/>
        </w:rPr>
        <w:t>día</w:t>
      </w:r>
      <w:r>
        <w:rPr>
          <w:rFonts w:ascii="Arial" w:hAnsi="Arial" w:cs="Arial"/>
          <w:i/>
          <w:sz w:val="24"/>
        </w:rPr>
        <w:t xml:space="preserve"> modificado,</w:t>
      </w:r>
      <w:r w:rsidR="00FF1D10">
        <w:rPr>
          <w:rFonts w:ascii="Arial" w:hAnsi="Arial" w:cs="Arial"/>
          <w:i/>
          <w:sz w:val="24"/>
        </w:rPr>
        <w:t xml:space="preserve"> favor de levantar su mano:</w:t>
      </w:r>
    </w:p>
    <w:p w:rsidR="00992CD9" w:rsidRDefault="00992CD9" w:rsidP="003006FD">
      <w:pPr>
        <w:spacing w:before="240" w:line="276" w:lineRule="auto"/>
        <w:jc w:val="both"/>
        <w:rPr>
          <w:rFonts w:ascii="Arial" w:hAnsi="Arial" w:cs="Arial"/>
          <w:sz w:val="24"/>
        </w:rPr>
      </w:pPr>
    </w:p>
    <w:tbl>
      <w:tblPr>
        <w:tblStyle w:val="Tablaconcuadrcula1"/>
        <w:tblW w:w="9493" w:type="dxa"/>
        <w:tblLook w:val="04A0" w:firstRow="1" w:lastRow="0" w:firstColumn="1" w:lastColumn="0" w:noHBand="0" w:noVBand="1"/>
      </w:tblPr>
      <w:tblGrid>
        <w:gridCol w:w="4815"/>
        <w:gridCol w:w="1417"/>
        <w:gridCol w:w="1560"/>
        <w:gridCol w:w="1701"/>
      </w:tblGrid>
      <w:tr w:rsidR="00992CD9" w:rsidRPr="00992CD9" w:rsidTr="00A57D48">
        <w:tc>
          <w:tcPr>
            <w:tcW w:w="4815" w:type="dxa"/>
            <w:tcBorders>
              <w:top w:val="single" w:sz="4" w:space="0" w:color="auto"/>
              <w:left w:val="single" w:sz="4" w:space="0" w:color="auto"/>
              <w:bottom w:val="single" w:sz="4" w:space="0" w:color="auto"/>
              <w:right w:val="single" w:sz="4" w:space="0" w:color="auto"/>
            </w:tcBorders>
            <w:hideMark/>
          </w:tcPr>
          <w:p w:rsidR="00992CD9" w:rsidRPr="00992CD9" w:rsidRDefault="00992CD9" w:rsidP="00992CD9">
            <w:pPr>
              <w:spacing w:before="120"/>
              <w:ind w:right="-660"/>
              <w:jc w:val="both"/>
              <w:rPr>
                <w:rFonts w:ascii="Arial" w:eastAsiaTheme="minorEastAsia" w:hAnsi="Arial" w:cs="Arial"/>
                <w:b/>
                <w:noProof/>
                <w:sz w:val="18"/>
                <w:szCs w:val="18"/>
                <w:lang w:val="es-ES_tradnl" w:eastAsia="es-ES"/>
              </w:rPr>
            </w:pPr>
            <w:r w:rsidRPr="00992CD9">
              <w:rPr>
                <w:rFonts w:ascii="Arial" w:eastAsiaTheme="minorEastAsia" w:hAnsi="Arial" w:cs="Arial"/>
                <w:b/>
                <w:noProof/>
                <w:sz w:val="18"/>
                <w:szCs w:val="18"/>
                <w:lang w:val="es-ES_tradnl" w:eastAsia="es-ES"/>
              </w:rPr>
              <w:t xml:space="preserve">                          REGIDOR</w:t>
            </w:r>
          </w:p>
        </w:tc>
        <w:tc>
          <w:tcPr>
            <w:tcW w:w="1417" w:type="dxa"/>
            <w:tcBorders>
              <w:top w:val="single" w:sz="4" w:space="0" w:color="auto"/>
              <w:left w:val="single" w:sz="4" w:space="0" w:color="auto"/>
              <w:bottom w:val="single" w:sz="4" w:space="0" w:color="auto"/>
              <w:right w:val="single" w:sz="4" w:space="0" w:color="auto"/>
            </w:tcBorders>
            <w:hideMark/>
          </w:tcPr>
          <w:p w:rsidR="00992CD9" w:rsidRPr="00992CD9" w:rsidRDefault="00992CD9" w:rsidP="00992CD9">
            <w:pPr>
              <w:spacing w:before="120"/>
              <w:ind w:right="-660"/>
              <w:jc w:val="both"/>
              <w:rPr>
                <w:rFonts w:ascii="Arial" w:eastAsiaTheme="minorEastAsia" w:hAnsi="Arial" w:cs="Arial"/>
                <w:b/>
                <w:noProof/>
                <w:sz w:val="18"/>
                <w:szCs w:val="18"/>
                <w:lang w:val="es-ES_tradnl" w:eastAsia="es-ES"/>
              </w:rPr>
            </w:pPr>
            <w:r w:rsidRPr="00992CD9">
              <w:rPr>
                <w:rFonts w:ascii="Arial" w:eastAsiaTheme="minorEastAsia" w:hAnsi="Arial" w:cs="Arial"/>
                <w:b/>
                <w:noProof/>
                <w:sz w:val="18"/>
                <w:szCs w:val="18"/>
                <w:lang w:val="es-ES_tradnl" w:eastAsia="es-ES"/>
              </w:rPr>
              <w:t xml:space="preserve">     A FAVOR</w:t>
            </w:r>
          </w:p>
        </w:tc>
        <w:tc>
          <w:tcPr>
            <w:tcW w:w="1560" w:type="dxa"/>
            <w:tcBorders>
              <w:top w:val="single" w:sz="4" w:space="0" w:color="auto"/>
              <w:left w:val="single" w:sz="4" w:space="0" w:color="auto"/>
              <w:bottom w:val="single" w:sz="4" w:space="0" w:color="auto"/>
              <w:right w:val="single" w:sz="4" w:space="0" w:color="auto"/>
            </w:tcBorders>
            <w:hideMark/>
          </w:tcPr>
          <w:p w:rsidR="00992CD9" w:rsidRPr="00992CD9" w:rsidRDefault="00992CD9" w:rsidP="00992CD9">
            <w:pPr>
              <w:spacing w:before="120"/>
              <w:ind w:right="-660"/>
              <w:jc w:val="both"/>
              <w:rPr>
                <w:rFonts w:ascii="Arial" w:eastAsiaTheme="minorEastAsia" w:hAnsi="Arial" w:cs="Arial"/>
                <w:b/>
                <w:noProof/>
                <w:sz w:val="18"/>
                <w:szCs w:val="18"/>
                <w:lang w:val="es-ES_tradnl" w:eastAsia="es-ES"/>
              </w:rPr>
            </w:pPr>
            <w:r w:rsidRPr="00992CD9">
              <w:rPr>
                <w:rFonts w:ascii="Arial" w:eastAsiaTheme="minorEastAsia" w:hAnsi="Arial" w:cs="Arial"/>
                <w:b/>
                <w:noProof/>
                <w:sz w:val="18"/>
                <w:szCs w:val="18"/>
                <w:lang w:val="es-ES_tradnl" w:eastAsia="es-ES"/>
              </w:rPr>
              <w:t xml:space="preserve">   EN CONTRA</w:t>
            </w:r>
          </w:p>
        </w:tc>
        <w:tc>
          <w:tcPr>
            <w:tcW w:w="1701" w:type="dxa"/>
            <w:tcBorders>
              <w:top w:val="single" w:sz="4" w:space="0" w:color="auto"/>
              <w:left w:val="single" w:sz="4" w:space="0" w:color="auto"/>
              <w:bottom w:val="single" w:sz="4" w:space="0" w:color="auto"/>
              <w:right w:val="single" w:sz="4" w:space="0" w:color="auto"/>
            </w:tcBorders>
            <w:hideMark/>
          </w:tcPr>
          <w:p w:rsidR="00992CD9" w:rsidRPr="00992CD9" w:rsidRDefault="00992CD9" w:rsidP="00992CD9">
            <w:pPr>
              <w:spacing w:before="120"/>
              <w:ind w:right="-660"/>
              <w:jc w:val="both"/>
              <w:rPr>
                <w:rFonts w:ascii="Arial" w:eastAsiaTheme="minorEastAsia" w:hAnsi="Arial" w:cs="Arial"/>
                <w:b/>
                <w:noProof/>
                <w:sz w:val="18"/>
                <w:szCs w:val="18"/>
                <w:lang w:val="es-ES_tradnl" w:eastAsia="es-ES"/>
              </w:rPr>
            </w:pPr>
            <w:r w:rsidRPr="00992CD9">
              <w:rPr>
                <w:rFonts w:ascii="Arial" w:eastAsiaTheme="minorEastAsia" w:hAnsi="Arial" w:cs="Arial"/>
                <w:b/>
                <w:noProof/>
                <w:sz w:val="18"/>
                <w:szCs w:val="18"/>
                <w:lang w:val="es-ES_tradnl" w:eastAsia="es-ES"/>
              </w:rPr>
              <w:t>EN ABSTENCIÓN</w:t>
            </w:r>
          </w:p>
        </w:tc>
      </w:tr>
      <w:tr w:rsidR="00992CD9" w:rsidRPr="00992CD9" w:rsidTr="00A57D48">
        <w:tc>
          <w:tcPr>
            <w:tcW w:w="4815" w:type="dxa"/>
            <w:tcBorders>
              <w:top w:val="single" w:sz="4" w:space="0" w:color="auto"/>
              <w:left w:val="single" w:sz="4" w:space="0" w:color="auto"/>
              <w:bottom w:val="single" w:sz="4" w:space="0" w:color="auto"/>
              <w:right w:val="single" w:sz="4" w:space="0" w:color="auto"/>
            </w:tcBorders>
            <w:hideMark/>
          </w:tcPr>
          <w:p w:rsidR="00992CD9" w:rsidRPr="00992CD9" w:rsidRDefault="00992CD9" w:rsidP="00992CD9">
            <w:pPr>
              <w:ind w:right="-660"/>
              <w:jc w:val="both"/>
              <w:rPr>
                <w:rFonts w:ascii="Arial" w:eastAsiaTheme="minorEastAsia" w:hAnsi="Arial" w:cs="Arial"/>
                <w:b/>
                <w:noProof/>
                <w:sz w:val="18"/>
                <w:szCs w:val="24"/>
                <w:lang w:val="es-ES_tradnl" w:eastAsia="es-ES"/>
              </w:rPr>
            </w:pPr>
            <w:r w:rsidRPr="00992CD9">
              <w:rPr>
                <w:rFonts w:ascii="Arial" w:eastAsiaTheme="minorEastAsia" w:hAnsi="Arial" w:cs="Arial"/>
                <w:b/>
                <w:noProof/>
                <w:sz w:val="18"/>
                <w:szCs w:val="24"/>
                <w:lang w:val="es-ES_tradnl" w:eastAsia="es-ES"/>
              </w:rPr>
              <w:t>C. JORGE DE JESÚS JUÁREZ PARRA</w:t>
            </w:r>
          </w:p>
          <w:p w:rsidR="00992CD9" w:rsidRPr="00992CD9" w:rsidRDefault="00992CD9" w:rsidP="00992CD9">
            <w:pPr>
              <w:ind w:right="-660"/>
              <w:jc w:val="both"/>
              <w:rPr>
                <w:rFonts w:ascii="Arial" w:eastAsiaTheme="minorEastAsia" w:hAnsi="Arial" w:cs="Arial"/>
                <w:noProof/>
                <w:sz w:val="18"/>
                <w:szCs w:val="18"/>
                <w:lang w:val="es-ES_tradnl" w:eastAsia="es-ES"/>
              </w:rPr>
            </w:pPr>
            <w:r w:rsidRPr="00992CD9">
              <w:rPr>
                <w:rFonts w:ascii="Arial" w:eastAsiaTheme="minorEastAsia" w:hAnsi="Arial" w:cs="Arial"/>
                <w:noProof/>
                <w:sz w:val="18"/>
                <w:szCs w:val="18"/>
                <w:lang w:val="es-ES_tradnl" w:eastAsia="es-ES"/>
              </w:rPr>
              <w:t xml:space="preserve">Regidor Presidente de la Comisión Edilicia </w:t>
            </w:r>
          </w:p>
          <w:p w:rsidR="00992CD9" w:rsidRPr="00992CD9" w:rsidRDefault="00992CD9" w:rsidP="00992CD9">
            <w:pPr>
              <w:ind w:right="-660"/>
              <w:jc w:val="both"/>
              <w:rPr>
                <w:rFonts w:ascii="Arial" w:eastAsiaTheme="minorEastAsia" w:hAnsi="Arial" w:cs="Arial"/>
                <w:noProof/>
                <w:sz w:val="18"/>
                <w:szCs w:val="18"/>
                <w:lang w:val="es-ES_tradnl" w:eastAsia="es-ES"/>
              </w:rPr>
            </w:pPr>
            <w:r w:rsidRPr="00992CD9">
              <w:rPr>
                <w:rFonts w:ascii="Arial" w:eastAsiaTheme="minorEastAsia" w:hAnsi="Arial" w:cs="Arial"/>
                <w:noProof/>
                <w:sz w:val="18"/>
                <w:szCs w:val="18"/>
                <w:lang w:val="es-ES_tradnl" w:eastAsia="es-ES"/>
              </w:rPr>
              <w:t>Permanente de Hacienda Pública y Patrimonio Municipal</w:t>
            </w:r>
          </w:p>
        </w:tc>
        <w:tc>
          <w:tcPr>
            <w:tcW w:w="1417" w:type="dxa"/>
            <w:tcBorders>
              <w:top w:val="single" w:sz="4" w:space="0" w:color="auto"/>
              <w:left w:val="single" w:sz="4" w:space="0" w:color="auto"/>
              <w:bottom w:val="single" w:sz="4" w:space="0" w:color="auto"/>
              <w:right w:val="single" w:sz="4" w:space="0" w:color="auto"/>
            </w:tcBorders>
            <w:hideMark/>
          </w:tcPr>
          <w:p w:rsidR="00992CD9" w:rsidRPr="00992CD9" w:rsidRDefault="00992CD9" w:rsidP="00992CD9">
            <w:pPr>
              <w:ind w:right="-660"/>
              <w:jc w:val="both"/>
              <w:rPr>
                <w:rFonts w:ascii="Arial" w:eastAsiaTheme="minorEastAsia" w:hAnsi="Arial" w:cs="Arial"/>
                <w:b/>
                <w:noProof/>
                <w:sz w:val="18"/>
                <w:szCs w:val="18"/>
                <w:lang w:val="es-ES_tradnl" w:eastAsia="es-ES"/>
              </w:rPr>
            </w:pPr>
            <w:r w:rsidRPr="00992CD9">
              <w:rPr>
                <w:rFonts w:ascii="Arial" w:eastAsiaTheme="minorEastAsia" w:hAnsi="Arial" w:cs="Arial"/>
                <w:b/>
                <w:noProof/>
                <w:sz w:val="18"/>
                <w:szCs w:val="18"/>
                <w:lang w:val="es-ES_tradnl" w:eastAsia="es-ES"/>
              </w:rPr>
              <w:t xml:space="preserve">           X</w:t>
            </w:r>
          </w:p>
        </w:tc>
        <w:tc>
          <w:tcPr>
            <w:tcW w:w="1560" w:type="dxa"/>
            <w:tcBorders>
              <w:top w:val="single" w:sz="4" w:space="0" w:color="auto"/>
              <w:left w:val="single" w:sz="4" w:space="0" w:color="auto"/>
              <w:bottom w:val="single" w:sz="4" w:space="0" w:color="auto"/>
              <w:right w:val="single" w:sz="4" w:space="0" w:color="auto"/>
            </w:tcBorders>
          </w:tcPr>
          <w:p w:rsidR="00992CD9" w:rsidRPr="00992CD9" w:rsidRDefault="00992CD9" w:rsidP="00992CD9">
            <w:pPr>
              <w:ind w:right="-660"/>
              <w:jc w:val="both"/>
              <w:rPr>
                <w:rFonts w:ascii="Arial" w:eastAsiaTheme="minorEastAsia" w:hAnsi="Arial" w:cs="Arial"/>
                <w:b/>
                <w:noProof/>
                <w:sz w:val="18"/>
                <w:szCs w:val="18"/>
                <w:lang w:val="es-ES_tradnl" w:eastAsia="es-ES"/>
              </w:rPr>
            </w:pPr>
          </w:p>
        </w:tc>
        <w:tc>
          <w:tcPr>
            <w:tcW w:w="1701" w:type="dxa"/>
            <w:tcBorders>
              <w:top w:val="single" w:sz="4" w:space="0" w:color="auto"/>
              <w:left w:val="single" w:sz="4" w:space="0" w:color="auto"/>
              <w:bottom w:val="single" w:sz="4" w:space="0" w:color="auto"/>
              <w:right w:val="single" w:sz="4" w:space="0" w:color="auto"/>
            </w:tcBorders>
          </w:tcPr>
          <w:p w:rsidR="00992CD9" w:rsidRPr="00992CD9" w:rsidRDefault="00992CD9" w:rsidP="00992CD9">
            <w:pPr>
              <w:ind w:right="-660"/>
              <w:jc w:val="both"/>
              <w:rPr>
                <w:rFonts w:ascii="Arial" w:eastAsiaTheme="minorEastAsia" w:hAnsi="Arial" w:cs="Arial"/>
                <w:b/>
                <w:noProof/>
                <w:sz w:val="18"/>
                <w:szCs w:val="18"/>
                <w:lang w:val="es-ES_tradnl" w:eastAsia="es-ES"/>
              </w:rPr>
            </w:pPr>
          </w:p>
        </w:tc>
      </w:tr>
      <w:tr w:rsidR="00992CD9" w:rsidRPr="00992CD9" w:rsidTr="00A57D48">
        <w:tc>
          <w:tcPr>
            <w:tcW w:w="4815" w:type="dxa"/>
            <w:tcBorders>
              <w:top w:val="single" w:sz="4" w:space="0" w:color="auto"/>
              <w:left w:val="single" w:sz="4" w:space="0" w:color="auto"/>
              <w:bottom w:val="single" w:sz="4" w:space="0" w:color="auto"/>
              <w:right w:val="single" w:sz="4" w:space="0" w:color="auto"/>
            </w:tcBorders>
          </w:tcPr>
          <w:p w:rsidR="00992CD9" w:rsidRPr="00992CD9" w:rsidRDefault="00992CD9" w:rsidP="00992CD9">
            <w:pPr>
              <w:ind w:right="-660"/>
              <w:jc w:val="both"/>
              <w:rPr>
                <w:rFonts w:ascii="Arial" w:eastAsiaTheme="minorEastAsia" w:hAnsi="Arial" w:cs="Arial"/>
                <w:b/>
                <w:sz w:val="18"/>
                <w:szCs w:val="18"/>
                <w:lang w:val="es-ES_tradnl" w:eastAsia="es-ES"/>
              </w:rPr>
            </w:pPr>
            <w:r w:rsidRPr="00992CD9">
              <w:rPr>
                <w:rFonts w:ascii="Arial" w:eastAsiaTheme="minorEastAsia" w:hAnsi="Arial" w:cs="Arial"/>
                <w:b/>
                <w:sz w:val="18"/>
                <w:szCs w:val="18"/>
                <w:lang w:val="es-ES_tradnl" w:eastAsia="es-ES"/>
              </w:rPr>
              <w:t>LIC. LAURA ELENA MARTÍNEZ RUVALCABA</w:t>
            </w:r>
          </w:p>
          <w:p w:rsidR="00992CD9" w:rsidRPr="00992CD9" w:rsidRDefault="00992CD9" w:rsidP="00992CD9">
            <w:pPr>
              <w:ind w:right="-660"/>
              <w:jc w:val="both"/>
              <w:rPr>
                <w:rFonts w:ascii="Arial" w:eastAsiaTheme="minorEastAsia" w:hAnsi="Arial" w:cs="Arial"/>
                <w:sz w:val="18"/>
                <w:szCs w:val="18"/>
                <w:lang w:val="es-ES_tradnl" w:eastAsia="es-ES"/>
              </w:rPr>
            </w:pPr>
            <w:r w:rsidRPr="00992CD9">
              <w:rPr>
                <w:rFonts w:ascii="Arial" w:eastAsiaTheme="minorEastAsia" w:hAnsi="Arial" w:cs="Arial"/>
                <w:sz w:val="18"/>
                <w:szCs w:val="18"/>
                <w:lang w:val="es-ES_tradnl" w:eastAsia="es-ES"/>
              </w:rPr>
              <w:t xml:space="preserve">Regidora Vocal de la Comisión Edilicia </w:t>
            </w:r>
          </w:p>
          <w:p w:rsidR="00992CD9" w:rsidRPr="00992CD9" w:rsidRDefault="00992CD9" w:rsidP="00992CD9">
            <w:pPr>
              <w:ind w:right="-660"/>
              <w:jc w:val="both"/>
              <w:rPr>
                <w:rFonts w:ascii="Arial" w:eastAsiaTheme="minorEastAsia" w:hAnsi="Arial" w:cs="Arial"/>
                <w:b/>
                <w:noProof/>
                <w:sz w:val="18"/>
                <w:szCs w:val="24"/>
                <w:lang w:val="es-ES_tradnl" w:eastAsia="es-ES"/>
              </w:rPr>
            </w:pPr>
            <w:r w:rsidRPr="00992CD9">
              <w:rPr>
                <w:rFonts w:ascii="Arial" w:eastAsiaTheme="minorEastAsia" w:hAnsi="Arial" w:cs="Arial"/>
                <w:sz w:val="18"/>
                <w:szCs w:val="18"/>
                <w:lang w:val="es-ES_tradnl" w:eastAsia="es-ES"/>
              </w:rPr>
              <w:t xml:space="preserve">Permanente de Hacienda Pública y Patrimonio Municipal </w:t>
            </w:r>
            <w:r w:rsidRPr="00992CD9">
              <w:rPr>
                <w:rFonts w:ascii="Arial" w:eastAsiaTheme="minorEastAsia" w:hAnsi="Arial" w:cs="Arial"/>
                <w:sz w:val="18"/>
                <w:szCs w:val="18"/>
                <w:lang w:val="es-ES_tradnl" w:eastAsia="es-ES"/>
              </w:rPr>
              <w:tab/>
            </w:r>
          </w:p>
        </w:tc>
        <w:tc>
          <w:tcPr>
            <w:tcW w:w="1417" w:type="dxa"/>
            <w:tcBorders>
              <w:top w:val="single" w:sz="4" w:space="0" w:color="auto"/>
              <w:left w:val="single" w:sz="4" w:space="0" w:color="auto"/>
              <w:bottom w:val="single" w:sz="4" w:space="0" w:color="auto"/>
              <w:right w:val="single" w:sz="4" w:space="0" w:color="auto"/>
            </w:tcBorders>
          </w:tcPr>
          <w:p w:rsidR="00992CD9" w:rsidRPr="00992CD9" w:rsidRDefault="00992CD9" w:rsidP="00992CD9">
            <w:pPr>
              <w:ind w:right="-660"/>
              <w:jc w:val="both"/>
              <w:rPr>
                <w:rFonts w:ascii="Arial" w:eastAsiaTheme="minorEastAsia" w:hAnsi="Arial" w:cs="Arial"/>
                <w:b/>
                <w:noProof/>
                <w:sz w:val="18"/>
                <w:szCs w:val="18"/>
                <w:lang w:val="es-ES_tradnl" w:eastAsia="es-ES"/>
              </w:rPr>
            </w:pPr>
            <w:r w:rsidRPr="00992CD9">
              <w:rPr>
                <w:rFonts w:ascii="Arial" w:eastAsiaTheme="minorEastAsia" w:hAnsi="Arial" w:cs="Arial"/>
                <w:b/>
                <w:noProof/>
                <w:sz w:val="18"/>
                <w:szCs w:val="18"/>
                <w:lang w:val="es-ES_tradnl" w:eastAsia="es-ES"/>
              </w:rPr>
              <w:t xml:space="preserve">           </w:t>
            </w:r>
          </w:p>
        </w:tc>
        <w:tc>
          <w:tcPr>
            <w:tcW w:w="1560" w:type="dxa"/>
            <w:tcBorders>
              <w:top w:val="single" w:sz="4" w:space="0" w:color="auto"/>
              <w:left w:val="single" w:sz="4" w:space="0" w:color="auto"/>
              <w:bottom w:val="single" w:sz="4" w:space="0" w:color="auto"/>
              <w:right w:val="single" w:sz="4" w:space="0" w:color="auto"/>
            </w:tcBorders>
          </w:tcPr>
          <w:p w:rsidR="00992CD9" w:rsidRPr="00992CD9" w:rsidRDefault="00992CD9" w:rsidP="00992CD9">
            <w:pPr>
              <w:ind w:right="-660"/>
              <w:jc w:val="both"/>
              <w:rPr>
                <w:rFonts w:ascii="Arial" w:eastAsiaTheme="minorEastAsia" w:hAnsi="Arial" w:cs="Arial"/>
                <w:b/>
                <w:noProof/>
                <w:sz w:val="18"/>
                <w:szCs w:val="18"/>
                <w:lang w:val="es-ES_tradnl" w:eastAsia="es-ES"/>
              </w:rPr>
            </w:pPr>
          </w:p>
        </w:tc>
        <w:tc>
          <w:tcPr>
            <w:tcW w:w="1701" w:type="dxa"/>
            <w:tcBorders>
              <w:top w:val="single" w:sz="4" w:space="0" w:color="auto"/>
              <w:left w:val="single" w:sz="4" w:space="0" w:color="auto"/>
              <w:bottom w:val="single" w:sz="4" w:space="0" w:color="auto"/>
              <w:right w:val="single" w:sz="4" w:space="0" w:color="auto"/>
            </w:tcBorders>
          </w:tcPr>
          <w:p w:rsidR="00992CD9" w:rsidRPr="00992CD9" w:rsidRDefault="00992CD9" w:rsidP="00992CD9">
            <w:pPr>
              <w:ind w:right="-660"/>
              <w:jc w:val="both"/>
              <w:rPr>
                <w:rFonts w:ascii="Arial" w:eastAsiaTheme="minorEastAsia" w:hAnsi="Arial" w:cs="Arial"/>
                <w:b/>
                <w:noProof/>
                <w:sz w:val="18"/>
                <w:szCs w:val="18"/>
                <w:lang w:val="es-ES_tradnl" w:eastAsia="es-ES"/>
              </w:rPr>
            </w:pPr>
          </w:p>
        </w:tc>
      </w:tr>
      <w:tr w:rsidR="00992CD9" w:rsidRPr="00992CD9" w:rsidTr="00A57D48">
        <w:tc>
          <w:tcPr>
            <w:tcW w:w="4815" w:type="dxa"/>
            <w:tcBorders>
              <w:top w:val="single" w:sz="4" w:space="0" w:color="auto"/>
              <w:left w:val="single" w:sz="4" w:space="0" w:color="auto"/>
              <w:bottom w:val="single" w:sz="4" w:space="0" w:color="auto"/>
              <w:right w:val="single" w:sz="4" w:space="0" w:color="auto"/>
            </w:tcBorders>
          </w:tcPr>
          <w:p w:rsidR="00992CD9" w:rsidRPr="00992CD9" w:rsidRDefault="00992CD9" w:rsidP="00992CD9">
            <w:pPr>
              <w:ind w:right="-660"/>
              <w:jc w:val="both"/>
              <w:rPr>
                <w:rFonts w:ascii="Arial" w:eastAsiaTheme="minorEastAsia" w:hAnsi="Arial" w:cs="Arial"/>
                <w:b/>
                <w:noProof/>
                <w:sz w:val="18"/>
                <w:szCs w:val="18"/>
                <w:lang w:val="es-ES_tradnl" w:eastAsia="es-ES"/>
              </w:rPr>
            </w:pPr>
            <w:r w:rsidRPr="00992CD9">
              <w:rPr>
                <w:rFonts w:ascii="Arial" w:eastAsiaTheme="minorEastAsia" w:hAnsi="Arial" w:cs="Arial"/>
                <w:b/>
                <w:noProof/>
                <w:sz w:val="18"/>
                <w:szCs w:val="18"/>
                <w:lang w:val="es-ES_tradnl" w:eastAsia="es-ES"/>
              </w:rPr>
              <w:t>C. TANIA MAGDALENA BERNARDINO JUÁREZ</w:t>
            </w:r>
          </w:p>
          <w:p w:rsidR="00992CD9" w:rsidRPr="00992CD9" w:rsidRDefault="00992CD9" w:rsidP="00992CD9">
            <w:pPr>
              <w:ind w:right="-660"/>
              <w:jc w:val="both"/>
              <w:rPr>
                <w:rFonts w:ascii="Arial" w:eastAsiaTheme="minorEastAsia" w:hAnsi="Arial" w:cs="Arial"/>
                <w:noProof/>
                <w:sz w:val="18"/>
                <w:szCs w:val="18"/>
                <w:lang w:val="es-ES_tradnl" w:eastAsia="es-ES"/>
              </w:rPr>
            </w:pPr>
            <w:r w:rsidRPr="00992CD9">
              <w:rPr>
                <w:rFonts w:ascii="Arial" w:eastAsiaTheme="minorEastAsia" w:hAnsi="Arial" w:cs="Arial"/>
                <w:noProof/>
                <w:sz w:val="18"/>
                <w:szCs w:val="18"/>
                <w:lang w:val="es-ES_tradnl" w:eastAsia="es-ES"/>
              </w:rPr>
              <w:t xml:space="preserve">Regidora Vocal de la Comisión Edilicia </w:t>
            </w:r>
          </w:p>
          <w:p w:rsidR="00992CD9" w:rsidRPr="00992CD9" w:rsidRDefault="00992CD9" w:rsidP="00992CD9">
            <w:pPr>
              <w:ind w:right="-660"/>
              <w:jc w:val="both"/>
              <w:rPr>
                <w:rFonts w:ascii="Arial" w:eastAsiaTheme="minorEastAsia" w:hAnsi="Arial" w:cs="Arial"/>
                <w:noProof/>
                <w:sz w:val="18"/>
                <w:szCs w:val="18"/>
                <w:lang w:val="es-ES_tradnl" w:eastAsia="es-ES"/>
              </w:rPr>
            </w:pPr>
            <w:r w:rsidRPr="00992CD9">
              <w:rPr>
                <w:rFonts w:ascii="Arial" w:eastAsiaTheme="minorEastAsia" w:hAnsi="Arial" w:cs="Arial"/>
                <w:noProof/>
                <w:sz w:val="18"/>
                <w:szCs w:val="18"/>
                <w:lang w:val="es-ES_tradnl" w:eastAsia="es-ES"/>
              </w:rPr>
              <w:t>Permanente de Hacienda Pública y Patrimonio Municipal</w:t>
            </w:r>
          </w:p>
        </w:tc>
        <w:tc>
          <w:tcPr>
            <w:tcW w:w="1417" w:type="dxa"/>
            <w:tcBorders>
              <w:top w:val="single" w:sz="4" w:space="0" w:color="auto"/>
              <w:left w:val="single" w:sz="4" w:space="0" w:color="auto"/>
              <w:bottom w:val="single" w:sz="4" w:space="0" w:color="auto"/>
              <w:right w:val="single" w:sz="4" w:space="0" w:color="auto"/>
            </w:tcBorders>
          </w:tcPr>
          <w:p w:rsidR="00992CD9" w:rsidRPr="00992CD9" w:rsidRDefault="00992CD9" w:rsidP="00992CD9">
            <w:pPr>
              <w:ind w:right="-660"/>
              <w:jc w:val="both"/>
              <w:rPr>
                <w:rFonts w:ascii="Arial" w:eastAsiaTheme="minorEastAsia" w:hAnsi="Arial" w:cs="Arial"/>
                <w:b/>
                <w:noProof/>
                <w:sz w:val="18"/>
                <w:szCs w:val="18"/>
                <w:lang w:val="es-ES_tradnl" w:eastAsia="es-ES"/>
              </w:rPr>
            </w:pPr>
            <w:r w:rsidRPr="00992CD9">
              <w:rPr>
                <w:rFonts w:ascii="Arial" w:eastAsiaTheme="minorEastAsia" w:hAnsi="Arial" w:cs="Arial"/>
                <w:b/>
                <w:noProof/>
                <w:sz w:val="18"/>
                <w:szCs w:val="18"/>
                <w:lang w:val="es-ES_tradnl" w:eastAsia="es-ES"/>
              </w:rPr>
              <w:t xml:space="preserve">           X</w:t>
            </w:r>
          </w:p>
        </w:tc>
        <w:tc>
          <w:tcPr>
            <w:tcW w:w="1560" w:type="dxa"/>
            <w:tcBorders>
              <w:top w:val="single" w:sz="4" w:space="0" w:color="auto"/>
              <w:left w:val="single" w:sz="4" w:space="0" w:color="auto"/>
              <w:bottom w:val="single" w:sz="4" w:space="0" w:color="auto"/>
              <w:right w:val="single" w:sz="4" w:space="0" w:color="auto"/>
            </w:tcBorders>
          </w:tcPr>
          <w:p w:rsidR="00992CD9" w:rsidRPr="00992CD9" w:rsidRDefault="00992CD9" w:rsidP="00992CD9">
            <w:pPr>
              <w:ind w:right="-660"/>
              <w:jc w:val="both"/>
              <w:rPr>
                <w:rFonts w:ascii="Arial" w:eastAsiaTheme="minorEastAsia" w:hAnsi="Arial" w:cs="Arial"/>
                <w:b/>
                <w:noProof/>
                <w:sz w:val="18"/>
                <w:szCs w:val="18"/>
                <w:lang w:val="es-ES_tradnl" w:eastAsia="es-ES"/>
              </w:rPr>
            </w:pPr>
          </w:p>
        </w:tc>
        <w:tc>
          <w:tcPr>
            <w:tcW w:w="1701" w:type="dxa"/>
            <w:tcBorders>
              <w:top w:val="single" w:sz="4" w:space="0" w:color="auto"/>
              <w:left w:val="single" w:sz="4" w:space="0" w:color="auto"/>
              <w:bottom w:val="single" w:sz="4" w:space="0" w:color="auto"/>
              <w:right w:val="single" w:sz="4" w:space="0" w:color="auto"/>
            </w:tcBorders>
          </w:tcPr>
          <w:p w:rsidR="00992CD9" w:rsidRPr="00992CD9" w:rsidRDefault="00992CD9" w:rsidP="00992CD9">
            <w:pPr>
              <w:ind w:right="-660"/>
              <w:jc w:val="both"/>
              <w:rPr>
                <w:rFonts w:ascii="Arial" w:eastAsiaTheme="minorEastAsia" w:hAnsi="Arial" w:cs="Arial"/>
                <w:b/>
                <w:noProof/>
                <w:sz w:val="18"/>
                <w:szCs w:val="18"/>
                <w:lang w:val="es-ES_tradnl" w:eastAsia="es-ES"/>
              </w:rPr>
            </w:pPr>
          </w:p>
        </w:tc>
      </w:tr>
      <w:tr w:rsidR="00992CD9" w:rsidRPr="00992CD9" w:rsidTr="00A57D48">
        <w:tc>
          <w:tcPr>
            <w:tcW w:w="4815" w:type="dxa"/>
            <w:tcBorders>
              <w:top w:val="single" w:sz="4" w:space="0" w:color="auto"/>
              <w:left w:val="single" w:sz="4" w:space="0" w:color="auto"/>
              <w:bottom w:val="single" w:sz="4" w:space="0" w:color="auto"/>
              <w:right w:val="single" w:sz="4" w:space="0" w:color="auto"/>
            </w:tcBorders>
            <w:hideMark/>
          </w:tcPr>
          <w:p w:rsidR="00992CD9" w:rsidRPr="00992CD9" w:rsidRDefault="00992CD9" w:rsidP="00992CD9">
            <w:pPr>
              <w:ind w:right="-660"/>
              <w:jc w:val="both"/>
              <w:rPr>
                <w:rFonts w:ascii="Arial" w:eastAsiaTheme="minorEastAsia" w:hAnsi="Arial" w:cs="Arial"/>
                <w:b/>
                <w:noProof/>
                <w:sz w:val="18"/>
                <w:szCs w:val="18"/>
                <w:lang w:val="es-ES_tradnl" w:eastAsia="es-ES"/>
              </w:rPr>
            </w:pPr>
            <w:r w:rsidRPr="00992CD9">
              <w:rPr>
                <w:rFonts w:ascii="Arial" w:eastAsiaTheme="minorEastAsia" w:hAnsi="Arial" w:cs="Arial"/>
                <w:b/>
                <w:noProof/>
                <w:sz w:val="18"/>
                <w:szCs w:val="18"/>
                <w:lang w:val="es-ES_tradnl" w:eastAsia="es-ES"/>
              </w:rPr>
              <w:t>C. MAGALI CASILLAS CONTRERAS</w:t>
            </w:r>
          </w:p>
          <w:p w:rsidR="00992CD9" w:rsidRPr="00992CD9" w:rsidRDefault="00992CD9" w:rsidP="00992CD9">
            <w:pPr>
              <w:ind w:right="-660"/>
              <w:jc w:val="both"/>
              <w:rPr>
                <w:rFonts w:ascii="Arial" w:eastAsiaTheme="minorEastAsia" w:hAnsi="Arial" w:cs="Arial"/>
                <w:noProof/>
                <w:sz w:val="18"/>
                <w:szCs w:val="18"/>
                <w:lang w:val="es-ES_tradnl" w:eastAsia="es-ES"/>
              </w:rPr>
            </w:pPr>
            <w:r w:rsidRPr="00992CD9">
              <w:rPr>
                <w:rFonts w:ascii="Arial" w:eastAsiaTheme="minorEastAsia" w:hAnsi="Arial" w:cs="Arial"/>
                <w:noProof/>
                <w:sz w:val="18"/>
                <w:szCs w:val="18"/>
                <w:lang w:val="es-ES_tradnl" w:eastAsia="es-ES"/>
              </w:rPr>
              <w:t xml:space="preserve">Regidora Vocal de la Comisión Edilicia </w:t>
            </w:r>
          </w:p>
          <w:p w:rsidR="00992CD9" w:rsidRPr="00992CD9" w:rsidRDefault="00992CD9" w:rsidP="00992CD9">
            <w:pPr>
              <w:ind w:right="-660"/>
              <w:jc w:val="both"/>
              <w:rPr>
                <w:rFonts w:ascii="Arial" w:eastAsiaTheme="minorEastAsia" w:hAnsi="Arial" w:cs="Arial"/>
                <w:noProof/>
                <w:sz w:val="18"/>
                <w:szCs w:val="18"/>
                <w:lang w:val="es-ES_tradnl" w:eastAsia="es-ES"/>
              </w:rPr>
            </w:pPr>
            <w:r w:rsidRPr="00992CD9">
              <w:rPr>
                <w:rFonts w:ascii="Arial" w:eastAsiaTheme="minorEastAsia" w:hAnsi="Arial" w:cs="Arial"/>
                <w:noProof/>
                <w:sz w:val="18"/>
                <w:szCs w:val="18"/>
                <w:lang w:val="es-ES_tradnl" w:eastAsia="es-ES"/>
              </w:rPr>
              <w:t>Permanente de Hacienda Pública y Patrimonio Municipal</w:t>
            </w:r>
          </w:p>
        </w:tc>
        <w:tc>
          <w:tcPr>
            <w:tcW w:w="1417" w:type="dxa"/>
            <w:tcBorders>
              <w:top w:val="single" w:sz="4" w:space="0" w:color="auto"/>
              <w:left w:val="single" w:sz="4" w:space="0" w:color="auto"/>
              <w:bottom w:val="single" w:sz="4" w:space="0" w:color="auto"/>
              <w:right w:val="single" w:sz="4" w:space="0" w:color="auto"/>
            </w:tcBorders>
            <w:hideMark/>
          </w:tcPr>
          <w:p w:rsidR="00992CD9" w:rsidRPr="00992CD9" w:rsidRDefault="00992CD9" w:rsidP="00992CD9">
            <w:pPr>
              <w:ind w:right="-660"/>
              <w:jc w:val="both"/>
              <w:rPr>
                <w:rFonts w:ascii="Arial" w:eastAsiaTheme="minorEastAsia" w:hAnsi="Arial" w:cs="Arial"/>
                <w:b/>
                <w:noProof/>
                <w:sz w:val="18"/>
                <w:szCs w:val="18"/>
                <w:lang w:val="es-ES_tradnl" w:eastAsia="es-ES"/>
              </w:rPr>
            </w:pPr>
            <w:r w:rsidRPr="00992CD9">
              <w:rPr>
                <w:rFonts w:ascii="Arial" w:eastAsiaTheme="minorEastAsia" w:hAnsi="Arial" w:cs="Arial"/>
                <w:b/>
                <w:noProof/>
                <w:sz w:val="18"/>
                <w:szCs w:val="18"/>
                <w:lang w:val="es-ES_tradnl" w:eastAsia="es-ES"/>
              </w:rPr>
              <w:t xml:space="preserve">           X</w:t>
            </w:r>
          </w:p>
        </w:tc>
        <w:tc>
          <w:tcPr>
            <w:tcW w:w="1560" w:type="dxa"/>
            <w:tcBorders>
              <w:top w:val="single" w:sz="4" w:space="0" w:color="auto"/>
              <w:left w:val="single" w:sz="4" w:space="0" w:color="auto"/>
              <w:bottom w:val="single" w:sz="4" w:space="0" w:color="auto"/>
              <w:right w:val="single" w:sz="4" w:space="0" w:color="auto"/>
            </w:tcBorders>
          </w:tcPr>
          <w:p w:rsidR="00992CD9" w:rsidRPr="00992CD9" w:rsidRDefault="00992CD9" w:rsidP="00992CD9">
            <w:pPr>
              <w:ind w:right="-660"/>
              <w:jc w:val="both"/>
              <w:rPr>
                <w:rFonts w:ascii="Arial" w:eastAsiaTheme="minorEastAsia" w:hAnsi="Arial" w:cs="Arial"/>
                <w:b/>
                <w:noProof/>
                <w:sz w:val="18"/>
                <w:szCs w:val="18"/>
                <w:lang w:val="es-ES_tradnl" w:eastAsia="es-ES"/>
              </w:rPr>
            </w:pPr>
          </w:p>
        </w:tc>
        <w:tc>
          <w:tcPr>
            <w:tcW w:w="1701" w:type="dxa"/>
            <w:tcBorders>
              <w:top w:val="single" w:sz="4" w:space="0" w:color="auto"/>
              <w:left w:val="single" w:sz="4" w:space="0" w:color="auto"/>
              <w:bottom w:val="single" w:sz="4" w:space="0" w:color="auto"/>
              <w:right w:val="single" w:sz="4" w:space="0" w:color="auto"/>
            </w:tcBorders>
          </w:tcPr>
          <w:p w:rsidR="00992CD9" w:rsidRPr="00992CD9" w:rsidRDefault="00992CD9" w:rsidP="00992CD9">
            <w:pPr>
              <w:ind w:right="-660"/>
              <w:jc w:val="both"/>
              <w:rPr>
                <w:rFonts w:ascii="Arial" w:eastAsiaTheme="minorEastAsia" w:hAnsi="Arial" w:cs="Arial"/>
                <w:b/>
                <w:noProof/>
                <w:sz w:val="18"/>
                <w:szCs w:val="18"/>
                <w:lang w:val="es-ES_tradnl" w:eastAsia="es-ES"/>
              </w:rPr>
            </w:pPr>
          </w:p>
        </w:tc>
      </w:tr>
      <w:tr w:rsidR="00992CD9" w:rsidRPr="00992CD9" w:rsidTr="00A57D48">
        <w:tc>
          <w:tcPr>
            <w:tcW w:w="4815" w:type="dxa"/>
            <w:tcBorders>
              <w:top w:val="single" w:sz="4" w:space="0" w:color="auto"/>
              <w:left w:val="single" w:sz="4" w:space="0" w:color="auto"/>
              <w:bottom w:val="single" w:sz="4" w:space="0" w:color="auto"/>
              <w:right w:val="single" w:sz="4" w:space="0" w:color="auto"/>
            </w:tcBorders>
            <w:hideMark/>
          </w:tcPr>
          <w:p w:rsidR="00992CD9" w:rsidRPr="00992CD9" w:rsidRDefault="00992CD9" w:rsidP="00992CD9">
            <w:pPr>
              <w:ind w:right="-660"/>
              <w:jc w:val="both"/>
              <w:rPr>
                <w:rFonts w:ascii="Arial" w:eastAsiaTheme="minorEastAsia" w:hAnsi="Arial" w:cs="Arial"/>
                <w:b/>
                <w:noProof/>
                <w:sz w:val="18"/>
                <w:szCs w:val="24"/>
                <w:lang w:val="es-ES_tradnl" w:eastAsia="es-ES"/>
              </w:rPr>
            </w:pPr>
            <w:r w:rsidRPr="00992CD9">
              <w:rPr>
                <w:rFonts w:ascii="Arial" w:eastAsiaTheme="minorEastAsia" w:hAnsi="Arial" w:cs="Arial"/>
                <w:b/>
                <w:noProof/>
                <w:sz w:val="18"/>
                <w:szCs w:val="24"/>
                <w:lang w:val="es-ES_tradnl" w:eastAsia="es-ES"/>
              </w:rPr>
              <w:t>C.DIANA LAURA ORTEGA PALAFOX</w:t>
            </w:r>
          </w:p>
          <w:p w:rsidR="00992CD9" w:rsidRPr="00992CD9" w:rsidRDefault="00992CD9" w:rsidP="00992CD9">
            <w:pPr>
              <w:ind w:right="-660"/>
              <w:jc w:val="both"/>
              <w:rPr>
                <w:rFonts w:ascii="Arial" w:eastAsiaTheme="minorEastAsia" w:hAnsi="Arial" w:cs="Arial"/>
                <w:noProof/>
                <w:sz w:val="18"/>
                <w:szCs w:val="24"/>
                <w:lang w:val="es-ES_tradnl" w:eastAsia="es-ES"/>
              </w:rPr>
            </w:pPr>
            <w:r w:rsidRPr="00992CD9">
              <w:rPr>
                <w:rFonts w:ascii="Arial" w:eastAsiaTheme="minorEastAsia" w:hAnsi="Arial" w:cs="Arial"/>
                <w:noProof/>
                <w:sz w:val="18"/>
                <w:szCs w:val="24"/>
                <w:lang w:val="es-ES_tradnl" w:eastAsia="es-ES"/>
              </w:rPr>
              <w:t>Regidora Vocal de la Comisión Edilicia</w:t>
            </w:r>
          </w:p>
          <w:p w:rsidR="00992CD9" w:rsidRPr="00992CD9" w:rsidRDefault="00992CD9" w:rsidP="00992CD9">
            <w:pPr>
              <w:ind w:right="-660"/>
              <w:jc w:val="both"/>
              <w:rPr>
                <w:rFonts w:ascii="Arial" w:eastAsiaTheme="minorEastAsia" w:hAnsi="Arial" w:cs="Arial"/>
                <w:noProof/>
                <w:sz w:val="18"/>
                <w:szCs w:val="24"/>
                <w:lang w:val="es-ES_tradnl" w:eastAsia="es-ES"/>
              </w:rPr>
            </w:pPr>
            <w:r w:rsidRPr="00992CD9">
              <w:rPr>
                <w:rFonts w:ascii="Arial" w:eastAsiaTheme="minorEastAsia" w:hAnsi="Arial" w:cs="Arial"/>
                <w:noProof/>
                <w:sz w:val="18"/>
                <w:szCs w:val="24"/>
                <w:lang w:val="es-ES_tradnl" w:eastAsia="es-ES"/>
              </w:rPr>
              <w:t>Permanente de Hacienda Pública y Patrimonio Municipal</w:t>
            </w:r>
          </w:p>
        </w:tc>
        <w:tc>
          <w:tcPr>
            <w:tcW w:w="1417" w:type="dxa"/>
            <w:tcBorders>
              <w:top w:val="single" w:sz="4" w:space="0" w:color="auto"/>
              <w:left w:val="single" w:sz="4" w:space="0" w:color="auto"/>
              <w:bottom w:val="single" w:sz="4" w:space="0" w:color="auto"/>
              <w:right w:val="single" w:sz="4" w:space="0" w:color="auto"/>
            </w:tcBorders>
            <w:hideMark/>
          </w:tcPr>
          <w:p w:rsidR="00992CD9" w:rsidRPr="00992CD9" w:rsidRDefault="00992CD9" w:rsidP="00992CD9">
            <w:pPr>
              <w:ind w:right="-660"/>
              <w:jc w:val="both"/>
              <w:rPr>
                <w:rFonts w:ascii="Arial" w:eastAsiaTheme="minorEastAsia" w:hAnsi="Arial" w:cs="Arial"/>
                <w:b/>
                <w:noProof/>
                <w:sz w:val="18"/>
                <w:szCs w:val="18"/>
                <w:lang w:val="es-ES_tradnl" w:eastAsia="es-ES"/>
              </w:rPr>
            </w:pPr>
            <w:r w:rsidRPr="00992CD9">
              <w:rPr>
                <w:rFonts w:ascii="Arial" w:eastAsiaTheme="minorEastAsia" w:hAnsi="Arial" w:cs="Arial"/>
                <w:b/>
                <w:noProof/>
                <w:sz w:val="18"/>
                <w:szCs w:val="18"/>
                <w:lang w:val="es-ES_tradnl" w:eastAsia="es-ES"/>
              </w:rPr>
              <w:t xml:space="preserve">           X</w:t>
            </w:r>
          </w:p>
        </w:tc>
        <w:tc>
          <w:tcPr>
            <w:tcW w:w="1560" w:type="dxa"/>
            <w:tcBorders>
              <w:top w:val="single" w:sz="4" w:space="0" w:color="auto"/>
              <w:left w:val="single" w:sz="4" w:space="0" w:color="auto"/>
              <w:bottom w:val="single" w:sz="4" w:space="0" w:color="auto"/>
              <w:right w:val="single" w:sz="4" w:space="0" w:color="auto"/>
            </w:tcBorders>
          </w:tcPr>
          <w:p w:rsidR="00992CD9" w:rsidRPr="00992CD9" w:rsidRDefault="00992CD9" w:rsidP="00992CD9">
            <w:pPr>
              <w:ind w:right="-660"/>
              <w:jc w:val="both"/>
              <w:rPr>
                <w:rFonts w:ascii="Arial" w:eastAsiaTheme="minorEastAsia" w:hAnsi="Arial" w:cs="Arial"/>
                <w:b/>
                <w:noProof/>
                <w:sz w:val="18"/>
                <w:szCs w:val="18"/>
                <w:lang w:val="es-ES_tradnl" w:eastAsia="es-ES"/>
              </w:rPr>
            </w:pPr>
          </w:p>
        </w:tc>
        <w:tc>
          <w:tcPr>
            <w:tcW w:w="1701" w:type="dxa"/>
            <w:tcBorders>
              <w:top w:val="single" w:sz="4" w:space="0" w:color="auto"/>
              <w:left w:val="single" w:sz="4" w:space="0" w:color="auto"/>
              <w:bottom w:val="single" w:sz="4" w:space="0" w:color="auto"/>
              <w:right w:val="single" w:sz="4" w:space="0" w:color="auto"/>
            </w:tcBorders>
          </w:tcPr>
          <w:p w:rsidR="00992CD9" w:rsidRPr="00992CD9" w:rsidRDefault="00992CD9" w:rsidP="00992CD9">
            <w:pPr>
              <w:ind w:right="-660"/>
              <w:jc w:val="both"/>
              <w:rPr>
                <w:rFonts w:ascii="Arial" w:eastAsiaTheme="minorEastAsia" w:hAnsi="Arial" w:cs="Arial"/>
                <w:b/>
                <w:noProof/>
                <w:sz w:val="18"/>
                <w:szCs w:val="18"/>
                <w:lang w:val="es-ES_tradnl" w:eastAsia="es-ES"/>
              </w:rPr>
            </w:pPr>
          </w:p>
        </w:tc>
      </w:tr>
    </w:tbl>
    <w:p w:rsidR="00992CD9" w:rsidRDefault="00992CD9" w:rsidP="003006FD">
      <w:pPr>
        <w:spacing w:before="240" w:line="276" w:lineRule="auto"/>
        <w:jc w:val="both"/>
        <w:rPr>
          <w:rFonts w:ascii="Arial" w:hAnsi="Arial" w:cs="Arial"/>
          <w:sz w:val="24"/>
        </w:rPr>
      </w:pPr>
    </w:p>
    <w:tbl>
      <w:tblPr>
        <w:tblStyle w:val="Tablaconcuadrcula"/>
        <w:tblW w:w="9522" w:type="dxa"/>
        <w:tblLook w:val="04A0" w:firstRow="1" w:lastRow="0" w:firstColumn="1" w:lastColumn="0" w:noHBand="0" w:noVBand="1"/>
      </w:tblPr>
      <w:tblGrid>
        <w:gridCol w:w="9522"/>
      </w:tblGrid>
      <w:tr w:rsidR="0028011F" w:rsidTr="0028011F">
        <w:trPr>
          <w:trHeight w:val="434"/>
        </w:trPr>
        <w:tc>
          <w:tcPr>
            <w:tcW w:w="9522" w:type="dxa"/>
          </w:tcPr>
          <w:p w:rsidR="0028011F" w:rsidRPr="0028011F" w:rsidRDefault="0028011F" w:rsidP="0028011F">
            <w:pPr>
              <w:spacing w:before="240" w:line="276" w:lineRule="auto"/>
              <w:jc w:val="center"/>
              <w:rPr>
                <w:rFonts w:ascii="Arial" w:hAnsi="Arial" w:cs="Arial"/>
                <w:b/>
                <w:sz w:val="24"/>
              </w:rPr>
            </w:pPr>
            <w:r w:rsidRPr="0028011F">
              <w:rPr>
                <w:rFonts w:ascii="Arial" w:hAnsi="Arial" w:cs="Arial"/>
                <w:b/>
                <w:sz w:val="24"/>
              </w:rPr>
              <w:lastRenderedPageBreak/>
              <w:t xml:space="preserve">DESAHOGO DE LA SESIÓN </w:t>
            </w:r>
          </w:p>
        </w:tc>
      </w:tr>
    </w:tbl>
    <w:p w:rsidR="002D6FB9" w:rsidRDefault="002D6FB9" w:rsidP="003006FD">
      <w:pPr>
        <w:spacing w:before="240" w:line="276" w:lineRule="auto"/>
        <w:jc w:val="both"/>
        <w:rPr>
          <w:rFonts w:ascii="Arial" w:hAnsi="Arial" w:cs="Arial"/>
          <w:sz w:val="24"/>
        </w:rPr>
      </w:pPr>
    </w:p>
    <w:p w:rsidR="002D6FB9" w:rsidRDefault="002D6FB9" w:rsidP="00B51B7E">
      <w:pPr>
        <w:spacing w:before="240" w:line="276" w:lineRule="auto"/>
        <w:jc w:val="both"/>
        <w:rPr>
          <w:rFonts w:ascii="Arial" w:hAnsi="Arial" w:cs="Arial"/>
          <w:i/>
          <w:sz w:val="24"/>
        </w:rPr>
      </w:pPr>
      <w:r>
        <w:rPr>
          <w:rFonts w:ascii="Arial" w:hAnsi="Arial" w:cs="Arial"/>
          <w:b/>
          <w:sz w:val="24"/>
        </w:rPr>
        <w:t xml:space="preserve">C. JORGE DE JESÚS JUÁREZ PARRA: </w:t>
      </w:r>
      <w:r>
        <w:rPr>
          <w:rFonts w:ascii="Arial" w:hAnsi="Arial" w:cs="Arial"/>
          <w:i/>
          <w:sz w:val="24"/>
        </w:rPr>
        <w:t>“José de Jesús Núñez Gonzáles</w:t>
      </w:r>
      <w:r w:rsidR="00E01B86">
        <w:rPr>
          <w:rFonts w:ascii="Arial" w:hAnsi="Arial" w:cs="Arial"/>
          <w:i/>
          <w:sz w:val="24"/>
        </w:rPr>
        <w:t>, director General de Administración e Innovación Gubernamental</w:t>
      </w:r>
      <w:r>
        <w:rPr>
          <w:rFonts w:ascii="Arial" w:hAnsi="Arial" w:cs="Arial"/>
          <w:i/>
          <w:sz w:val="24"/>
        </w:rPr>
        <w:t xml:space="preserve"> nos presenta</w:t>
      </w:r>
      <w:r w:rsidR="00E01B86">
        <w:rPr>
          <w:rFonts w:ascii="Arial" w:hAnsi="Arial" w:cs="Arial"/>
          <w:i/>
          <w:sz w:val="24"/>
        </w:rPr>
        <w:t xml:space="preserve"> </w:t>
      </w:r>
      <w:r w:rsidR="00CC2FEC">
        <w:rPr>
          <w:rFonts w:ascii="Arial" w:hAnsi="Arial" w:cs="Arial"/>
          <w:i/>
          <w:sz w:val="24"/>
        </w:rPr>
        <w:t>los</w:t>
      </w:r>
      <w:r w:rsidR="00E01B86">
        <w:rPr>
          <w:rFonts w:ascii="Arial" w:hAnsi="Arial" w:cs="Arial"/>
          <w:i/>
          <w:sz w:val="24"/>
        </w:rPr>
        <w:t xml:space="preserve"> </w:t>
      </w:r>
      <w:r w:rsidR="00CC2FEC">
        <w:rPr>
          <w:rFonts w:ascii="Arial" w:hAnsi="Arial" w:cs="Arial"/>
          <w:i/>
          <w:sz w:val="24"/>
        </w:rPr>
        <w:t xml:space="preserve">antecedentes de </w:t>
      </w:r>
      <w:proofErr w:type="spellStart"/>
      <w:r w:rsidR="005D1DA8">
        <w:rPr>
          <w:rFonts w:ascii="Arial" w:hAnsi="Arial" w:cs="Arial"/>
          <w:i/>
          <w:sz w:val="24"/>
        </w:rPr>
        <w:t>Celerina</w:t>
      </w:r>
      <w:proofErr w:type="spellEnd"/>
      <w:r w:rsidR="00CC2FEC">
        <w:rPr>
          <w:rFonts w:ascii="Arial" w:hAnsi="Arial" w:cs="Arial"/>
          <w:i/>
          <w:sz w:val="24"/>
        </w:rPr>
        <w:t>, voy a leerlos:</w:t>
      </w:r>
    </w:p>
    <w:p w:rsidR="00EF796C" w:rsidRPr="00D515FC" w:rsidRDefault="005D1DA8" w:rsidP="00B51B7E">
      <w:pPr>
        <w:spacing w:before="240" w:line="276" w:lineRule="auto"/>
        <w:jc w:val="both"/>
        <w:rPr>
          <w:rFonts w:ascii="Arial" w:hAnsi="Arial" w:cs="Arial"/>
          <w:i/>
          <w:sz w:val="24"/>
        </w:rPr>
      </w:pPr>
      <w:r w:rsidRPr="00D515FC">
        <w:rPr>
          <w:rFonts w:ascii="Arial" w:hAnsi="Arial" w:cs="Arial"/>
          <w:i/>
          <w:sz w:val="24"/>
        </w:rPr>
        <w:t>Celerina</w:t>
      </w:r>
      <w:r w:rsidR="00BD631E" w:rsidRPr="00D515FC">
        <w:rPr>
          <w:rFonts w:ascii="Arial" w:hAnsi="Arial" w:cs="Arial"/>
          <w:i/>
          <w:sz w:val="24"/>
        </w:rPr>
        <w:t xml:space="preserve"> Contreras Álvarez, presentó un escrito el 03 de marzo del año 2023, </w:t>
      </w:r>
      <w:r w:rsidR="00894D32" w:rsidRPr="00D515FC">
        <w:rPr>
          <w:rFonts w:ascii="Arial" w:hAnsi="Arial" w:cs="Arial"/>
          <w:i/>
          <w:sz w:val="24"/>
        </w:rPr>
        <w:t xml:space="preserve">mediante </w:t>
      </w:r>
      <w:r w:rsidR="00BD631E" w:rsidRPr="00D515FC">
        <w:rPr>
          <w:rFonts w:ascii="Arial" w:hAnsi="Arial" w:cs="Arial"/>
          <w:i/>
          <w:sz w:val="24"/>
        </w:rPr>
        <w:t xml:space="preserve">en el cual solicitó </w:t>
      </w:r>
      <w:r w:rsidR="00E937C2" w:rsidRPr="00D515FC">
        <w:rPr>
          <w:rFonts w:ascii="Arial" w:hAnsi="Arial" w:cs="Arial"/>
          <w:i/>
          <w:sz w:val="24"/>
        </w:rPr>
        <w:t xml:space="preserve">prestación económica </w:t>
      </w:r>
      <w:r w:rsidR="00B872F0" w:rsidRPr="00D515FC">
        <w:rPr>
          <w:rFonts w:ascii="Arial" w:hAnsi="Arial" w:cs="Arial"/>
          <w:i/>
          <w:sz w:val="24"/>
        </w:rPr>
        <w:t xml:space="preserve">que consiste en el 50% de la pensión que recibía </w:t>
      </w:r>
      <w:r w:rsidR="00894D32" w:rsidRPr="00D515FC">
        <w:rPr>
          <w:rFonts w:ascii="Arial" w:hAnsi="Arial" w:cs="Arial"/>
          <w:i/>
          <w:sz w:val="24"/>
        </w:rPr>
        <w:t>su</w:t>
      </w:r>
      <w:r w:rsidR="00B872F0" w:rsidRPr="00D515FC">
        <w:rPr>
          <w:rFonts w:ascii="Arial" w:hAnsi="Arial" w:cs="Arial"/>
          <w:i/>
          <w:sz w:val="24"/>
        </w:rPr>
        <w:t xml:space="preserve"> hoy extinto esposo Manuel Flores Pimentel, </w:t>
      </w:r>
      <w:r w:rsidR="00894D32" w:rsidRPr="00D515FC">
        <w:rPr>
          <w:rFonts w:ascii="Arial" w:hAnsi="Arial" w:cs="Arial"/>
          <w:i/>
          <w:sz w:val="24"/>
        </w:rPr>
        <w:t xml:space="preserve">quien trabajaba en esta entidad pública como </w:t>
      </w:r>
      <w:r w:rsidR="00894D32" w:rsidRPr="00D515FC">
        <w:rPr>
          <w:rFonts w:ascii="Arial" w:hAnsi="Arial" w:cs="Arial"/>
          <w:b/>
          <w:i/>
          <w:sz w:val="24"/>
        </w:rPr>
        <w:t xml:space="preserve">cabo, </w:t>
      </w:r>
      <w:r w:rsidR="00894D32" w:rsidRPr="00D515FC">
        <w:rPr>
          <w:rFonts w:ascii="Arial" w:hAnsi="Arial" w:cs="Arial"/>
          <w:i/>
          <w:sz w:val="24"/>
        </w:rPr>
        <w:t xml:space="preserve">adscrito a la </w:t>
      </w:r>
      <w:r w:rsidR="004A52E6" w:rsidRPr="00D515FC">
        <w:rPr>
          <w:rFonts w:ascii="Arial" w:hAnsi="Arial" w:cs="Arial"/>
          <w:i/>
          <w:sz w:val="24"/>
        </w:rPr>
        <w:t>dirección de seguridad pública y a partir del 06 de agosto de</w:t>
      </w:r>
      <w:r w:rsidR="00FE4922" w:rsidRPr="00D515FC">
        <w:rPr>
          <w:rFonts w:ascii="Arial" w:hAnsi="Arial" w:cs="Arial"/>
          <w:i/>
          <w:sz w:val="24"/>
        </w:rPr>
        <w:t xml:space="preserve"> 2000 ingresó a la </w:t>
      </w:r>
      <w:r w:rsidR="00FC0434" w:rsidRPr="00D515FC">
        <w:rPr>
          <w:rFonts w:ascii="Arial" w:hAnsi="Arial" w:cs="Arial"/>
          <w:i/>
          <w:sz w:val="24"/>
        </w:rPr>
        <w:t xml:space="preserve">nómina de </w:t>
      </w:r>
      <w:r w:rsidR="00932B4E" w:rsidRPr="00D515FC">
        <w:rPr>
          <w:rFonts w:ascii="Arial" w:hAnsi="Arial" w:cs="Arial"/>
          <w:i/>
          <w:sz w:val="24"/>
        </w:rPr>
        <w:t>jubilados de este Ayuntamiento, pero lamentablemente al día 27 de febrero del presente año, se percibe que como último monto de flexión la cantidad de $7 699, la cual se le pagaba en dos quincen</w:t>
      </w:r>
      <w:r w:rsidR="004C29FA" w:rsidRPr="00D515FC">
        <w:rPr>
          <w:rFonts w:ascii="Arial" w:hAnsi="Arial" w:cs="Arial"/>
          <w:i/>
          <w:sz w:val="24"/>
        </w:rPr>
        <w:t xml:space="preserve">as por la cantidad de $3 849.87, este mismo dictamen al final hace la justificación jurídica y al último señalamiento que </w:t>
      </w:r>
      <w:r w:rsidR="008E73C9" w:rsidRPr="00D515FC">
        <w:rPr>
          <w:rFonts w:ascii="Arial" w:hAnsi="Arial" w:cs="Arial"/>
          <w:i/>
          <w:sz w:val="24"/>
        </w:rPr>
        <w:t xml:space="preserve">en virtud de que </w:t>
      </w:r>
      <w:r w:rsidR="004C29FA" w:rsidRPr="00D515FC">
        <w:rPr>
          <w:rFonts w:ascii="Arial" w:hAnsi="Arial" w:cs="Arial"/>
          <w:i/>
          <w:sz w:val="24"/>
        </w:rPr>
        <w:t>esta identidad absorbió la obligación de pensionar al hoy</w:t>
      </w:r>
      <w:r w:rsidR="00795CE8" w:rsidRPr="00D515FC">
        <w:rPr>
          <w:rFonts w:ascii="Arial" w:hAnsi="Arial" w:cs="Arial"/>
          <w:i/>
          <w:sz w:val="24"/>
        </w:rPr>
        <w:t xml:space="preserve"> extinto Manuel Flores Pimentel, aunado a que</w:t>
      </w:r>
      <w:r w:rsidR="00187D03" w:rsidRPr="00D515FC">
        <w:rPr>
          <w:rFonts w:ascii="Arial" w:hAnsi="Arial" w:cs="Arial"/>
          <w:i/>
          <w:sz w:val="24"/>
        </w:rPr>
        <w:t xml:space="preserve"> </w:t>
      </w:r>
      <w:r w:rsidRPr="00D515FC">
        <w:rPr>
          <w:rFonts w:ascii="Arial" w:hAnsi="Arial" w:cs="Arial"/>
          <w:i/>
          <w:sz w:val="24"/>
        </w:rPr>
        <w:t>Celerina</w:t>
      </w:r>
      <w:r w:rsidR="00187D03" w:rsidRPr="00D515FC">
        <w:rPr>
          <w:rFonts w:ascii="Arial" w:hAnsi="Arial" w:cs="Arial"/>
          <w:i/>
          <w:sz w:val="24"/>
        </w:rPr>
        <w:t xml:space="preserve"> Contreras acreditó con los documentos idóneos el fallecimiento del hoy extinto Manuel Flores Pimentel, así como su carácter de cónyuge </w:t>
      </w:r>
      <w:r w:rsidR="00797BF9" w:rsidRPr="00D515FC">
        <w:rPr>
          <w:rFonts w:ascii="Arial" w:hAnsi="Arial" w:cs="Arial"/>
          <w:i/>
          <w:sz w:val="24"/>
        </w:rPr>
        <w:t>supérstite</w:t>
      </w:r>
      <w:r w:rsidR="00485707" w:rsidRPr="00D515FC">
        <w:rPr>
          <w:rFonts w:ascii="Arial" w:hAnsi="Arial" w:cs="Arial"/>
          <w:i/>
          <w:sz w:val="24"/>
        </w:rPr>
        <w:t xml:space="preserve">, de conformidad con lo que señala la ley del instituto de pensiones del año 2000 en la que se otorgó la pensión, como en la ley de pensión del estado de Jalisco, vigente en la actualidad, puede considerarse procedente otorgar </w:t>
      </w:r>
      <w:r w:rsidR="008512EF" w:rsidRPr="00D515FC">
        <w:rPr>
          <w:rFonts w:ascii="Arial" w:hAnsi="Arial" w:cs="Arial"/>
          <w:i/>
          <w:sz w:val="24"/>
        </w:rPr>
        <w:t>una prestación económica equivalente al 50% de la pensión que recibía su extinto esposo</w:t>
      </w:r>
      <w:r w:rsidR="002F6055" w:rsidRPr="00D515FC">
        <w:rPr>
          <w:rFonts w:ascii="Arial" w:hAnsi="Arial" w:cs="Arial"/>
          <w:i/>
          <w:sz w:val="24"/>
        </w:rPr>
        <w:t xml:space="preserve">, </w:t>
      </w:r>
      <w:r w:rsidR="006A2549" w:rsidRPr="00D515FC">
        <w:rPr>
          <w:rFonts w:ascii="Arial" w:hAnsi="Arial" w:cs="Arial"/>
          <w:i/>
          <w:sz w:val="24"/>
        </w:rPr>
        <w:t>la cual después de hacer el cálculo correspondiente arroja</w:t>
      </w:r>
      <w:r w:rsidR="00986019" w:rsidRPr="00D515FC">
        <w:rPr>
          <w:rFonts w:ascii="Arial" w:hAnsi="Arial" w:cs="Arial"/>
          <w:i/>
          <w:sz w:val="24"/>
        </w:rPr>
        <w:t xml:space="preserve"> la cantidad de $3 849.87 y deberá considerarse la capacidad presupuestal de esta entidad. </w:t>
      </w:r>
    </w:p>
    <w:p w:rsidR="008A7EC4" w:rsidRDefault="00EA54D6" w:rsidP="00D515FC">
      <w:pPr>
        <w:spacing w:before="240" w:line="276" w:lineRule="auto"/>
        <w:jc w:val="both"/>
        <w:rPr>
          <w:rFonts w:ascii="Arial" w:hAnsi="Arial" w:cs="Arial"/>
          <w:i/>
          <w:sz w:val="24"/>
        </w:rPr>
      </w:pPr>
      <w:r>
        <w:rPr>
          <w:rFonts w:ascii="Arial" w:hAnsi="Arial" w:cs="Arial"/>
          <w:i/>
          <w:sz w:val="24"/>
        </w:rPr>
        <w:t>En el dictamen que no leí, la compañera Gema nos justifica y da razones por l</w:t>
      </w:r>
      <w:r w:rsidR="00E9317B">
        <w:rPr>
          <w:rFonts w:ascii="Arial" w:hAnsi="Arial" w:cs="Arial"/>
          <w:i/>
          <w:sz w:val="24"/>
        </w:rPr>
        <w:t>as que debemos darle la pensión, el escrito se dirige directamente a Alejandro, la solicitud del 50%, la credencial del año ´</w:t>
      </w:r>
      <w:r w:rsidR="008456DF">
        <w:rPr>
          <w:rFonts w:ascii="Arial" w:hAnsi="Arial" w:cs="Arial"/>
          <w:i/>
          <w:sz w:val="24"/>
        </w:rPr>
        <w:t>42, comprobante</w:t>
      </w:r>
      <w:r w:rsidR="00E9317B">
        <w:rPr>
          <w:rFonts w:ascii="Arial" w:hAnsi="Arial" w:cs="Arial"/>
          <w:i/>
          <w:sz w:val="24"/>
        </w:rPr>
        <w:t xml:space="preserve"> de domicilio, último recibo de nómina </w:t>
      </w:r>
      <w:r w:rsidR="008456DF">
        <w:rPr>
          <w:rFonts w:ascii="Arial" w:hAnsi="Arial" w:cs="Arial"/>
          <w:i/>
          <w:sz w:val="24"/>
        </w:rPr>
        <w:t>y la constancia de situación fiscal, hemos estado apoyando a este tipo de personas y creo que podemos seguir haciéndolo”</w:t>
      </w:r>
    </w:p>
    <w:p w:rsidR="00E342E4" w:rsidRDefault="00E342E4" w:rsidP="00D515FC">
      <w:pPr>
        <w:spacing w:line="276" w:lineRule="auto"/>
        <w:jc w:val="both"/>
        <w:rPr>
          <w:rFonts w:ascii="Arial" w:eastAsiaTheme="minorEastAsia" w:hAnsi="Arial" w:cs="Arial"/>
          <w:i/>
          <w:noProof/>
          <w:sz w:val="24"/>
          <w:szCs w:val="18"/>
          <w:lang w:val="es-ES_tradnl" w:eastAsia="es-ES"/>
        </w:rPr>
      </w:pPr>
      <w:r w:rsidRPr="00992CD9">
        <w:rPr>
          <w:rFonts w:ascii="Arial" w:eastAsiaTheme="minorEastAsia" w:hAnsi="Arial" w:cs="Arial"/>
          <w:b/>
          <w:noProof/>
          <w:sz w:val="24"/>
          <w:szCs w:val="18"/>
          <w:lang w:val="es-ES_tradnl" w:eastAsia="es-ES"/>
        </w:rPr>
        <w:t>C. MAGALI CASILLAS CONTRERAS</w:t>
      </w:r>
      <w:r>
        <w:rPr>
          <w:rFonts w:ascii="Arial" w:eastAsiaTheme="minorEastAsia" w:hAnsi="Arial" w:cs="Arial"/>
          <w:b/>
          <w:noProof/>
          <w:sz w:val="24"/>
          <w:szCs w:val="18"/>
          <w:lang w:val="es-ES_tradnl" w:eastAsia="es-ES"/>
        </w:rPr>
        <w:t>: “</w:t>
      </w:r>
      <w:r>
        <w:rPr>
          <w:rFonts w:ascii="Arial" w:eastAsiaTheme="minorEastAsia" w:hAnsi="Arial" w:cs="Arial"/>
          <w:i/>
          <w:noProof/>
          <w:sz w:val="24"/>
          <w:szCs w:val="18"/>
          <w:lang w:val="es-ES_tradnl" w:eastAsia="es-ES"/>
        </w:rPr>
        <w:t xml:space="preserve">Al no haber tenido esta persona pensiones del </w:t>
      </w:r>
      <w:r w:rsidR="005A1799">
        <w:rPr>
          <w:rFonts w:ascii="Arial" w:eastAsiaTheme="minorEastAsia" w:hAnsi="Arial" w:cs="Arial"/>
          <w:i/>
          <w:noProof/>
          <w:sz w:val="24"/>
          <w:szCs w:val="18"/>
          <w:lang w:val="es-ES_tradnl" w:eastAsia="es-ES"/>
        </w:rPr>
        <w:t>Estado e incorporarse acá, le asiste la razón en ese sentido”</w:t>
      </w:r>
    </w:p>
    <w:p w:rsidR="005A1799" w:rsidRDefault="005A1799" w:rsidP="00D515FC">
      <w:pPr>
        <w:spacing w:line="276" w:lineRule="auto"/>
        <w:jc w:val="both"/>
        <w:rPr>
          <w:rFonts w:ascii="Arial" w:hAnsi="Arial" w:cs="Arial"/>
          <w:i/>
          <w:sz w:val="24"/>
        </w:rPr>
      </w:pPr>
      <w:r>
        <w:rPr>
          <w:rFonts w:ascii="Arial" w:hAnsi="Arial" w:cs="Arial"/>
          <w:b/>
          <w:sz w:val="24"/>
        </w:rPr>
        <w:t xml:space="preserve">C. JORGE DE JESÚS JUÁREZ PARRA: </w:t>
      </w:r>
      <w:r>
        <w:rPr>
          <w:rFonts w:ascii="Arial" w:hAnsi="Arial" w:cs="Arial"/>
          <w:i/>
          <w:sz w:val="24"/>
        </w:rPr>
        <w:t>“Quiero dar la bienvenida al presidente municipal, muchas gracias por acompañarnos</w:t>
      </w:r>
      <w:r w:rsidR="005D4EAA">
        <w:rPr>
          <w:rFonts w:ascii="Arial" w:hAnsi="Arial" w:cs="Arial"/>
          <w:i/>
          <w:sz w:val="24"/>
        </w:rPr>
        <w:t xml:space="preserve">, les comento que estamos viendo unas pensiones, el señor estaba ya en la nómina de pensionados del 2000, lo que nos solicita la viuda es que </w:t>
      </w:r>
      <w:r w:rsidR="005D4EAA">
        <w:rPr>
          <w:rFonts w:ascii="Arial" w:hAnsi="Arial" w:cs="Arial"/>
          <w:i/>
          <w:sz w:val="24"/>
        </w:rPr>
        <w:lastRenderedPageBreak/>
        <w:t>el ayuntamiento le pueda seguir otorgando la cantidad</w:t>
      </w:r>
      <w:r w:rsidR="00795CE8">
        <w:rPr>
          <w:rFonts w:ascii="Arial" w:hAnsi="Arial" w:cs="Arial"/>
          <w:i/>
          <w:sz w:val="24"/>
        </w:rPr>
        <w:t xml:space="preserve">, vuelvo a leer la sugerencia que Innovación Gubernamental nos da: </w:t>
      </w:r>
    </w:p>
    <w:p w:rsidR="001C6B6A" w:rsidRDefault="001C6B6A" w:rsidP="00D515FC">
      <w:pPr>
        <w:spacing w:line="276" w:lineRule="auto"/>
        <w:jc w:val="both"/>
        <w:rPr>
          <w:rFonts w:ascii="Arial" w:hAnsi="Arial" w:cs="Arial"/>
          <w:i/>
          <w:sz w:val="24"/>
        </w:rPr>
      </w:pPr>
    </w:p>
    <w:p w:rsidR="00795CE8" w:rsidRPr="00D515FC" w:rsidRDefault="00957BBE" w:rsidP="00D515FC">
      <w:pPr>
        <w:spacing w:line="276" w:lineRule="auto"/>
        <w:jc w:val="both"/>
        <w:rPr>
          <w:rFonts w:ascii="Arial" w:hAnsi="Arial" w:cs="Arial"/>
          <w:i/>
          <w:sz w:val="24"/>
        </w:rPr>
      </w:pPr>
      <w:r w:rsidRPr="00D515FC">
        <w:rPr>
          <w:rFonts w:ascii="Arial" w:hAnsi="Arial" w:cs="Arial"/>
          <w:i/>
          <w:sz w:val="24"/>
        </w:rPr>
        <w:t xml:space="preserve">En virtud de que esta </w:t>
      </w:r>
      <w:r w:rsidR="00D515FC" w:rsidRPr="00D515FC">
        <w:rPr>
          <w:rFonts w:ascii="Arial" w:hAnsi="Arial" w:cs="Arial"/>
          <w:i/>
          <w:sz w:val="24"/>
        </w:rPr>
        <w:t>en</w:t>
      </w:r>
      <w:r w:rsidRPr="00D515FC">
        <w:rPr>
          <w:rFonts w:ascii="Arial" w:hAnsi="Arial" w:cs="Arial"/>
          <w:i/>
          <w:sz w:val="24"/>
        </w:rPr>
        <w:t xml:space="preserve">tidad absorbió la obligación de pensionar al hoy extinto Manuel Flores Pimentel, aunado a que </w:t>
      </w:r>
      <w:r w:rsidR="005D1DA8" w:rsidRPr="00D515FC">
        <w:rPr>
          <w:rFonts w:ascii="Arial" w:hAnsi="Arial" w:cs="Arial"/>
          <w:i/>
          <w:sz w:val="24"/>
        </w:rPr>
        <w:t>Celerina</w:t>
      </w:r>
      <w:r w:rsidRPr="00D515FC">
        <w:rPr>
          <w:rFonts w:ascii="Arial" w:hAnsi="Arial" w:cs="Arial"/>
          <w:i/>
          <w:sz w:val="24"/>
        </w:rPr>
        <w:t xml:space="preserve"> Contreras acreditó con los documentos idóneos el fallecimiento del hoy extinto Manuel Flores Pimentel, así como su carácter de cónyuge supérstite, de conformidad con lo que señala la ley del instituto de </w:t>
      </w:r>
      <w:r w:rsidR="00D515FC" w:rsidRPr="00D515FC">
        <w:rPr>
          <w:rFonts w:ascii="Arial" w:hAnsi="Arial" w:cs="Arial"/>
          <w:i/>
          <w:sz w:val="24"/>
        </w:rPr>
        <w:t>P</w:t>
      </w:r>
      <w:r w:rsidRPr="00D515FC">
        <w:rPr>
          <w:rFonts w:ascii="Arial" w:hAnsi="Arial" w:cs="Arial"/>
          <w:i/>
          <w:sz w:val="24"/>
        </w:rPr>
        <w:t>ensiones del año 2000 en la que se otorgó la pensión, co</w:t>
      </w:r>
      <w:r w:rsidR="00D515FC" w:rsidRPr="00D515FC">
        <w:rPr>
          <w:rFonts w:ascii="Arial" w:hAnsi="Arial" w:cs="Arial"/>
          <w:i/>
          <w:sz w:val="24"/>
        </w:rPr>
        <w:t>mo en la ley de pensiones</w:t>
      </w:r>
      <w:r w:rsidRPr="00D515FC">
        <w:rPr>
          <w:rFonts w:ascii="Arial" w:hAnsi="Arial" w:cs="Arial"/>
          <w:i/>
          <w:sz w:val="24"/>
        </w:rPr>
        <w:t xml:space="preserve"> del estado de Jalisco</w:t>
      </w:r>
      <w:r w:rsidR="00AF10EC" w:rsidRPr="00D515FC">
        <w:rPr>
          <w:rFonts w:ascii="Arial" w:hAnsi="Arial" w:cs="Arial"/>
          <w:i/>
          <w:sz w:val="24"/>
        </w:rPr>
        <w:t xml:space="preserve"> </w:t>
      </w:r>
      <w:r w:rsidRPr="00D515FC">
        <w:rPr>
          <w:rFonts w:ascii="Arial" w:hAnsi="Arial" w:cs="Arial"/>
          <w:i/>
          <w:sz w:val="24"/>
        </w:rPr>
        <w:t>vigente en la actualidad, puede considerarse procedente otorgar una prestación económica equivalente al 50% de la pensión que recibía su extinto esposo, la cual después de hacer el cálculo correspondiente arroja</w:t>
      </w:r>
      <w:r w:rsidR="00D515FC" w:rsidRPr="00D515FC">
        <w:rPr>
          <w:rFonts w:ascii="Arial" w:hAnsi="Arial" w:cs="Arial"/>
          <w:i/>
          <w:sz w:val="24"/>
        </w:rPr>
        <w:t xml:space="preserve"> la cantidad de $3,</w:t>
      </w:r>
      <w:r w:rsidRPr="00D515FC">
        <w:rPr>
          <w:rFonts w:ascii="Arial" w:hAnsi="Arial" w:cs="Arial"/>
          <w:i/>
          <w:sz w:val="24"/>
        </w:rPr>
        <w:t>849.87 y deberá considerarse la capacidad presupuestal de esta entidad.</w:t>
      </w:r>
    </w:p>
    <w:p w:rsidR="00957BBE" w:rsidRDefault="00957BBE" w:rsidP="00D515FC">
      <w:pPr>
        <w:spacing w:line="276" w:lineRule="auto"/>
        <w:jc w:val="both"/>
        <w:rPr>
          <w:rFonts w:ascii="Arial" w:hAnsi="Arial" w:cs="Arial"/>
          <w:i/>
          <w:sz w:val="24"/>
        </w:rPr>
      </w:pPr>
      <w:r>
        <w:rPr>
          <w:rFonts w:ascii="Arial" w:hAnsi="Arial" w:cs="Arial"/>
          <w:i/>
          <w:sz w:val="24"/>
        </w:rPr>
        <w:t xml:space="preserve">Fallece desde el 27 de febrero, el acuerdo sería empezar a pagar </w:t>
      </w:r>
      <w:r w:rsidR="001C6B6A">
        <w:rPr>
          <w:rFonts w:ascii="Arial" w:hAnsi="Arial" w:cs="Arial"/>
          <w:i/>
          <w:sz w:val="24"/>
        </w:rPr>
        <w:t xml:space="preserve">desde la quincena del día 15 de marzo en retroactivo, pongo a su consideración aprobar la prestación económica en favor de </w:t>
      </w:r>
      <w:r w:rsidR="005D1DA8">
        <w:rPr>
          <w:rFonts w:ascii="Arial" w:hAnsi="Arial" w:cs="Arial"/>
          <w:i/>
          <w:sz w:val="24"/>
        </w:rPr>
        <w:t>Celerina</w:t>
      </w:r>
      <w:r w:rsidR="001C6B6A">
        <w:rPr>
          <w:rFonts w:ascii="Arial" w:hAnsi="Arial" w:cs="Arial"/>
          <w:i/>
          <w:sz w:val="24"/>
        </w:rPr>
        <w:t xml:space="preserve"> Contreras Álvarez, cónyuge supérstite de Manuel Flores Pimentel por el 50% </w:t>
      </w:r>
      <w:r w:rsidR="00D515FC">
        <w:rPr>
          <w:rFonts w:ascii="Arial" w:hAnsi="Arial" w:cs="Arial"/>
          <w:i/>
          <w:sz w:val="24"/>
        </w:rPr>
        <w:t>equivalente a la cantidad de $3,</w:t>
      </w:r>
      <w:r w:rsidR="001C6B6A">
        <w:rPr>
          <w:rFonts w:ascii="Arial" w:hAnsi="Arial" w:cs="Arial"/>
          <w:i/>
          <w:sz w:val="24"/>
        </w:rPr>
        <w:t>849.87 mensuales a partir de la quincena del día 15 de marzo de 2023, los que estén de acuerdo hagan favor de levantar su mano:</w:t>
      </w:r>
    </w:p>
    <w:p w:rsidR="001C6B6A" w:rsidRDefault="001C6B6A" w:rsidP="00957BBE">
      <w:pPr>
        <w:jc w:val="both"/>
        <w:rPr>
          <w:rFonts w:ascii="Arial" w:hAnsi="Arial" w:cs="Arial"/>
          <w:i/>
          <w:sz w:val="24"/>
        </w:rPr>
      </w:pPr>
    </w:p>
    <w:tbl>
      <w:tblPr>
        <w:tblStyle w:val="Tablaconcuadrcula1"/>
        <w:tblW w:w="9493" w:type="dxa"/>
        <w:tblLook w:val="04A0" w:firstRow="1" w:lastRow="0" w:firstColumn="1" w:lastColumn="0" w:noHBand="0" w:noVBand="1"/>
      </w:tblPr>
      <w:tblGrid>
        <w:gridCol w:w="4815"/>
        <w:gridCol w:w="1417"/>
        <w:gridCol w:w="1560"/>
        <w:gridCol w:w="1701"/>
      </w:tblGrid>
      <w:tr w:rsidR="001C6B6A" w:rsidRPr="00992CD9" w:rsidTr="00A57D48">
        <w:tc>
          <w:tcPr>
            <w:tcW w:w="4815" w:type="dxa"/>
            <w:tcBorders>
              <w:top w:val="single" w:sz="4" w:space="0" w:color="auto"/>
              <w:left w:val="single" w:sz="4" w:space="0" w:color="auto"/>
              <w:bottom w:val="single" w:sz="4" w:space="0" w:color="auto"/>
              <w:right w:val="single" w:sz="4" w:space="0" w:color="auto"/>
            </w:tcBorders>
            <w:hideMark/>
          </w:tcPr>
          <w:p w:rsidR="001C6B6A" w:rsidRPr="00992CD9" w:rsidRDefault="001C6B6A" w:rsidP="00A57D48">
            <w:pPr>
              <w:spacing w:before="120"/>
              <w:ind w:right="-660"/>
              <w:jc w:val="both"/>
              <w:rPr>
                <w:rFonts w:ascii="Arial" w:eastAsiaTheme="minorEastAsia" w:hAnsi="Arial" w:cs="Arial"/>
                <w:b/>
                <w:noProof/>
                <w:sz w:val="18"/>
                <w:szCs w:val="18"/>
                <w:lang w:val="es-ES_tradnl" w:eastAsia="es-ES"/>
              </w:rPr>
            </w:pPr>
            <w:r w:rsidRPr="00992CD9">
              <w:rPr>
                <w:rFonts w:ascii="Arial" w:eastAsiaTheme="minorEastAsia" w:hAnsi="Arial" w:cs="Arial"/>
                <w:b/>
                <w:noProof/>
                <w:sz w:val="18"/>
                <w:szCs w:val="18"/>
                <w:lang w:val="es-ES_tradnl" w:eastAsia="es-ES"/>
              </w:rPr>
              <w:t xml:space="preserve">                          REGIDOR</w:t>
            </w:r>
          </w:p>
        </w:tc>
        <w:tc>
          <w:tcPr>
            <w:tcW w:w="1417" w:type="dxa"/>
            <w:tcBorders>
              <w:top w:val="single" w:sz="4" w:space="0" w:color="auto"/>
              <w:left w:val="single" w:sz="4" w:space="0" w:color="auto"/>
              <w:bottom w:val="single" w:sz="4" w:space="0" w:color="auto"/>
              <w:right w:val="single" w:sz="4" w:space="0" w:color="auto"/>
            </w:tcBorders>
            <w:hideMark/>
          </w:tcPr>
          <w:p w:rsidR="001C6B6A" w:rsidRPr="00992CD9" w:rsidRDefault="001C6B6A" w:rsidP="00A57D48">
            <w:pPr>
              <w:spacing w:before="120"/>
              <w:ind w:right="-660"/>
              <w:jc w:val="both"/>
              <w:rPr>
                <w:rFonts w:ascii="Arial" w:eastAsiaTheme="minorEastAsia" w:hAnsi="Arial" w:cs="Arial"/>
                <w:b/>
                <w:noProof/>
                <w:sz w:val="18"/>
                <w:szCs w:val="18"/>
                <w:lang w:val="es-ES_tradnl" w:eastAsia="es-ES"/>
              </w:rPr>
            </w:pPr>
            <w:r w:rsidRPr="00992CD9">
              <w:rPr>
                <w:rFonts w:ascii="Arial" w:eastAsiaTheme="minorEastAsia" w:hAnsi="Arial" w:cs="Arial"/>
                <w:b/>
                <w:noProof/>
                <w:sz w:val="18"/>
                <w:szCs w:val="18"/>
                <w:lang w:val="es-ES_tradnl" w:eastAsia="es-ES"/>
              </w:rPr>
              <w:t xml:space="preserve">     A FAVOR</w:t>
            </w:r>
          </w:p>
        </w:tc>
        <w:tc>
          <w:tcPr>
            <w:tcW w:w="1560" w:type="dxa"/>
            <w:tcBorders>
              <w:top w:val="single" w:sz="4" w:space="0" w:color="auto"/>
              <w:left w:val="single" w:sz="4" w:space="0" w:color="auto"/>
              <w:bottom w:val="single" w:sz="4" w:space="0" w:color="auto"/>
              <w:right w:val="single" w:sz="4" w:space="0" w:color="auto"/>
            </w:tcBorders>
            <w:hideMark/>
          </w:tcPr>
          <w:p w:rsidR="001C6B6A" w:rsidRPr="00992CD9" w:rsidRDefault="001C6B6A" w:rsidP="00A57D48">
            <w:pPr>
              <w:spacing w:before="120"/>
              <w:ind w:right="-660"/>
              <w:jc w:val="both"/>
              <w:rPr>
                <w:rFonts w:ascii="Arial" w:eastAsiaTheme="minorEastAsia" w:hAnsi="Arial" w:cs="Arial"/>
                <w:b/>
                <w:noProof/>
                <w:sz w:val="18"/>
                <w:szCs w:val="18"/>
                <w:lang w:val="es-ES_tradnl" w:eastAsia="es-ES"/>
              </w:rPr>
            </w:pPr>
            <w:r w:rsidRPr="00992CD9">
              <w:rPr>
                <w:rFonts w:ascii="Arial" w:eastAsiaTheme="minorEastAsia" w:hAnsi="Arial" w:cs="Arial"/>
                <w:b/>
                <w:noProof/>
                <w:sz w:val="18"/>
                <w:szCs w:val="18"/>
                <w:lang w:val="es-ES_tradnl" w:eastAsia="es-ES"/>
              </w:rPr>
              <w:t xml:space="preserve">   EN CONTRA</w:t>
            </w:r>
          </w:p>
        </w:tc>
        <w:tc>
          <w:tcPr>
            <w:tcW w:w="1701" w:type="dxa"/>
            <w:tcBorders>
              <w:top w:val="single" w:sz="4" w:space="0" w:color="auto"/>
              <w:left w:val="single" w:sz="4" w:space="0" w:color="auto"/>
              <w:bottom w:val="single" w:sz="4" w:space="0" w:color="auto"/>
              <w:right w:val="single" w:sz="4" w:space="0" w:color="auto"/>
            </w:tcBorders>
            <w:hideMark/>
          </w:tcPr>
          <w:p w:rsidR="001C6B6A" w:rsidRPr="00992CD9" w:rsidRDefault="001C6B6A" w:rsidP="00A57D48">
            <w:pPr>
              <w:spacing w:before="120"/>
              <w:ind w:right="-660"/>
              <w:jc w:val="both"/>
              <w:rPr>
                <w:rFonts w:ascii="Arial" w:eastAsiaTheme="minorEastAsia" w:hAnsi="Arial" w:cs="Arial"/>
                <w:b/>
                <w:noProof/>
                <w:sz w:val="18"/>
                <w:szCs w:val="18"/>
                <w:lang w:val="es-ES_tradnl" w:eastAsia="es-ES"/>
              </w:rPr>
            </w:pPr>
            <w:r w:rsidRPr="00992CD9">
              <w:rPr>
                <w:rFonts w:ascii="Arial" w:eastAsiaTheme="minorEastAsia" w:hAnsi="Arial" w:cs="Arial"/>
                <w:b/>
                <w:noProof/>
                <w:sz w:val="18"/>
                <w:szCs w:val="18"/>
                <w:lang w:val="es-ES_tradnl" w:eastAsia="es-ES"/>
              </w:rPr>
              <w:t>EN ABSTENCIÓN</w:t>
            </w:r>
          </w:p>
        </w:tc>
      </w:tr>
      <w:tr w:rsidR="001C6B6A" w:rsidRPr="00992CD9" w:rsidTr="00A57D48">
        <w:tc>
          <w:tcPr>
            <w:tcW w:w="4815" w:type="dxa"/>
            <w:tcBorders>
              <w:top w:val="single" w:sz="4" w:space="0" w:color="auto"/>
              <w:left w:val="single" w:sz="4" w:space="0" w:color="auto"/>
              <w:bottom w:val="single" w:sz="4" w:space="0" w:color="auto"/>
              <w:right w:val="single" w:sz="4" w:space="0" w:color="auto"/>
            </w:tcBorders>
            <w:hideMark/>
          </w:tcPr>
          <w:p w:rsidR="001C6B6A" w:rsidRPr="00992CD9" w:rsidRDefault="001C6B6A" w:rsidP="00A57D48">
            <w:pPr>
              <w:ind w:right="-660"/>
              <w:jc w:val="both"/>
              <w:rPr>
                <w:rFonts w:ascii="Arial" w:eastAsiaTheme="minorEastAsia" w:hAnsi="Arial" w:cs="Arial"/>
                <w:b/>
                <w:noProof/>
                <w:sz w:val="18"/>
                <w:szCs w:val="24"/>
                <w:lang w:val="es-ES_tradnl" w:eastAsia="es-ES"/>
              </w:rPr>
            </w:pPr>
            <w:r w:rsidRPr="00992CD9">
              <w:rPr>
                <w:rFonts w:ascii="Arial" w:eastAsiaTheme="minorEastAsia" w:hAnsi="Arial" w:cs="Arial"/>
                <w:b/>
                <w:noProof/>
                <w:sz w:val="18"/>
                <w:szCs w:val="24"/>
                <w:lang w:val="es-ES_tradnl" w:eastAsia="es-ES"/>
              </w:rPr>
              <w:t>C. JORGE DE JESÚS JUÁREZ PARRA</w:t>
            </w:r>
            <w:r w:rsidR="00D515FC">
              <w:rPr>
                <w:rFonts w:ascii="Arial" w:eastAsiaTheme="minorEastAsia" w:hAnsi="Arial" w:cs="Arial"/>
                <w:b/>
                <w:noProof/>
                <w:sz w:val="18"/>
                <w:szCs w:val="24"/>
                <w:lang w:val="es-ES_tradnl" w:eastAsia="es-ES"/>
              </w:rPr>
              <w:t>.</w:t>
            </w:r>
          </w:p>
          <w:p w:rsidR="001C6B6A" w:rsidRPr="00992CD9" w:rsidRDefault="001C6B6A" w:rsidP="00A57D48">
            <w:pPr>
              <w:ind w:right="-660"/>
              <w:jc w:val="both"/>
              <w:rPr>
                <w:rFonts w:ascii="Arial" w:eastAsiaTheme="minorEastAsia" w:hAnsi="Arial" w:cs="Arial"/>
                <w:noProof/>
                <w:sz w:val="18"/>
                <w:szCs w:val="18"/>
                <w:lang w:val="es-ES_tradnl" w:eastAsia="es-ES"/>
              </w:rPr>
            </w:pPr>
            <w:r w:rsidRPr="00992CD9">
              <w:rPr>
                <w:rFonts w:ascii="Arial" w:eastAsiaTheme="minorEastAsia" w:hAnsi="Arial" w:cs="Arial"/>
                <w:noProof/>
                <w:sz w:val="18"/>
                <w:szCs w:val="18"/>
                <w:lang w:val="es-ES_tradnl" w:eastAsia="es-ES"/>
              </w:rPr>
              <w:t xml:space="preserve">Regidor Presidente de la Comisión Edilicia </w:t>
            </w:r>
          </w:p>
          <w:p w:rsidR="001C6B6A" w:rsidRPr="00992CD9" w:rsidRDefault="001C6B6A" w:rsidP="00A57D48">
            <w:pPr>
              <w:ind w:right="-660"/>
              <w:jc w:val="both"/>
              <w:rPr>
                <w:rFonts w:ascii="Arial" w:eastAsiaTheme="minorEastAsia" w:hAnsi="Arial" w:cs="Arial"/>
                <w:noProof/>
                <w:sz w:val="18"/>
                <w:szCs w:val="18"/>
                <w:lang w:val="es-ES_tradnl" w:eastAsia="es-ES"/>
              </w:rPr>
            </w:pPr>
            <w:r w:rsidRPr="00992CD9">
              <w:rPr>
                <w:rFonts w:ascii="Arial" w:eastAsiaTheme="minorEastAsia" w:hAnsi="Arial" w:cs="Arial"/>
                <w:noProof/>
                <w:sz w:val="18"/>
                <w:szCs w:val="18"/>
                <w:lang w:val="es-ES_tradnl" w:eastAsia="es-ES"/>
              </w:rPr>
              <w:t>Permanente de Hacienda Pública y Patrimonio Municipal</w:t>
            </w:r>
          </w:p>
        </w:tc>
        <w:tc>
          <w:tcPr>
            <w:tcW w:w="1417" w:type="dxa"/>
            <w:tcBorders>
              <w:top w:val="single" w:sz="4" w:space="0" w:color="auto"/>
              <w:left w:val="single" w:sz="4" w:space="0" w:color="auto"/>
              <w:bottom w:val="single" w:sz="4" w:space="0" w:color="auto"/>
              <w:right w:val="single" w:sz="4" w:space="0" w:color="auto"/>
            </w:tcBorders>
            <w:hideMark/>
          </w:tcPr>
          <w:p w:rsidR="001C6B6A" w:rsidRPr="00992CD9" w:rsidRDefault="001C6B6A" w:rsidP="00A57D48">
            <w:pPr>
              <w:ind w:right="-660"/>
              <w:jc w:val="both"/>
              <w:rPr>
                <w:rFonts w:ascii="Arial" w:eastAsiaTheme="minorEastAsia" w:hAnsi="Arial" w:cs="Arial"/>
                <w:b/>
                <w:noProof/>
                <w:sz w:val="18"/>
                <w:szCs w:val="18"/>
                <w:lang w:val="es-ES_tradnl" w:eastAsia="es-ES"/>
              </w:rPr>
            </w:pPr>
            <w:r w:rsidRPr="00992CD9">
              <w:rPr>
                <w:rFonts w:ascii="Arial" w:eastAsiaTheme="minorEastAsia" w:hAnsi="Arial" w:cs="Arial"/>
                <w:b/>
                <w:noProof/>
                <w:sz w:val="18"/>
                <w:szCs w:val="18"/>
                <w:lang w:val="es-ES_tradnl" w:eastAsia="es-ES"/>
              </w:rPr>
              <w:t xml:space="preserve">           X</w:t>
            </w:r>
          </w:p>
        </w:tc>
        <w:tc>
          <w:tcPr>
            <w:tcW w:w="1560" w:type="dxa"/>
            <w:tcBorders>
              <w:top w:val="single" w:sz="4" w:space="0" w:color="auto"/>
              <w:left w:val="single" w:sz="4" w:space="0" w:color="auto"/>
              <w:bottom w:val="single" w:sz="4" w:space="0" w:color="auto"/>
              <w:right w:val="single" w:sz="4" w:space="0" w:color="auto"/>
            </w:tcBorders>
          </w:tcPr>
          <w:p w:rsidR="001C6B6A" w:rsidRPr="00992CD9" w:rsidRDefault="001C6B6A" w:rsidP="00A57D48">
            <w:pPr>
              <w:ind w:right="-660"/>
              <w:jc w:val="both"/>
              <w:rPr>
                <w:rFonts w:ascii="Arial" w:eastAsiaTheme="minorEastAsia" w:hAnsi="Arial" w:cs="Arial"/>
                <w:b/>
                <w:noProof/>
                <w:sz w:val="18"/>
                <w:szCs w:val="18"/>
                <w:lang w:val="es-ES_tradnl" w:eastAsia="es-ES"/>
              </w:rPr>
            </w:pPr>
          </w:p>
        </w:tc>
        <w:tc>
          <w:tcPr>
            <w:tcW w:w="1701" w:type="dxa"/>
            <w:tcBorders>
              <w:top w:val="single" w:sz="4" w:space="0" w:color="auto"/>
              <w:left w:val="single" w:sz="4" w:space="0" w:color="auto"/>
              <w:bottom w:val="single" w:sz="4" w:space="0" w:color="auto"/>
              <w:right w:val="single" w:sz="4" w:space="0" w:color="auto"/>
            </w:tcBorders>
          </w:tcPr>
          <w:p w:rsidR="001C6B6A" w:rsidRPr="00992CD9" w:rsidRDefault="001C6B6A" w:rsidP="00A57D48">
            <w:pPr>
              <w:ind w:right="-660"/>
              <w:jc w:val="both"/>
              <w:rPr>
                <w:rFonts w:ascii="Arial" w:eastAsiaTheme="minorEastAsia" w:hAnsi="Arial" w:cs="Arial"/>
                <w:b/>
                <w:noProof/>
                <w:sz w:val="18"/>
                <w:szCs w:val="18"/>
                <w:lang w:val="es-ES_tradnl" w:eastAsia="es-ES"/>
              </w:rPr>
            </w:pPr>
          </w:p>
        </w:tc>
      </w:tr>
      <w:tr w:rsidR="001C6B6A" w:rsidRPr="00992CD9" w:rsidTr="00A57D48">
        <w:tc>
          <w:tcPr>
            <w:tcW w:w="4815" w:type="dxa"/>
            <w:tcBorders>
              <w:top w:val="single" w:sz="4" w:space="0" w:color="auto"/>
              <w:left w:val="single" w:sz="4" w:space="0" w:color="auto"/>
              <w:bottom w:val="single" w:sz="4" w:space="0" w:color="auto"/>
              <w:right w:val="single" w:sz="4" w:space="0" w:color="auto"/>
            </w:tcBorders>
          </w:tcPr>
          <w:p w:rsidR="001C6B6A" w:rsidRPr="00992CD9" w:rsidRDefault="001C6B6A" w:rsidP="00A57D48">
            <w:pPr>
              <w:ind w:right="-660"/>
              <w:jc w:val="both"/>
              <w:rPr>
                <w:rFonts w:ascii="Arial" w:eastAsiaTheme="minorEastAsia" w:hAnsi="Arial" w:cs="Arial"/>
                <w:b/>
                <w:sz w:val="18"/>
                <w:szCs w:val="18"/>
                <w:lang w:val="es-ES_tradnl" w:eastAsia="es-ES"/>
              </w:rPr>
            </w:pPr>
            <w:r w:rsidRPr="00992CD9">
              <w:rPr>
                <w:rFonts w:ascii="Arial" w:eastAsiaTheme="minorEastAsia" w:hAnsi="Arial" w:cs="Arial"/>
                <w:b/>
                <w:sz w:val="18"/>
                <w:szCs w:val="18"/>
                <w:lang w:val="es-ES_tradnl" w:eastAsia="es-ES"/>
              </w:rPr>
              <w:t>LIC. LAURA ELENA MARTÍNEZ RUVALCABA</w:t>
            </w:r>
            <w:r w:rsidR="00D515FC">
              <w:rPr>
                <w:rFonts w:ascii="Arial" w:eastAsiaTheme="minorEastAsia" w:hAnsi="Arial" w:cs="Arial"/>
                <w:b/>
                <w:sz w:val="18"/>
                <w:szCs w:val="18"/>
                <w:lang w:val="es-ES_tradnl" w:eastAsia="es-ES"/>
              </w:rPr>
              <w:t>.</w:t>
            </w:r>
          </w:p>
          <w:p w:rsidR="001C6B6A" w:rsidRPr="00992CD9" w:rsidRDefault="001C6B6A" w:rsidP="00A57D48">
            <w:pPr>
              <w:ind w:right="-660"/>
              <w:jc w:val="both"/>
              <w:rPr>
                <w:rFonts w:ascii="Arial" w:eastAsiaTheme="minorEastAsia" w:hAnsi="Arial" w:cs="Arial"/>
                <w:sz w:val="18"/>
                <w:szCs w:val="18"/>
                <w:lang w:val="es-ES_tradnl" w:eastAsia="es-ES"/>
              </w:rPr>
            </w:pPr>
            <w:r w:rsidRPr="00992CD9">
              <w:rPr>
                <w:rFonts w:ascii="Arial" w:eastAsiaTheme="minorEastAsia" w:hAnsi="Arial" w:cs="Arial"/>
                <w:sz w:val="18"/>
                <w:szCs w:val="18"/>
                <w:lang w:val="es-ES_tradnl" w:eastAsia="es-ES"/>
              </w:rPr>
              <w:t xml:space="preserve">Regidora Vocal de la Comisión Edilicia </w:t>
            </w:r>
          </w:p>
          <w:p w:rsidR="001C6B6A" w:rsidRPr="00992CD9" w:rsidRDefault="001C6B6A" w:rsidP="00A57D48">
            <w:pPr>
              <w:ind w:right="-660"/>
              <w:jc w:val="both"/>
              <w:rPr>
                <w:rFonts w:ascii="Arial" w:eastAsiaTheme="minorEastAsia" w:hAnsi="Arial" w:cs="Arial"/>
                <w:b/>
                <w:noProof/>
                <w:sz w:val="18"/>
                <w:szCs w:val="24"/>
                <w:lang w:val="es-ES_tradnl" w:eastAsia="es-ES"/>
              </w:rPr>
            </w:pPr>
            <w:r w:rsidRPr="00992CD9">
              <w:rPr>
                <w:rFonts w:ascii="Arial" w:eastAsiaTheme="minorEastAsia" w:hAnsi="Arial" w:cs="Arial"/>
                <w:sz w:val="18"/>
                <w:szCs w:val="18"/>
                <w:lang w:val="es-ES_tradnl" w:eastAsia="es-ES"/>
              </w:rPr>
              <w:t xml:space="preserve">Permanente de Hacienda Pública y Patrimonio Municipal </w:t>
            </w:r>
            <w:r w:rsidRPr="00992CD9">
              <w:rPr>
                <w:rFonts w:ascii="Arial" w:eastAsiaTheme="minorEastAsia" w:hAnsi="Arial" w:cs="Arial"/>
                <w:sz w:val="18"/>
                <w:szCs w:val="18"/>
                <w:lang w:val="es-ES_tradnl" w:eastAsia="es-ES"/>
              </w:rPr>
              <w:tab/>
            </w:r>
          </w:p>
        </w:tc>
        <w:tc>
          <w:tcPr>
            <w:tcW w:w="1417" w:type="dxa"/>
            <w:tcBorders>
              <w:top w:val="single" w:sz="4" w:space="0" w:color="auto"/>
              <w:left w:val="single" w:sz="4" w:space="0" w:color="auto"/>
              <w:bottom w:val="single" w:sz="4" w:space="0" w:color="auto"/>
              <w:right w:val="single" w:sz="4" w:space="0" w:color="auto"/>
            </w:tcBorders>
          </w:tcPr>
          <w:p w:rsidR="001C6B6A" w:rsidRPr="00992CD9" w:rsidRDefault="001C6B6A" w:rsidP="00A57D48">
            <w:pPr>
              <w:ind w:right="-660"/>
              <w:jc w:val="both"/>
              <w:rPr>
                <w:rFonts w:ascii="Arial" w:eastAsiaTheme="minorEastAsia" w:hAnsi="Arial" w:cs="Arial"/>
                <w:b/>
                <w:noProof/>
                <w:sz w:val="18"/>
                <w:szCs w:val="18"/>
                <w:lang w:val="es-ES_tradnl" w:eastAsia="es-ES"/>
              </w:rPr>
            </w:pPr>
            <w:r w:rsidRPr="00992CD9">
              <w:rPr>
                <w:rFonts w:ascii="Arial" w:eastAsiaTheme="minorEastAsia" w:hAnsi="Arial" w:cs="Arial"/>
                <w:b/>
                <w:noProof/>
                <w:sz w:val="18"/>
                <w:szCs w:val="18"/>
                <w:lang w:val="es-ES_tradnl" w:eastAsia="es-ES"/>
              </w:rPr>
              <w:t xml:space="preserve">     </w:t>
            </w:r>
            <w:r>
              <w:rPr>
                <w:rFonts w:ascii="Arial" w:eastAsiaTheme="minorEastAsia" w:hAnsi="Arial" w:cs="Arial"/>
                <w:b/>
                <w:noProof/>
                <w:sz w:val="18"/>
                <w:szCs w:val="18"/>
                <w:lang w:val="es-ES_tradnl" w:eastAsia="es-ES"/>
              </w:rPr>
              <w:t xml:space="preserve">      X</w:t>
            </w:r>
            <w:r w:rsidRPr="00992CD9">
              <w:rPr>
                <w:rFonts w:ascii="Arial" w:eastAsiaTheme="minorEastAsia" w:hAnsi="Arial" w:cs="Arial"/>
                <w:b/>
                <w:noProof/>
                <w:sz w:val="18"/>
                <w:szCs w:val="18"/>
                <w:lang w:val="es-ES_tradnl" w:eastAsia="es-ES"/>
              </w:rPr>
              <w:t xml:space="preserve">      </w:t>
            </w:r>
          </w:p>
        </w:tc>
        <w:tc>
          <w:tcPr>
            <w:tcW w:w="1560" w:type="dxa"/>
            <w:tcBorders>
              <w:top w:val="single" w:sz="4" w:space="0" w:color="auto"/>
              <w:left w:val="single" w:sz="4" w:space="0" w:color="auto"/>
              <w:bottom w:val="single" w:sz="4" w:space="0" w:color="auto"/>
              <w:right w:val="single" w:sz="4" w:space="0" w:color="auto"/>
            </w:tcBorders>
          </w:tcPr>
          <w:p w:rsidR="001C6B6A" w:rsidRPr="00992CD9" w:rsidRDefault="001C6B6A" w:rsidP="00A57D48">
            <w:pPr>
              <w:ind w:right="-660"/>
              <w:jc w:val="both"/>
              <w:rPr>
                <w:rFonts w:ascii="Arial" w:eastAsiaTheme="minorEastAsia" w:hAnsi="Arial" w:cs="Arial"/>
                <w:b/>
                <w:noProof/>
                <w:sz w:val="18"/>
                <w:szCs w:val="18"/>
                <w:lang w:val="es-ES_tradnl" w:eastAsia="es-ES"/>
              </w:rPr>
            </w:pPr>
          </w:p>
        </w:tc>
        <w:tc>
          <w:tcPr>
            <w:tcW w:w="1701" w:type="dxa"/>
            <w:tcBorders>
              <w:top w:val="single" w:sz="4" w:space="0" w:color="auto"/>
              <w:left w:val="single" w:sz="4" w:space="0" w:color="auto"/>
              <w:bottom w:val="single" w:sz="4" w:space="0" w:color="auto"/>
              <w:right w:val="single" w:sz="4" w:space="0" w:color="auto"/>
            </w:tcBorders>
          </w:tcPr>
          <w:p w:rsidR="001C6B6A" w:rsidRPr="00992CD9" w:rsidRDefault="001C6B6A" w:rsidP="00A57D48">
            <w:pPr>
              <w:ind w:right="-660"/>
              <w:jc w:val="both"/>
              <w:rPr>
                <w:rFonts w:ascii="Arial" w:eastAsiaTheme="minorEastAsia" w:hAnsi="Arial" w:cs="Arial"/>
                <w:b/>
                <w:noProof/>
                <w:sz w:val="18"/>
                <w:szCs w:val="18"/>
                <w:lang w:val="es-ES_tradnl" w:eastAsia="es-ES"/>
              </w:rPr>
            </w:pPr>
          </w:p>
        </w:tc>
      </w:tr>
      <w:tr w:rsidR="001C6B6A" w:rsidRPr="00992CD9" w:rsidTr="00A57D48">
        <w:tc>
          <w:tcPr>
            <w:tcW w:w="4815" w:type="dxa"/>
            <w:tcBorders>
              <w:top w:val="single" w:sz="4" w:space="0" w:color="auto"/>
              <w:left w:val="single" w:sz="4" w:space="0" w:color="auto"/>
              <w:bottom w:val="single" w:sz="4" w:space="0" w:color="auto"/>
              <w:right w:val="single" w:sz="4" w:space="0" w:color="auto"/>
            </w:tcBorders>
          </w:tcPr>
          <w:p w:rsidR="001C6B6A" w:rsidRPr="00992CD9" w:rsidRDefault="001C6B6A" w:rsidP="00A57D48">
            <w:pPr>
              <w:ind w:right="-660"/>
              <w:jc w:val="both"/>
              <w:rPr>
                <w:rFonts w:ascii="Arial" w:eastAsiaTheme="minorEastAsia" w:hAnsi="Arial" w:cs="Arial"/>
                <w:b/>
                <w:noProof/>
                <w:sz w:val="18"/>
                <w:szCs w:val="18"/>
                <w:lang w:val="es-ES_tradnl" w:eastAsia="es-ES"/>
              </w:rPr>
            </w:pPr>
            <w:r w:rsidRPr="00992CD9">
              <w:rPr>
                <w:rFonts w:ascii="Arial" w:eastAsiaTheme="minorEastAsia" w:hAnsi="Arial" w:cs="Arial"/>
                <w:b/>
                <w:noProof/>
                <w:sz w:val="18"/>
                <w:szCs w:val="18"/>
                <w:lang w:val="es-ES_tradnl" w:eastAsia="es-ES"/>
              </w:rPr>
              <w:t>C. TANIA MAGDALENA BERNARDINO JUÁREZ</w:t>
            </w:r>
            <w:r w:rsidR="00D515FC">
              <w:rPr>
                <w:rFonts w:ascii="Arial" w:eastAsiaTheme="minorEastAsia" w:hAnsi="Arial" w:cs="Arial"/>
                <w:b/>
                <w:noProof/>
                <w:sz w:val="18"/>
                <w:szCs w:val="18"/>
                <w:lang w:val="es-ES_tradnl" w:eastAsia="es-ES"/>
              </w:rPr>
              <w:t>.</w:t>
            </w:r>
          </w:p>
          <w:p w:rsidR="001C6B6A" w:rsidRPr="00992CD9" w:rsidRDefault="001C6B6A" w:rsidP="00A57D48">
            <w:pPr>
              <w:ind w:right="-660"/>
              <w:jc w:val="both"/>
              <w:rPr>
                <w:rFonts w:ascii="Arial" w:eastAsiaTheme="minorEastAsia" w:hAnsi="Arial" w:cs="Arial"/>
                <w:noProof/>
                <w:sz w:val="18"/>
                <w:szCs w:val="18"/>
                <w:lang w:val="es-ES_tradnl" w:eastAsia="es-ES"/>
              </w:rPr>
            </w:pPr>
            <w:r w:rsidRPr="00992CD9">
              <w:rPr>
                <w:rFonts w:ascii="Arial" w:eastAsiaTheme="minorEastAsia" w:hAnsi="Arial" w:cs="Arial"/>
                <w:noProof/>
                <w:sz w:val="18"/>
                <w:szCs w:val="18"/>
                <w:lang w:val="es-ES_tradnl" w:eastAsia="es-ES"/>
              </w:rPr>
              <w:t xml:space="preserve">Regidora Vocal de la Comisión Edilicia </w:t>
            </w:r>
          </w:p>
          <w:p w:rsidR="001C6B6A" w:rsidRPr="00992CD9" w:rsidRDefault="001C6B6A" w:rsidP="00A57D48">
            <w:pPr>
              <w:ind w:right="-660"/>
              <w:jc w:val="both"/>
              <w:rPr>
                <w:rFonts w:ascii="Arial" w:eastAsiaTheme="minorEastAsia" w:hAnsi="Arial" w:cs="Arial"/>
                <w:noProof/>
                <w:sz w:val="18"/>
                <w:szCs w:val="18"/>
                <w:lang w:val="es-ES_tradnl" w:eastAsia="es-ES"/>
              </w:rPr>
            </w:pPr>
            <w:r w:rsidRPr="00992CD9">
              <w:rPr>
                <w:rFonts w:ascii="Arial" w:eastAsiaTheme="minorEastAsia" w:hAnsi="Arial" w:cs="Arial"/>
                <w:noProof/>
                <w:sz w:val="18"/>
                <w:szCs w:val="18"/>
                <w:lang w:val="es-ES_tradnl" w:eastAsia="es-ES"/>
              </w:rPr>
              <w:t>Permanente de Hacienda Pública y Patrimonio Municipal</w:t>
            </w:r>
          </w:p>
        </w:tc>
        <w:tc>
          <w:tcPr>
            <w:tcW w:w="1417" w:type="dxa"/>
            <w:tcBorders>
              <w:top w:val="single" w:sz="4" w:space="0" w:color="auto"/>
              <w:left w:val="single" w:sz="4" w:space="0" w:color="auto"/>
              <w:bottom w:val="single" w:sz="4" w:space="0" w:color="auto"/>
              <w:right w:val="single" w:sz="4" w:space="0" w:color="auto"/>
            </w:tcBorders>
          </w:tcPr>
          <w:p w:rsidR="001C6B6A" w:rsidRPr="00992CD9" w:rsidRDefault="001C6B6A" w:rsidP="00A57D48">
            <w:pPr>
              <w:ind w:right="-660"/>
              <w:jc w:val="both"/>
              <w:rPr>
                <w:rFonts w:ascii="Arial" w:eastAsiaTheme="minorEastAsia" w:hAnsi="Arial" w:cs="Arial"/>
                <w:b/>
                <w:noProof/>
                <w:sz w:val="18"/>
                <w:szCs w:val="18"/>
                <w:lang w:val="es-ES_tradnl" w:eastAsia="es-ES"/>
              </w:rPr>
            </w:pPr>
            <w:r w:rsidRPr="00992CD9">
              <w:rPr>
                <w:rFonts w:ascii="Arial" w:eastAsiaTheme="minorEastAsia" w:hAnsi="Arial" w:cs="Arial"/>
                <w:b/>
                <w:noProof/>
                <w:sz w:val="18"/>
                <w:szCs w:val="18"/>
                <w:lang w:val="es-ES_tradnl" w:eastAsia="es-ES"/>
              </w:rPr>
              <w:t xml:space="preserve">           X</w:t>
            </w:r>
          </w:p>
        </w:tc>
        <w:tc>
          <w:tcPr>
            <w:tcW w:w="1560" w:type="dxa"/>
            <w:tcBorders>
              <w:top w:val="single" w:sz="4" w:space="0" w:color="auto"/>
              <w:left w:val="single" w:sz="4" w:space="0" w:color="auto"/>
              <w:bottom w:val="single" w:sz="4" w:space="0" w:color="auto"/>
              <w:right w:val="single" w:sz="4" w:space="0" w:color="auto"/>
            </w:tcBorders>
          </w:tcPr>
          <w:p w:rsidR="001C6B6A" w:rsidRPr="00992CD9" w:rsidRDefault="001C6B6A" w:rsidP="00A57D48">
            <w:pPr>
              <w:ind w:right="-660"/>
              <w:jc w:val="both"/>
              <w:rPr>
                <w:rFonts w:ascii="Arial" w:eastAsiaTheme="minorEastAsia" w:hAnsi="Arial" w:cs="Arial"/>
                <w:b/>
                <w:noProof/>
                <w:sz w:val="18"/>
                <w:szCs w:val="18"/>
                <w:lang w:val="es-ES_tradnl" w:eastAsia="es-ES"/>
              </w:rPr>
            </w:pPr>
          </w:p>
        </w:tc>
        <w:tc>
          <w:tcPr>
            <w:tcW w:w="1701" w:type="dxa"/>
            <w:tcBorders>
              <w:top w:val="single" w:sz="4" w:space="0" w:color="auto"/>
              <w:left w:val="single" w:sz="4" w:space="0" w:color="auto"/>
              <w:bottom w:val="single" w:sz="4" w:space="0" w:color="auto"/>
              <w:right w:val="single" w:sz="4" w:space="0" w:color="auto"/>
            </w:tcBorders>
          </w:tcPr>
          <w:p w:rsidR="001C6B6A" w:rsidRPr="00992CD9" w:rsidRDefault="001C6B6A" w:rsidP="00A57D48">
            <w:pPr>
              <w:ind w:right="-660"/>
              <w:jc w:val="both"/>
              <w:rPr>
                <w:rFonts w:ascii="Arial" w:eastAsiaTheme="minorEastAsia" w:hAnsi="Arial" w:cs="Arial"/>
                <w:b/>
                <w:noProof/>
                <w:sz w:val="18"/>
                <w:szCs w:val="18"/>
                <w:lang w:val="es-ES_tradnl" w:eastAsia="es-ES"/>
              </w:rPr>
            </w:pPr>
          </w:p>
        </w:tc>
      </w:tr>
      <w:tr w:rsidR="001C6B6A" w:rsidRPr="00992CD9" w:rsidTr="00A57D48">
        <w:tc>
          <w:tcPr>
            <w:tcW w:w="4815" w:type="dxa"/>
            <w:tcBorders>
              <w:top w:val="single" w:sz="4" w:space="0" w:color="auto"/>
              <w:left w:val="single" w:sz="4" w:space="0" w:color="auto"/>
              <w:bottom w:val="single" w:sz="4" w:space="0" w:color="auto"/>
              <w:right w:val="single" w:sz="4" w:space="0" w:color="auto"/>
            </w:tcBorders>
            <w:hideMark/>
          </w:tcPr>
          <w:p w:rsidR="001C6B6A" w:rsidRPr="00992CD9" w:rsidRDefault="001C6B6A" w:rsidP="00A57D48">
            <w:pPr>
              <w:ind w:right="-660"/>
              <w:jc w:val="both"/>
              <w:rPr>
                <w:rFonts w:ascii="Arial" w:eastAsiaTheme="minorEastAsia" w:hAnsi="Arial" w:cs="Arial"/>
                <w:b/>
                <w:noProof/>
                <w:sz w:val="18"/>
                <w:szCs w:val="18"/>
                <w:lang w:val="es-ES_tradnl" w:eastAsia="es-ES"/>
              </w:rPr>
            </w:pPr>
            <w:r w:rsidRPr="00992CD9">
              <w:rPr>
                <w:rFonts w:ascii="Arial" w:eastAsiaTheme="minorEastAsia" w:hAnsi="Arial" w:cs="Arial"/>
                <w:b/>
                <w:noProof/>
                <w:sz w:val="18"/>
                <w:szCs w:val="18"/>
                <w:lang w:val="es-ES_tradnl" w:eastAsia="es-ES"/>
              </w:rPr>
              <w:t>C. MAGALI CASILLAS CONTRERAS</w:t>
            </w:r>
            <w:r w:rsidR="00D515FC">
              <w:rPr>
                <w:rFonts w:ascii="Arial" w:eastAsiaTheme="minorEastAsia" w:hAnsi="Arial" w:cs="Arial"/>
                <w:b/>
                <w:noProof/>
                <w:sz w:val="18"/>
                <w:szCs w:val="18"/>
                <w:lang w:val="es-ES_tradnl" w:eastAsia="es-ES"/>
              </w:rPr>
              <w:t>.</w:t>
            </w:r>
          </w:p>
          <w:p w:rsidR="001C6B6A" w:rsidRPr="00992CD9" w:rsidRDefault="001C6B6A" w:rsidP="00A57D48">
            <w:pPr>
              <w:ind w:right="-660"/>
              <w:jc w:val="both"/>
              <w:rPr>
                <w:rFonts w:ascii="Arial" w:eastAsiaTheme="minorEastAsia" w:hAnsi="Arial" w:cs="Arial"/>
                <w:noProof/>
                <w:sz w:val="18"/>
                <w:szCs w:val="18"/>
                <w:lang w:val="es-ES_tradnl" w:eastAsia="es-ES"/>
              </w:rPr>
            </w:pPr>
            <w:r w:rsidRPr="00992CD9">
              <w:rPr>
                <w:rFonts w:ascii="Arial" w:eastAsiaTheme="minorEastAsia" w:hAnsi="Arial" w:cs="Arial"/>
                <w:noProof/>
                <w:sz w:val="18"/>
                <w:szCs w:val="18"/>
                <w:lang w:val="es-ES_tradnl" w:eastAsia="es-ES"/>
              </w:rPr>
              <w:t xml:space="preserve">Regidora Vocal de la Comisión Edilicia </w:t>
            </w:r>
          </w:p>
          <w:p w:rsidR="001C6B6A" w:rsidRPr="00992CD9" w:rsidRDefault="001C6B6A" w:rsidP="00A57D48">
            <w:pPr>
              <w:ind w:right="-660"/>
              <w:jc w:val="both"/>
              <w:rPr>
                <w:rFonts w:ascii="Arial" w:eastAsiaTheme="minorEastAsia" w:hAnsi="Arial" w:cs="Arial"/>
                <w:noProof/>
                <w:sz w:val="18"/>
                <w:szCs w:val="18"/>
                <w:lang w:val="es-ES_tradnl" w:eastAsia="es-ES"/>
              </w:rPr>
            </w:pPr>
            <w:r w:rsidRPr="00992CD9">
              <w:rPr>
                <w:rFonts w:ascii="Arial" w:eastAsiaTheme="minorEastAsia" w:hAnsi="Arial" w:cs="Arial"/>
                <w:noProof/>
                <w:sz w:val="18"/>
                <w:szCs w:val="18"/>
                <w:lang w:val="es-ES_tradnl" w:eastAsia="es-ES"/>
              </w:rPr>
              <w:t>Permanente de Hacienda Pública y Patrimonio Municipal</w:t>
            </w:r>
          </w:p>
        </w:tc>
        <w:tc>
          <w:tcPr>
            <w:tcW w:w="1417" w:type="dxa"/>
            <w:tcBorders>
              <w:top w:val="single" w:sz="4" w:space="0" w:color="auto"/>
              <w:left w:val="single" w:sz="4" w:space="0" w:color="auto"/>
              <w:bottom w:val="single" w:sz="4" w:space="0" w:color="auto"/>
              <w:right w:val="single" w:sz="4" w:space="0" w:color="auto"/>
            </w:tcBorders>
            <w:hideMark/>
          </w:tcPr>
          <w:p w:rsidR="001C6B6A" w:rsidRPr="00992CD9" w:rsidRDefault="001C6B6A" w:rsidP="00A57D48">
            <w:pPr>
              <w:ind w:right="-660"/>
              <w:jc w:val="both"/>
              <w:rPr>
                <w:rFonts w:ascii="Arial" w:eastAsiaTheme="minorEastAsia" w:hAnsi="Arial" w:cs="Arial"/>
                <w:b/>
                <w:noProof/>
                <w:sz w:val="18"/>
                <w:szCs w:val="18"/>
                <w:lang w:val="es-ES_tradnl" w:eastAsia="es-ES"/>
              </w:rPr>
            </w:pPr>
            <w:r w:rsidRPr="00992CD9">
              <w:rPr>
                <w:rFonts w:ascii="Arial" w:eastAsiaTheme="minorEastAsia" w:hAnsi="Arial" w:cs="Arial"/>
                <w:b/>
                <w:noProof/>
                <w:sz w:val="18"/>
                <w:szCs w:val="18"/>
                <w:lang w:val="es-ES_tradnl" w:eastAsia="es-ES"/>
              </w:rPr>
              <w:t xml:space="preserve">           X</w:t>
            </w:r>
          </w:p>
        </w:tc>
        <w:tc>
          <w:tcPr>
            <w:tcW w:w="1560" w:type="dxa"/>
            <w:tcBorders>
              <w:top w:val="single" w:sz="4" w:space="0" w:color="auto"/>
              <w:left w:val="single" w:sz="4" w:space="0" w:color="auto"/>
              <w:bottom w:val="single" w:sz="4" w:space="0" w:color="auto"/>
              <w:right w:val="single" w:sz="4" w:space="0" w:color="auto"/>
            </w:tcBorders>
          </w:tcPr>
          <w:p w:rsidR="001C6B6A" w:rsidRPr="00992CD9" w:rsidRDefault="001C6B6A" w:rsidP="00A57D48">
            <w:pPr>
              <w:ind w:right="-660"/>
              <w:jc w:val="both"/>
              <w:rPr>
                <w:rFonts w:ascii="Arial" w:eastAsiaTheme="minorEastAsia" w:hAnsi="Arial" w:cs="Arial"/>
                <w:b/>
                <w:noProof/>
                <w:sz w:val="18"/>
                <w:szCs w:val="18"/>
                <w:lang w:val="es-ES_tradnl" w:eastAsia="es-ES"/>
              </w:rPr>
            </w:pPr>
          </w:p>
        </w:tc>
        <w:tc>
          <w:tcPr>
            <w:tcW w:w="1701" w:type="dxa"/>
            <w:tcBorders>
              <w:top w:val="single" w:sz="4" w:space="0" w:color="auto"/>
              <w:left w:val="single" w:sz="4" w:space="0" w:color="auto"/>
              <w:bottom w:val="single" w:sz="4" w:space="0" w:color="auto"/>
              <w:right w:val="single" w:sz="4" w:space="0" w:color="auto"/>
            </w:tcBorders>
          </w:tcPr>
          <w:p w:rsidR="001C6B6A" w:rsidRPr="00992CD9" w:rsidRDefault="001C6B6A" w:rsidP="00A57D48">
            <w:pPr>
              <w:ind w:right="-660"/>
              <w:jc w:val="both"/>
              <w:rPr>
                <w:rFonts w:ascii="Arial" w:eastAsiaTheme="minorEastAsia" w:hAnsi="Arial" w:cs="Arial"/>
                <w:b/>
                <w:noProof/>
                <w:sz w:val="18"/>
                <w:szCs w:val="18"/>
                <w:lang w:val="es-ES_tradnl" w:eastAsia="es-ES"/>
              </w:rPr>
            </w:pPr>
          </w:p>
        </w:tc>
      </w:tr>
      <w:tr w:rsidR="001C6B6A" w:rsidRPr="00992CD9" w:rsidTr="00A57D48">
        <w:tc>
          <w:tcPr>
            <w:tcW w:w="4815" w:type="dxa"/>
            <w:tcBorders>
              <w:top w:val="single" w:sz="4" w:space="0" w:color="auto"/>
              <w:left w:val="single" w:sz="4" w:space="0" w:color="auto"/>
              <w:bottom w:val="single" w:sz="4" w:space="0" w:color="auto"/>
              <w:right w:val="single" w:sz="4" w:space="0" w:color="auto"/>
            </w:tcBorders>
            <w:hideMark/>
          </w:tcPr>
          <w:p w:rsidR="001C6B6A" w:rsidRPr="00992CD9" w:rsidRDefault="001C6B6A" w:rsidP="00A57D48">
            <w:pPr>
              <w:ind w:right="-660"/>
              <w:jc w:val="both"/>
              <w:rPr>
                <w:rFonts w:ascii="Arial" w:eastAsiaTheme="minorEastAsia" w:hAnsi="Arial" w:cs="Arial"/>
                <w:b/>
                <w:noProof/>
                <w:sz w:val="18"/>
                <w:szCs w:val="24"/>
                <w:lang w:val="es-ES_tradnl" w:eastAsia="es-ES"/>
              </w:rPr>
            </w:pPr>
            <w:r w:rsidRPr="00992CD9">
              <w:rPr>
                <w:rFonts w:ascii="Arial" w:eastAsiaTheme="minorEastAsia" w:hAnsi="Arial" w:cs="Arial"/>
                <w:b/>
                <w:noProof/>
                <w:sz w:val="18"/>
                <w:szCs w:val="24"/>
                <w:lang w:val="es-ES_tradnl" w:eastAsia="es-ES"/>
              </w:rPr>
              <w:t>C.DIANA LAURA ORTEGA PALAFOX</w:t>
            </w:r>
            <w:r w:rsidR="00D515FC">
              <w:rPr>
                <w:rFonts w:ascii="Arial" w:eastAsiaTheme="minorEastAsia" w:hAnsi="Arial" w:cs="Arial"/>
                <w:b/>
                <w:noProof/>
                <w:sz w:val="18"/>
                <w:szCs w:val="24"/>
                <w:lang w:val="es-ES_tradnl" w:eastAsia="es-ES"/>
              </w:rPr>
              <w:t>.</w:t>
            </w:r>
          </w:p>
          <w:p w:rsidR="001C6B6A" w:rsidRPr="00992CD9" w:rsidRDefault="001C6B6A" w:rsidP="00A57D48">
            <w:pPr>
              <w:ind w:right="-660"/>
              <w:jc w:val="both"/>
              <w:rPr>
                <w:rFonts w:ascii="Arial" w:eastAsiaTheme="minorEastAsia" w:hAnsi="Arial" w:cs="Arial"/>
                <w:noProof/>
                <w:sz w:val="18"/>
                <w:szCs w:val="24"/>
                <w:lang w:val="es-ES_tradnl" w:eastAsia="es-ES"/>
              </w:rPr>
            </w:pPr>
            <w:r w:rsidRPr="00992CD9">
              <w:rPr>
                <w:rFonts w:ascii="Arial" w:eastAsiaTheme="minorEastAsia" w:hAnsi="Arial" w:cs="Arial"/>
                <w:noProof/>
                <w:sz w:val="18"/>
                <w:szCs w:val="24"/>
                <w:lang w:val="es-ES_tradnl" w:eastAsia="es-ES"/>
              </w:rPr>
              <w:t>Regidora Vocal de la Comisión Edilicia</w:t>
            </w:r>
          </w:p>
          <w:p w:rsidR="001C6B6A" w:rsidRPr="00992CD9" w:rsidRDefault="001C6B6A" w:rsidP="00A57D48">
            <w:pPr>
              <w:ind w:right="-660"/>
              <w:jc w:val="both"/>
              <w:rPr>
                <w:rFonts w:ascii="Arial" w:eastAsiaTheme="minorEastAsia" w:hAnsi="Arial" w:cs="Arial"/>
                <w:noProof/>
                <w:sz w:val="18"/>
                <w:szCs w:val="24"/>
                <w:lang w:val="es-ES_tradnl" w:eastAsia="es-ES"/>
              </w:rPr>
            </w:pPr>
            <w:r w:rsidRPr="00992CD9">
              <w:rPr>
                <w:rFonts w:ascii="Arial" w:eastAsiaTheme="minorEastAsia" w:hAnsi="Arial" w:cs="Arial"/>
                <w:noProof/>
                <w:sz w:val="18"/>
                <w:szCs w:val="24"/>
                <w:lang w:val="es-ES_tradnl" w:eastAsia="es-ES"/>
              </w:rPr>
              <w:t>Permanente de Hacienda Pública y Patrimonio Municipal</w:t>
            </w:r>
          </w:p>
        </w:tc>
        <w:tc>
          <w:tcPr>
            <w:tcW w:w="1417" w:type="dxa"/>
            <w:tcBorders>
              <w:top w:val="single" w:sz="4" w:space="0" w:color="auto"/>
              <w:left w:val="single" w:sz="4" w:space="0" w:color="auto"/>
              <w:bottom w:val="single" w:sz="4" w:space="0" w:color="auto"/>
              <w:right w:val="single" w:sz="4" w:space="0" w:color="auto"/>
            </w:tcBorders>
            <w:hideMark/>
          </w:tcPr>
          <w:p w:rsidR="001C6B6A" w:rsidRPr="00992CD9" w:rsidRDefault="001C6B6A" w:rsidP="00A57D48">
            <w:pPr>
              <w:ind w:right="-660"/>
              <w:jc w:val="both"/>
              <w:rPr>
                <w:rFonts w:ascii="Arial" w:eastAsiaTheme="minorEastAsia" w:hAnsi="Arial" w:cs="Arial"/>
                <w:b/>
                <w:noProof/>
                <w:sz w:val="18"/>
                <w:szCs w:val="18"/>
                <w:lang w:val="es-ES_tradnl" w:eastAsia="es-ES"/>
              </w:rPr>
            </w:pPr>
            <w:r w:rsidRPr="00992CD9">
              <w:rPr>
                <w:rFonts w:ascii="Arial" w:eastAsiaTheme="minorEastAsia" w:hAnsi="Arial" w:cs="Arial"/>
                <w:b/>
                <w:noProof/>
                <w:sz w:val="18"/>
                <w:szCs w:val="18"/>
                <w:lang w:val="es-ES_tradnl" w:eastAsia="es-ES"/>
              </w:rPr>
              <w:t xml:space="preserve">           X</w:t>
            </w:r>
          </w:p>
        </w:tc>
        <w:tc>
          <w:tcPr>
            <w:tcW w:w="1560" w:type="dxa"/>
            <w:tcBorders>
              <w:top w:val="single" w:sz="4" w:space="0" w:color="auto"/>
              <w:left w:val="single" w:sz="4" w:space="0" w:color="auto"/>
              <w:bottom w:val="single" w:sz="4" w:space="0" w:color="auto"/>
              <w:right w:val="single" w:sz="4" w:space="0" w:color="auto"/>
            </w:tcBorders>
          </w:tcPr>
          <w:p w:rsidR="001C6B6A" w:rsidRPr="00992CD9" w:rsidRDefault="001C6B6A" w:rsidP="00A57D48">
            <w:pPr>
              <w:ind w:right="-660"/>
              <w:jc w:val="both"/>
              <w:rPr>
                <w:rFonts w:ascii="Arial" w:eastAsiaTheme="minorEastAsia" w:hAnsi="Arial" w:cs="Arial"/>
                <w:b/>
                <w:noProof/>
                <w:sz w:val="18"/>
                <w:szCs w:val="18"/>
                <w:lang w:val="es-ES_tradnl" w:eastAsia="es-ES"/>
              </w:rPr>
            </w:pPr>
          </w:p>
        </w:tc>
        <w:tc>
          <w:tcPr>
            <w:tcW w:w="1701" w:type="dxa"/>
            <w:tcBorders>
              <w:top w:val="single" w:sz="4" w:space="0" w:color="auto"/>
              <w:left w:val="single" w:sz="4" w:space="0" w:color="auto"/>
              <w:bottom w:val="single" w:sz="4" w:space="0" w:color="auto"/>
              <w:right w:val="single" w:sz="4" w:space="0" w:color="auto"/>
            </w:tcBorders>
          </w:tcPr>
          <w:p w:rsidR="001C6B6A" w:rsidRPr="00992CD9" w:rsidRDefault="001C6B6A" w:rsidP="00A57D48">
            <w:pPr>
              <w:ind w:right="-660"/>
              <w:jc w:val="both"/>
              <w:rPr>
                <w:rFonts w:ascii="Arial" w:eastAsiaTheme="minorEastAsia" w:hAnsi="Arial" w:cs="Arial"/>
                <w:b/>
                <w:noProof/>
                <w:sz w:val="18"/>
                <w:szCs w:val="18"/>
                <w:lang w:val="es-ES_tradnl" w:eastAsia="es-ES"/>
              </w:rPr>
            </w:pPr>
          </w:p>
        </w:tc>
      </w:tr>
    </w:tbl>
    <w:p w:rsidR="001C6B6A" w:rsidRDefault="001C6B6A" w:rsidP="00957BBE">
      <w:pPr>
        <w:jc w:val="both"/>
        <w:rPr>
          <w:rFonts w:ascii="Arial" w:hAnsi="Arial" w:cs="Arial"/>
          <w:i/>
          <w:sz w:val="24"/>
        </w:rPr>
      </w:pPr>
    </w:p>
    <w:p w:rsidR="00E67D08" w:rsidRPr="00992CD9" w:rsidRDefault="00E67D08" w:rsidP="00E342E4">
      <w:pPr>
        <w:ind w:right="-660"/>
        <w:jc w:val="both"/>
        <w:rPr>
          <w:rFonts w:ascii="Arial" w:eastAsiaTheme="minorEastAsia" w:hAnsi="Arial" w:cs="Arial"/>
          <w:i/>
          <w:noProof/>
          <w:sz w:val="18"/>
          <w:szCs w:val="18"/>
          <w:lang w:val="es-ES_tradnl" w:eastAsia="es-ES"/>
        </w:rPr>
      </w:pPr>
    </w:p>
    <w:p w:rsidR="008456DF" w:rsidRDefault="00D515FC" w:rsidP="00EF796C">
      <w:pPr>
        <w:spacing w:before="240" w:line="276" w:lineRule="auto"/>
        <w:jc w:val="both"/>
        <w:rPr>
          <w:rFonts w:ascii="Arial" w:hAnsi="Arial" w:cs="Arial"/>
          <w:i/>
          <w:sz w:val="24"/>
        </w:rPr>
      </w:pPr>
      <w:r w:rsidRPr="00D515FC">
        <w:rPr>
          <w:rFonts w:ascii="Arial" w:hAnsi="Arial" w:cs="Arial"/>
          <w:b/>
          <w:i/>
          <w:sz w:val="24"/>
        </w:rPr>
        <w:t xml:space="preserve">C. JORGE DE JESÚS JUÁREZ PARRA.- </w:t>
      </w:r>
      <w:r w:rsidR="00852F8D">
        <w:rPr>
          <w:rFonts w:ascii="Arial" w:hAnsi="Arial" w:cs="Arial"/>
          <w:i/>
          <w:sz w:val="24"/>
        </w:rPr>
        <w:t xml:space="preserve">El siguiente caso es también una viuda, </w:t>
      </w:r>
      <w:r w:rsidR="009A67E6">
        <w:rPr>
          <w:rFonts w:ascii="Arial" w:hAnsi="Arial" w:cs="Arial"/>
          <w:i/>
          <w:sz w:val="24"/>
        </w:rPr>
        <w:t>voy a leer:</w:t>
      </w:r>
    </w:p>
    <w:p w:rsidR="00B24D98" w:rsidRPr="00D515FC" w:rsidRDefault="009A67E6" w:rsidP="00D515FC">
      <w:pPr>
        <w:spacing w:before="240" w:line="276" w:lineRule="auto"/>
        <w:jc w:val="both"/>
        <w:rPr>
          <w:rFonts w:ascii="Arial" w:hAnsi="Arial" w:cs="Arial"/>
          <w:i/>
          <w:sz w:val="24"/>
        </w:rPr>
      </w:pPr>
      <w:r w:rsidRPr="00D515FC">
        <w:rPr>
          <w:rFonts w:ascii="Arial" w:hAnsi="Arial" w:cs="Arial"/>
          <w:i/>
          <w:sz w:val="24"/>
        </w:rPr>
        <w:lastRenderedPageBreak/>
        <w:t xml:space="preserve">Se presenta el escrito el 29 de marzo de </w:t>
      </w:r>
      <w:r w:rsidR="009B6C67" w:rsidRPr="00D515FC">
        <w:rPr>
          <w:rFonts w:ascii="Arial" w:hAnsi="Arial" w:cs="Arial"/>
          <w:i/>
          <w:sz w:val="24"/>
        </w:rPr>
        <w:t xml:space="preserve">2023 mediante el cual solicita que se le otorgue la prestación económica que consiste en el 50% de la </w:t>
      </w:r>
      <w:r w:rsidR="005D1DA8" w:rsidRPr="00D515FC">
        <w:rPr>
          <w:rFonts w:ascii="Arial" w:hAnsi="Arial" w:cs="Arial"/>
          <w:i/>
          <w:sz w:val="24"/>
        </w:rPr>
        <w:t xml:space="preserve">pensión que recibía su hoy extinto esposo </w:t>
      </w:r>
      <w:r w:rsidR="00902DD1" w:rsidRPr="00D515FC">
        <w:rPr>
          <w:rFonts w:ascii="Arial" w:hAnsi="Arial" w:cs="Arial"/>
          <w:i/>
          <w:sz w:val="24"/>
        </w:rPr>
        <w:t xml:space="preserve">Manuel </w:t>
      </w:r>
      <w:r w:rsidR="002F4CA7" w:rsidRPr="00D515FC">
        <w:rPr>
          <w:rFonts w:ascii="Arial" w:hAnsi="Arial" w:cs="Arial"/>
          <w:i/>
          <w:sz w:val="24"/>
        </w:rPr>
        <w:t>Mesino</w:t>
      </w:r>
      <w:r w:rsidR="00902DD1" w:rsidRPr="00D515FC">
        <w:rPr>
          <w:rFonts w:ascii="Arial" w:hAnsi="Arial" w:cs="Arial"/>
          <w:i/>
          <w:sz w:val="24"/>
        </w:rPr>
        <w:t xml:space="preserve"> Mateo, </w:t>
      </w:r>
      <w:r w:rsidR="001928B2" w:rsidRPr="00D515FC">
        <w:rPr>
          <w:rFonts w:ascii="Arial" w:hAnsi="Arial" w:cs="Arial"/>
          <w:i/>
          <w:sz w:val="24"/>
        </w:rPr>
        <w:t xml:space="preserve">quien laboró en esta entidad pública </w:t>
      </w:r>
      <w:r w:rsidR="00B40219" w:rsidRPr="00D515FC">
        <w:rPr>
          <w:rFonts w:ascii="Arial" w:hAnsi="Arial" w:cs="Arial"/>
          <w:i/>
          <w:sz w:val="24"/>
        </w:rPr>
        <w:t xml:space="preserve">como </w:t>
      </w:r>
      <w:r w:rsidR="0037387F" w:rsidRPr="00D515FC">
        <w:rPr>
          <w:rFonts w:ascii="Arial" w:hAnsi="Arial" w:cs="Arial"/>
          <w:i/>
          <w:sz w:val="24"/>
        </w:rPr>
        <w:t>poli</w:t>
      </w:r>
      <w:r w:rsidR="00232C2A" w:rsidRPr="00D515FC">
        <w:rPr>
          <w:rFonts w:ascii="Arial" w:hAnsi="Arial" w:cs="Arial"/>
          <w:i/>
          <w:sz w:val="24"/>
        </w:rPr>
        <w:t xml:space="preserve">cía segundo, adscrito a seguridad pública y a partir del siete de septiembre del año 2012 ingresó </w:t>
      </w:r>
      <w:r w:rsidR="006E619B" w:rsidRPr="00D515FC">
        <w:rPr>
          <w:rFonts w:ascii="Arial" w:hAnsi="Arial" w:cs="Arial"/>
          <w:i/>
          <w:sz w:val="24"/>
        </w:rPr>
        <w:t>a la n</w:t>
      </w:r>
      <w:r w:rsidR="00014178" w:rsidRPr="00D515FC">
        <w:rPr>
          <w:rFonts w:ascii="Arial" w:hAnsi="Arial" w:cs="Arial"/>
          <w:i/>
          <w:sz w:val="24"/>
        </w:rPr>
        <w:t xml:space="preserve">ómina de pensionados, lamentablemente falleció el 23 de marzo, desprendiéndose en los registros </w:t>
      </w:r>
      <w:r w:rsidR="00B24D98" w:rsidRPr="00D515FC">
        <w:rPr>
          <w:rFonts w:ascii="Arial" w:hAnsi="Arial" w:cs="Arial"/>
          <w:i/>
          <w:sz w:val="24"/>
        </w:rPr>
        <w:t>que el hoy extinto percibió como último monto de pensión la cantidad de $11</w:t>
      </w:r>
      <w:r w:rsidR="00D515FC" w:rsidRPr="00D515FC">
        <w:rPr>
          <w:rFonts w:ascii="Arial" w:hAnsi="Arial" w:cs="Arial"/>
          <w:i/>
          <w:sz w:val="24"/>
        </w:rPr>
        <w:t>,</w:t>
      </w:r>
      <w:r w:rsidR="00B24D98" w:rsidRPr="00D515FC">
        <w:rPr>
          <w:rFonts w:ascii="Arial" w:hAnsi="Arial" w:cs="Arial"/>
          <w:i/>
          <w:sz w:val="24"/>
        </w:rPr>
        <w:t>825</w:t>
      </w:r>
      <w:r w:rsidR="00D515FC" w:rsidRPr="00D515FC">
        <w:rPr>
          <w:rFonts w:ascii="Arial" w:hAnsi="Arial" w:cs="Arial"/>
          <w:i/>
          <w:sz w:val="24"/>
        </w:rPr>
        <w:t>.00</w:t>
      </w:r>
      <w:r w:rsidR="00B24D98" w:rsidRPr="00D515FC">
        <w:rPr>
          <w:rFonts w:ascii="Arial" w:hAnsi="Arial" w:cs="Arial"/>
          <w:i/>
          <w:sz w:val="24"/>
        </w:rPr>
        <w:t xml:space="preserve"> mensuales la cual se pagaba dividida en dos quincenas valiosas por la cantidad de $5</w:t>
      </w:r>
      <w:r w:rsidR="00D515FC" w:rsidRPr="00D515FC">
        <w:rPr>
          <w:rFonts w:ascii="Arial" w:hAnsi="Arial" w:cs="Arial"/>
          <w:i/>
          <w:sz w:val="24"/>
        </w:rPr>
        <w:t>,</w:t>
      </w:r>
      <w:r w:rsidR="00B24D98" w:rsidRPr="00D515FC">
        <w:rPr>
          <w:rFonts w:ascii="Arial" w:hAnsi="Arial" w:cs="Arial"/>
          <w:i/>
          <w:sz w:val="24"/>
        </w:rPr>
        <w:t>912</w:t>
      </w:r>
      <w:r w:rsidR="00B17B63" w:rsidRPr="00D515FC">
        <w:rPr>
          <w:rFonts w:ascii="Arial" w:hAnsi="Arial" w:cs="Arial"/>
          <w:i/>
          <w:sz w:val="24"/>
        </w:rPr>
        <w:t>.85</w:t>
      </w:r>
    </w:p>
    <w:p w:rsidR="00B24D98" w:rsidRDefault="00394923" w:rsidP="00D515FC">
      <w:pPr>
        <w:spacing w:before="240" w:line="276" w:lineRule="auto"/>
        <w:jc w:val="both"/>
        <w:rPr>
          <w:rFonts w:ascii="Arial" w:hAnsi="Arial" w:cs="Arial"/>
          <w:i/>
          <w:sz w:val="24"/>
        </w:rPr>
      </w:pPr>
      <w:r>
        <w:rPr>
          <w:rFonts w:ascii="Arial" w:hAnsi="Arial" w:cs="Arial"/>
          <w:i/>
          <w:sz w:val="24"/>
        </w:rPr>
        <w:t xml:space="preserve">En los considerandos vuelve a señalar por qué estamos haciendo esto y desde cuándo, </w:t>
      </w:r>
      <w:r w:rsidR="00600B6F">
        <w:rPr>
          <w:rFonts w:ascii="Arial" w:hAnsi="Arial" w:cs="Arial"/>
          <w:i/>
          <w:sz w:val="24"/>
        </w:rPr>
        <w:t>hace razonamiento jurídico y term</w:t>
      </w:r>
      <w:r w:rsidR="002A019A">
        <w:rPr>
          <w:rFonts w:ascii="Arial" w:hAnsi="Arial" w:cs="Arial"/>
          <w:i/>
          <w:sz w:val="24"/>
        </w:rPr>
        <w:t>ina con la siguiente conclusión:</w:t>
      </w:r>
    </w:p>
    <w:p w:rsidR="00B86122" w:rsidRDefault="00B86122" w:rsidP="00EF796C">
      <w:pPr>
        <w:spacing w:before="240" w:line="276" w:lineRule="auto"/>
        <w:jc w:val="both"/>
        <w:rPr>
          <w:rFonts w:ascii="Arial" w:hAnsi="Arial" w:cs="Arial"/>
          <w:i/>
          <w:sz w:val="24"/>
        </w:rPr>
      </w:pPr>
    </w:p>
    <w:p w:rsidR="00AF10EC" w:rsidRPr="00D515FC" w:rsidRDefault="002A019A" w:rsidP="00D515FC">
      <w:pPr>
        <w:spacing w:line="276" w:lineRule="auto"/>
        <w:jc w:val="both"/>
        <w:rPr>
          <w:rFonts w:ascii="Arial" w:hAnsi="Arial" w:cs="Arial"/>
          <w:i/>
          <w:sz w:val="24"/>
        </w:rPr>
      </w:pPr>
      <w:r w:rsidRPr="00D515FC">
        <w:rPr>
          <w:rFonts w:ascii="Arial" w:hAnsi="Arial" w:cs="Arial"/>
          <w:i/>
          <w:sz w:val="24"/>
        </w:rPr>
        <w:t xml:space="preserve">En virtud de que </w:t>
      </w:r>
      <w:r w:rsidR="00D515FC" w:rsidRPr="00D515FC">
        <w:rPr>
          <w:rFonts w:ascii="Arial" w:hAnsi="Arial" w:cs="Arial"/>
          <w:i/>
          <w:sz w:val="24"/>
        </w:rPr>
        <w:t xml:space="preserve">esta </w:t>
      </w:r>
      <w:r w:rsidRPr="00D515FC">
        <w:rPr>
          <w:rFonts w:ascii="Arial" w:hAnsi="Arial" w:cs="Arial"/>
          <w:i/>
          <w:sz w:val="24"/>
        </w:rPr>
        <w:t>entidad absorbió la obligación de pensionar al hoy extinto Manuel Mesino Mateo, tal como lo hizo en el año 2000</w:t>
      </w:r>
      <w:r w:rsidR="00AF10EC" w:rsidRPr="00D515FC">
        <w:rPr>
          <w:rFonts w:ascii="Arial" w:hAnsi="Arial" w:cs="Arial"/>
          <w:i/>
          <w:sz w:val="24"/>
        </w:rPr>
        <w:t>, aunado a que Luz María Vázquez Birruete acreditó con los documentos idóneos el fallecimiento del hoy extinto Manuel Mesino Mateo, así como su carácter de cónyuge supérstite, de conformidad con lo que señala la ley del instituto de pensiones del año 2000 en la que se otorgó la pe</w:t>
      </w:r>
      <w:r w:rsidR="00D515FC">
        <w:rPr>
          <w:rFonts w:ascii="Arial" w:hAnsi="Arial" w:cs="Arial"/>
          <w:i/>
          <w:sz w:val="24"/>
        </w:rPr>
        <w:t>nsión, como en la ley de pensiones</w:t>
      </w:r>
      <w:r w:rsidR="00AF10EC" w:rsidRPr="00D515FC">
        <w:rPr>
          <w:rFonts w:ascii="Arial" w:hAnsi="Arial" w:cs="Arial"/>
          <w:i/>
          <w:sz w:val="24"/>
        </w:rPr>
        <w:t xml:space="preserve"> del estado de Jalisco vigente en la actualidad, puede considerarse procedente otorgar una prestación económica equivalente al 50% de la pensión que recibía su extinto esposo, la cual después de hacer el cálculo correspondiente arroja</w:t>
      </w:r>
      <w:r w:rsidR="00D515FC">
        <w:rPr>
          <w:rFonts w:ascii="Arial" w:hAnsi="Arial" w:cs="Arial"/>
          <w:i/>
          <w:sz w:val="24"/>
        </w:rPr>
        <w:t xml:space="preserve"> la cantidad de $5,</w:t>
      </w:r>
      <w:r w:rsidR="00B17B63" w:rsidRPr="00D515FC">
        <w:rPr>
          <w:rFonts w:ascii="Arial" w:hAnsi="Arial" w:cs="Arial"/>
          <w:i/>
          <w:sz w:val="24"/>
        </w:rPr>
        <w:t>912.85</w:t>
      </w:r>
      <w:r w:rsidR="00AF10EC" w:rsidRPr="00D515FC">
        <w:rPr>
          <w:rFonts w:ascii="Arial" w:hAnsi="Arial" w:cs="Arial"/>
          <w:i/>
          <w:sz w:val="24"/>
        </w:rPr>
        <w:t xml:space="preserve"> </w:t>
      </w:r>
      <w:r w:rsidR="00B86122" w:rsidRPr="00D515FC">
        <w:rPr>
          <w:rFonts w:ascii="Arial" w:hAnsi="Arial" w:cs="Arial"/>
          <w:i/>
          <w:sz w:val="24"/>
        </w:rPr>
        <w:t>mensuales.</w:t>
      </w:r>
    </w:p>
    <w:p w:rsidR="00B86122" w:rsidRDefault="00B86122" w:rsidP="00D515FC">
      <w:pPr>
        <w:spacing w:line="276" w:lineRule="auto"/>
        <w:jc w:val="both"/>
        <w:rPr>
          <w:rFonts w:ascii="Arial" w:hAnsi="Arial" w:cs="Arial"/>
          <w:i/>
          <w:sz w:val="24"/>
        </w:rPr>
      </w:pPr>
      <w:r w:rsidRPr="00D515FC">
        <w:rPr>
          <w:rFonts w:ascii="Arial" w:hAnsi="Arial" w:cs="Arial"/>
          <w:i/>
          <w:sz w:val="24"/>
        </w:rPr>
        <w:t>Co</w:t>
      </w:r>
      <w:r>
        <w:rPr>
          <w:rFonts w:ascii="Arial" w:hAnsi="Arial" w:cs="Arial"/>
          <w:i/>
          <w:sz w:val="24"/>
        </w:rPr>
        <w:t>n lo que se acredita es igual un oficio que va dirigido al presidente municipal</w:t>
      </w:r>
      <w:r w:rsidR="00B836AC">
        <w:rPr>
          <w:rFonts w:ascii="Arial" w:hAnsi="Arial" w:cs="Arial"/>
          <w:i/>
          <w:sz w:val="24"/>
        </w:rPr>
        <w:t xml:space="preserve">, </w:t>
      </w:r>
      <w:r w:rsidR="00966C28">
        <w:rPr>
          <w:rFonts w:ascii="Arial" w:hAnsi="Arial" w:cs="Arial"/>
          <w:i/>
          <w:sz w:val="24"/>
        </w:rPr>
        <w:t>un acta</w:t>
      </w:r>
      <w:r w:rsidR="00B836AC">
        <w:rPr>
          <w:rFonts w:ascii="Arial" w:hAnsi="Arial" w:cs="Arial"/>
          <w:i/>
          <w:sz w:val="24"/>
        </w:rPr>
        <w:t xml:space="preserve"> de defunción de su esposo, acta de matrimonio, </w:t>
      </w:r>
      <w:r w:rsidR="00966C28">
        <w:rPr>
          <w:rFonts w:ascii="Arial" w:hAnsi="Arial" w:cs="Arial"/>
          <w:i/>
          <w:sz w:val="24"/>
        </w:rPr>
        <w:t>comprobante de domicilio, último</w:t>
      </w:r>
      <w:r w:rsidR="006E1443">
        <w:rPr>
          <w:rFonts w:ascii="Arial" w:hAnsi="Arial" w:cs="Arial"/>
          <w:i/>
          <w:sz w:val="24"/>
        </w:rPr>
        <w:t xml:space="preserve"> recibo de nómina</w:t>
      </w:r>
      <w:r w:rsidR="00B17B63">
        <w:rPr>
          <w:rFonts w:ascii="Arial" w:hAnsi="Arial" w:cs="Arial"/>
          <w:i/>
          <w:sz w:val="24"/>
        </w:rPr>
        <w:t>, él fallece el 23 de marzo así que sería de la segunda quincena de marzo.</w:t>
      </w:r>
    </w:p>
    <w:p w:rsidR="00EB2657" w:rsidRDefault="00EB2657" w:rsidP="00D515FC">
      <w:pPr>
        <w:spacing w:line="276" w:lineRule="auto"/>
        <w:jc w:val="both"/>
        <w:rPr>
          <w:rFonts w:ascii="Arial" w:hAnsi="Arial" w:cs="Arial"/>
          <w:i/>
          <w:sz w:val="24"/>
        </w:rPr>
      </w:pPr>
      <w:r>
        <w:rPr>
          <w:rFonts w:ascii="Arial" w:hAnsi="Arial" w:cs="Arial"/>
          <w:i/>
          <w:sz w:val="24"/>
        </w:rPr>
        <w:t xml:space="preserve">Pongo a su consideración otorgar esta prestación </w:t>
      </w:r>
      <w:r w:rsidRPr="00EB2657">
        <w:rPr>
          <w:rFonts w:ascii="Arial" w:hAnsi="Arial" w:cs="Arial"/>
          <w:i/>
          <w:sz w:val="24"/>
        </w:rPr>
        <w:t>a</w:t>
      </w:r>
      <w:r w:rsidR="00B17B63">
        <w:rPr>
          <w:rFonts w:ascii="Arial" w:hAnsi="Arial" w:cs="Arial"/>
          <w:i/>
          <w:sz w:val="24"/>
        </w:rPr>
        <w:t xml:space="preserve"> partir del 30 de marzo a</w:t>
      </w:r>
      <w:r w:rsidRPr="00EB2657">
        <w:rPr>
          <w:rFonts w:ascii="Arial" w:hAnsi="Arial" w:cs="Arial"/>
          <w:i/>
          <w:sz w:val="24"/>
        </w:rPr>
        <w:t xml:space="preserve"> Luz María Vázquez Birruete</w:t>
      </w:r>
      <w:r>
        <w:rPr>
          <w:rFonts w:ascii="Arial" w:hAnsi="Arial" w:cs="Arial"/>
          <w:i/>
          <w:sz w:val="24"/>
        </w:rPr>
        <w:t xml:space="preserve">, </w:t>
      </w:r>
      <w:r w:rsidR="00B17B63">
        <w:rPr>
          <w:rFonts w:ascii="Arial" w:hAnsi="Arial" w:cs="Arial"/>
          <w:i/>
          <w:sz w:val="24"/>
        </w:rPr>
        <w:t xml:space="preserve">viuda de </w:t>
      </w:r>
      <w:r w:rsidR="00B17B63" w:rsidRPr="00B17B63">
        <w:rPr>
          <w:rFonts w:ascii="Arial" w:hAnsi="Arial" w:cs="Arial"/>
          <w:i/>
          <w:sz w:val="24"/>
        </w:rPr>
        <w:t>Manuel Mesino Mateo,</w:t>
      </w:r>
      <w:r w:rsidR="00B17B63">
        <w:rPr>
          <w:rFonts w:ascii="Arial" w:hAnsi="Arial" w:cs="Arial"/>
          <w:i/>
          <w:sz w:val="24"/>
        </w:rPr>
        <w:t xml:space="preserve"> por el equivalente del 5</w:t>
      </w:r>
      <w:r w:rsidR="00D515FC">
        <w:rPr>
          <w:rFonts w:ascii="Arial" w:hAnsi="Arial" w:cs="Arial"/>
          <w:i/>
          <w:sz w:val="24"/>
        </w:rPr>
        <w:t>0% de la pensión que será de $5,</w:t>
      </w:r>
      <w:r w:rsidR="00B17B63">
        <w:rPr>
          <w:rFonts w:ascii="Arial" w:hAnsi="Arial" w:cs="Arial"/>
          <w:i/>
          <w:sz w:val="24"/>
        </w:rPr>
        <w:t>912.85 mensuales:</w:t>
      </w:r>
    </w:p>
    <w:p w:rsidR="00B17B63" w:rsidRDefault="00B17B63" w:rsidP="00B17B63">
      <w:pPr>
        <w:jc w:val="both"/>
        <w:rPr>
          <w:rFonts w:ascii="Arial" w:hAnsi="Arial" w:cs="Arial"/>
          <w:i/>
          <w:sz w:val="24"/>
        </w:rPr>
      </w:pPr>
    </w:p>
    <w:tbl>
      <w:tblPr>
        <w:tblStyle w:val="Tablaconcuadrcula1"/>
        <w:tblW w:w="9493" w:type="dxa"/>
        <w:tblLook w:val="04A0" w:firstRow="1" w:lastRow="0" w:firstColumn="1" w:lastColumn="0" w:noHBand="0" w:noVBand="1"/>
      </w:tblPr>
      <w:tblGrid>
        <w:gridCol w:w="4815"/>
        <w:gridCol w:w="1417"/>
        <w:gridCol w:w="1560"/>
        <w:gridCol w:w="1701"/>
      </w:tblGrid>
      <w:tr w:rsidR="00B17B63" w:rsidRPr="00992CD9" w:rsidTr="00A57D48">
        <w:tc>
          <w:tcPr>
            <w:tcW w:w="4815" w:type="dxa"/>
            <w:tcBorders>
              <w:top w:val="single" w:sz="4" w:space="0" w:color="auto"/>
              <w:left w:val="single" w:sz="4" w:space="0" w:color="auto"/>
              <w:bottom w:val="single" w:sz="4" w:space="0" w:color="auto"/>
              <w:right w:val="single" w:sz="4" w:space="0" w:color="auto"/>
            </w:tcBorders>
            <w:hideMark/>
          </w:tcPr>
          <w:p w:rsidR="00B17B63" w:rsidRPr="00992CD9" w:rsidRDefault="00B17B63" w:rsidP="00A57D48">
            <w:pPr>
              <w:spacing w:before="120"/>
              <w:ind w:right="-660"/>
              <w:jc w:val="both"/>
              <w:rPr>
                <w:rFonts w:ascii="Arial" w:eastAsiaTheme="minorEastAsia" w:hAnsi="Arial" w:cs="Arial"/>
                <w:b/>
                <w:noProof/>
                <w:sz w:val="18"/>
                <w:szCs w:val="18"/>
                <w:lang w:val="es-ES_tradnl" w:eastAsia="es-ES"/>
              </w:rPr>
            </w:pPr>
            <w:r w:rsidRPr="00992CD9">
              <w:rPr>
                <w:rFonts w:ascii="Arial" w:eastAsiaTheme="minorEastAsia" w:hAnsi="Arial" w:cs="Arial"/>
                <w:b/>
                <w:noProof/>
                <w:sz w:val="18"/>
                <w:szCs w:val="18"/>
                <w:lang w:val="es-ES_tradnl" w:eastAsia="es-ES"/>
              </w:rPr>
              <w:t xml:space="preserve">                          REGIDOR</w:t>
            </w:r>
          </w:p>
        </w:tc>
        <w:tc>
          <w:tcPr>
            <w:tcW w:w="1417" w:type="dxa"/>
            <w:tcBorders>
              <w:top w:val="single" w:sz="4" w:space="0" w:color="auto"/>
              <w:left w:val="single" w:sz="4" w:space="0" w:color="auto"/>
              <w:bottom w:val="single" w:sz="4" w:space="0" w:color="auto"/>
              <w:right w:val="single" w:sz="4" w:space="0" w:color="auto"/>
            </w:tcBorders>
            <w:hideMark/>
          </w:tcPr>
          <w:p w:rsidR="00B17B63" w:rsidRPr="00992CD9" w:rsidRDefault="00B17B63" w:rsidP="00A57D48">
            <w:pPr>
              <w:spacing w:before="120"/>
              <w:ind w:right="-660"/>
              <w:jc w:val="both"/>
              <w:rPr>
                <w:rFonts w:ascii="Arial" w:eastAsiaTheme="minorEastAsia" w:hAnsi="Arial" w:cs="Arial"/>
                <w:b/>
                <w:noProof/>
                <w:sz w:val="18"/>
                <w:szCs w:val="18"/>
                <w:lang w:val="es-ES_tradnl" w:eastAsia="es-ES"/>
              </w:rPr>
            </w:pPr>
            <w:r w:rsidRPr="00992CD9">
              <w:rPr>
                <w:rFonts w:ascii="Arial" w:eastAsiaTheme="minorEastAsia" w:hAnsi="Arial" w:cs="Arial"/>
                <w:b/>
                <w:noProof/>
                <w:sz w:val="18"/>
                <w:szCs w:val="18"/>
                <w:lang w:val="es-ES_tradnl" w:eastAsia="es-ES"/>
              </w:rPr>
              <w:t xml:space="preserve">     A FAVOR</w:t>
            </w:r>
          </w:p>
        </w:tc>
        <w:tc>
          <w:tcPr>
            <w:tcW w:w="1560" w:type="dxa"/>
            <w:tcBorders>
              <w:top w:val="single" w:sz="4" w:space="0" w:color="auto"/>
              <w:left w:val="single" w:sz="4" w:space="0" w:color="auto"/>
              <w:bottom w:val="single" w:sz="4" w:space="0" w:color="auto"/>
              <w:right w:val="single" w:sz="4" w:space="0" w:color="auto"/>
            </w:tcBorders>
            <w:hideMark/>
          </w:tcPr>
          <w:p w:rsidR="00B17B63" w:rsidRPr="00992CD9" w:rsidRDefault="00B17B63" w:rsidP="00A57D48">
            <w:pPr>
              <w:spacing w:before="120"/>
              <w:ind w:right="-660"/>
              <w:jc w:val="both"/>
              <w:rPr>
                <w:rFonts w:ascii="Arial" w:eastAsiaTheme="minorEastAsia" w:hAnsi="Arial" w:cs="Arial"/>
                <w:b/>
                <w:noProof/>
                <w:sz w:val="18"/>
                <w:szCs w:val="18"/>
                <w:lang w:val="es-ES_tradnl" w:eastAsia="es-ES"/>
              </w:rPr>
            </w:pPr>
            <w:r w:rsidRPr="00992CD9">
              <w:rPr>
                <w:rFonts w:ascii="Arial" w:eastAsiaTheme="minorEastAsia" w:hAnsi="Arial" w:cs="Arial"/>
                <w:b/>
                <w:noProof/>
                <w:sz w:val="18"/>
                <w:szCs w:val="18"/>
                <w:lang w:val="es-ES_tradnl" w:eastAsia="es-ES"/>
              </w:rPr>
              <w:t xml:space="preserve">   EN CONTRA</w:t>
            </w:r>
          </w:p>
        </w:tc>
        <w:tc>
          <w:tcPr>
            <w:tcW w:w="1701" w:type="dxa"/>
            <w:tcBorders>
              <w:top w:val="single" w:sz="4" w:space="0" w:color="auto"/>
              <w:left w:val="single" w:sz="4" w:space="0" w:color="auto"/>
              <w:bottom w:val="single" w:sz="4" w:space="0" w:color="auto"/>
              <w:right w:val="single" w:sz="4" w:space="0" w:color="auto"/>
            </w:tcBorders>
            <w:hideMark/>
          </w:tcPr>
          <w:p w:rsidR="00B17B63" w:rsidRPr="00992CD9" w:rsidRDefault="00B17B63" w:rsidP="00A57D48">
            <w:pPr>
              <w:spacing w:before="120"/>
              <w:ind w:right="-660"/>
              <w:jc w:val="both"/>
              <w:rPr>
                <w:rFonts w:ascii="Arial" w:eastAsiaTheme="minorEastAsia" w:hAnsi="Arial" w:cs="Arial"/>
                <w:b/>
                <w:noProof/>
                <w:sz w:val="18"/>
                <w:szCs w:val="18"/>
                <w:lang w:val="es-ES_tradnl" w:eastAsia="es-ES"/>
              </w:rPr>
            </w:pPr>
            <w:r w:rsidRPr="00992CD9">
              <w:rPr>
                <w:rFonts w:ascii="Arial" w:eastAsiaTheme="minorEastAsia" w:hAnsi="Arial" w:cs="Arial"/>
                <w:b/>
                <w:noProof/>
                <w:sz w:val="18"/>
                <w:szCs w:val="18"/>
                <w:lang w:val="es-ES_tradnl" w:eastAsia="es-ES"/>
              </w:rPr>
              <w:t>EN ABSTENCIÓN</w:t>
            </w:r>
          </w:p>
        </w:tc>
      </w:tr>
      <w:tr w:rsidR="00B17B63" w:rsidRPr="00992CD9" w:rsidTr="00A57D48">
        <w:tc>
          <w:tcPr>
            <w:tcW w:w="4815" w:type="dxa"/>
            <w:tcBorders>
              <w:top w:val="single" w:sz="4" w:space="0" w:color="auto"/>
              <w:left w:val="single" w:sz="4" w:space="0" w:color="auto"/>
              <w:bottom w:val="single" w:sz="4" w:space="0" w:color="auto"/>
              <w:right w:val="single" w:sz="4" w:space="0" w:color="auto"/>
            </w:tcBorders>
            <w:hideMark/>
          </w:tcPr>
          <w:p w:rsidR="00B17B63" w:rsidRPr="00992CD9" w:rsidRDefault="00B17B63" w:rsidP="00A57D48">
            <w:pPr>
              <w:ind w:right="-660"/>
              <w:jc w:val="both"/>
              <w:rPr>
                <w:rFonts w:ascii="Arial" w:eastAsiaTheme="minorEastAsia" w:hAnsi="Arial" w:cs="Arial"/>
                <w:b/>
                <w:noProof/>
                <w:sz w:val="18"/>
                <w:szCs w:val="24"/>
                <w:lang w:val="es-ES_tradnl" w:eastAsia="es-ES"/>
              </w:rPr>
            </w:pPr>
            <w:r w:rsidRPr="00992CD9">
              <w:rPr>
                <w:rFonts w:ascii="Arial" w:eastAsiaTheme="minorEastAsia" w:hAnsi="Arial" w:cs="Arial"/>
                <w:b/>
                <w:noProof/>
                <w:sz w:val="18"/>
                <w:szCs w:val="24"/>
                <w:lang w:val="es-ES_tradnl" w:eastAsia="es-ES"/>
              </w:rPr>
              <w:t>C. JORGE DE JESÚS JUÁREZ PARRA</w:t>
            </w:r>
          </w:p>
          <w:p w:rsidR="00B17B63" w:rsidRPr="00992CD9" w:rsidRDefault="00B17B63" w:rsidP="00A57D48">
            <w:pPr>
              <w:ind w:right="-660"/>
              <w:jc w:val="both"/>
              <w:rPr>
                <w:rFonts w:ascii="Arial" w:eastAsiaTheme="minorEastAsia" w:hAnsi="Arial" w:cs="Arial"/>
                <w:noProof/>
                <w:sz w:val="18"/>
                <w:szCs w:val="18"/>
                <w:lang w:val="es-ES_tradnl" w:eastAsia="es-ES"/>
              </w:rPr>
            </w:pPr>
            <w:r w:rsidRPr="00992CD9">
              <w:rPr>
                <w:rFonts w:ascii="Arial" w:eastAsiaTheme="minorEastAsia" w:hAnsi="Arial" w:cs="Arial"/>
                <w:noProof/>
                <w:sz w:val="18"/>
                <w:szCs w:val="18"/>
                <w:lang w:val="es-ES_tradnl" w:eastAsia="es-ES"/>
              </w:rPr>
              <w:t xml:space="preserve">Regidor Presidente de la Comisión Edilicia </w:t>
            </w:r>
          </w:p>
          <w:p w:rsidR="00B17B63" w:rsidRPr="00992CD9" w:rsidRDefault="00B17B63" w:rsidP="00A57D48">
            <w:pPr>
              <w:ind w:right="-660"/>
              <w:jc w:val="both"/>
              <w:rPr>
                <w:rFonts w:ascii="Arial" w:eastAsiaTheme="minorEastAsia" w:hAnsi="Arial" w:cs="Arial"/>
                <w:noProof/>
                <w:sz w:val="18"/>
                <w:szCs w:val="18"/>
                <w:lang w:val="es-ES_tradnl" w:eastAsia="es-ES"/>
              </w:rPr>
            </w:pPr>
            <w:r w:rsidRPr="00992CD9">
              <w:rPr>
                <w:rFonts w:ascii="Arial" w:eastAsiaTheme="minorEastAsia" w:hAnsi="Arial" w:cs="Arial"/>
                <w:noProof/>
                <w:sz w:val="18"/>
                <w:szCs w:val="18"/>
                <w:lang w:val="es-ES_tradnl" w:eastAsia="es-ES"/>
              </w:rPr>
              <w:t>Permanente de Hacienda Pública y Patrimonio Municipal</w:t>
            </w:r>
          </w:p>
        </w:tc>
        <w:tc>
          <w:tcPr>
            <w:tcW w:w="1417" w:type="dxa"/>
            <w:tcBorders>
              <w:top w:val="single" w:sz="4" w:space="0" w:color="auto"/>
              <w:left w:val="single" w:sz="4" w:space="0" w:color="auto"/>
              <w:bottom w:val="single" w:sz="4" w:space="0" w:color="auto"/>
              <w:right w:val="single" w:sz="4" w:space="0" w:color="auto"/>
            </w:tcBorders>
            <w:hideMark/>
          </w:tcPr>
          <w:p w:rsidR="00B17B63" w:rsidRPr="00992CD9" w:rsidRDefault="00B17B63" w:rsidP="00A57D48">
            <w:pPr>
              <w:ind w:right="-660"/>
              <w:jc w:val="both"/>
              <w:rPr>
                <w:rFonts w:ascii="Arial" w:eastAsiaTheme="minorEastAsia" w:hAnsi="Arial" w:cs="Arial"/>
                <w:b/>
                <w:noProof/>
                <w:sz w:val="18"/>
                <w:szCs w:val="18"/>
                <w:lang w:val="es-ES_tradnl" w:eastAsia="es-ES"/>
              </w:rPr>
            </w:pPr>
            <w:r w:rsidRPr="00992CD9">
              <w:rPr>
                <w:rFonts w:ascii="Arial" w:eastAsiaTheme="minorEastAsia" w:hAnsi="Arial" w:cs="Arial"/>
                <w:b/>
                <w:noProof/>
                <w:sz w:val="18"/>
                <w:szCs w:val="18"/>
                <w:lang w:val="es-ES_tradnl" w:eastAsia="es-ES"/>
              </w:rPr>
              <w:t xml:space="preserve">           X</w:t>
            </w:r>
          </w:p>
        </w:tc>
        <w:tc>
          <w:tcPr>
            <w:tcW w:w="1560" w:type="dxa"/>
            <w:tcBorders>
              <w:top w:val="single" w:sz="4" w:space="0" w:color="auto"/>
              <w:left w:val="single" w:sz="4" w:space="0" w:color="auto"/>
              <w:bottom w:val="single" w:sz="4" w:space="0" w:color="auto"/>
              <w:right w:val="single" w:sz="4" w:space="0" w:color="auto"/>
            </w:tcBorders>
          </w:tcPr>
          <w:p w:rsidR="00B17B63" w:rsidRPr="00992CD9" w:rsidRDefault="00B17B63" w:rsidP="00A57D48">
            <w:pPr>
              <w:ind w:right="-660"/>
              <w:jc w:val="both"/>
              <w:rPr>
                <w:rFonts w:ascii="Arial" w:eastAsiaTheme="minorEastAsia" w:hAnsi="Arial" w:cs="Arial"/>
                <w:b/>
                <w:noProof/>
                <w:sz w:val="18"/>
                <w:szCs w:val="18"/>
                <w:lang w:val="es-ES_tradnl" w:eastAsia="es-ES"/>
              </w:rPr>
            </w:pPr>
          </w:p>
        </w:tc>
        <w:tc>
          <w:tcPr>
            <w:tcW w:w="1701" w:type="dxa"/>
            <w:tcBorders>
              <w:top w:val="single" w:sz="4" w:space="0" w:color="auto"/>
              <w:left w:val="single" w:sz="4" w:space="0" w:color="auto"/>
              <w:bottom w:val="single" w:sz="4" w:space="0" w:color="auto"/>
              <w:right w:val="single" w:sz="4" w:space="0" w:color="auto"/>
            </w:tcBorders>
          </w:tcPr>
          <w:p w:rsidR="00B17B63" w:rsidRPr="00992CD9" w:rsidRDefault="00B17B63" w:rsidP="00A57D48">
            <w:pPr>
              <w:ind w:right="-660"/>
              <w:jc w:val="both"/>
              <w:rPr>
                <w:rFonts w:ascii="Arial" w:eastAsiaTheme="minorEastAsia" w:hAnsi="Arial" w:cs="Arial"/>
                <w:b/>
                <w:noProof/>
                <w:sz w:val="18"/>
                <w:szCs w:val="18"/>
                <w:lang w:val="es-ES_tradnl" w:eastAsia="es-ES"/>
              </w:rPr>
            </w:pPr>
          </w:p>
        </w:tc>
      </w:tr>
      <w:tr w:rsidR="00B17B63" w:rsidRPr="00992CD9" w:rsidTr="00A57D48">
        <w:tc>
          <w:tcPr>
            <w:tcW w:w="4815" w:type="dxa"/>
            <w:tcBorders>
              <w:top w:val="single" w:sz="4" w:space="0" w:color="auto"/>
              <w:left w:val="single" w:sz="4" w:space="0" w:color="auto"/>
              <w:bottom w:val="single" w:sz="4" w:space="0" w:color="auto"/>
              <w:right w:val="single" w:sz="4" w:space="0" w:color="auto"/>
            </w:tcBorders>
          </w:tcPr>
          <w:p w:rsidR="00B17B63" w:rsidRPr="00992CD9" w:rsidRDefault="00B17B63" w:rsidP="00A57D48">
            <w:pPr>
              <w:ind w:right="-660"/>
              <w:jc w:val="both"/>
              <w:rPr>
                <w:rFonts w:ascii="Arial" w:eastAsiaTheme="minorEastAsia" w:hAnsi="Arial" w:cs="Arial"/>
                <w:b/>
                <w:sz w:val="18"/>
                <w:szCs w:val="18"/>
                <w:lang w:val="es-ES_tradnl" w:eastAsia="es-ES"/>
              </w:rPr>
            </w:pPr>
            <w:r w:rsidRPr="00992CD9">
              <w:rPr>
                <w:rFonts w:ascii="Arial" w:eastAsiaTheme="minorEastAsia" w:hAnsi="Arial" w:cs="Arial"/>
                <w:b/>
                <w:sz w:val="18"/>
                <w:szCs w:val="18"/>
                <w:lang w:val="es-ES_tradnl" w:eastAsia="es-ES"/>
              </w:rPr>
              <w:t>LIC. LAURA ELENA MARTÍNEZ RUVALCABA</w:t>
            </w:r>
          </w:p>
          <w:p w:rsidR="00B17B63" w:rsidRPr="00992CD9" w:rsidRDefault="00B17B63" w:rsidP="00A57D48">
            <w:pPr>
              <w:ind w:right="-660"/>
              <w:jc w:val="both"/>
              <w:rPr>
                <w:rFonts w:ascii="Arial" w:eastAsiaTheme="minorEastAsia" w:hAnsi="Arial" w:cs="Arial"/>
                <w:sz w:val="18"/>
                <w:szCs w:val="18"/>
                <w:lang w:val="es-ES_tradnl" w:eastAsia="es-ES"/>
              </w:rPr>
            </w:pPr>
            <w:r w:rsidRPr="00992CD9">
              <w:rPr>
                <w:rFonts w:ascii="Arial" w:eastAsiaTheme="minorEastAsia" w:hAnsi="Arial" w:cs="Arial"/>
                <w:sz w:val="18"/>
                <w:szCs w:val="18"/>
                <w:lang w:val="es-ES_tradnl" w:eastAsia="es-ES"/>
              </w:rPr>
              <w:t xml:space="preserve">Regidora Vocal de la Comisión Edilicia </w:t>
            </w:r>
          </w:p>
          <w:p w:rsidR="00B17B63" w:rsidRPr="00992CD9" w:rsidRDefault="00B17B63" w:rsidP="00A57D48">
            <w:pPr>
              <w:ind w:right="-660"/>
              <w:jc w:val="both"/>
              <w:rPr>
                <w:rFonts w:ascii="Arial" w:eastAsiaTheme="minorEastAsia" w:hAnsi="Arial" w:cs="Arial"/>
                <w:b/>
                <w:noProof/>
                <w:sz w:val="18"/>
                <w:szCs w:val="24"/>
                <w:lang w:val="es-ES_tradnl" w:eastAsia="es-ES"/>
              </w:rPr>
            </w:pPr>
            <w:r w:rsidRPr="00992CD9">
              <w:rPr>
                <w:rFonts w:ascii="Arial" w:eastAsiaTheme="minorEastAsia" w:hAnsi="Arial" w:cs="Arial"/>
                <w:sz w:val="18"/>
                <w:szCs w:val="18"/>
                <w:lang w:val="es-ES_tradnl" w:eastAsia="es-ES"/>
              </w:rPr>
              <w:t xml:space="preserve">Permanente de Hacienda Pública y Patrimonio Municipal </w:t>
            </w:r>
            <w:r w:rsidRPr="00992CD9">
              <w:rPr>
                <w:rFonts w:ascii="Arial" w:eastAsiaTheme="minorEastAsia" w:hAnsi="Arial" w:cs="Arial"/>
                <w:sz w:val="18"/>
                <w:szCs w:val="18"/>
                <w:lang w:val="es-ES_tradnl" w:eastAsia="es-ES"/>
              </w:rPr>
              <w:tab/>
            </w:r>
          </w:p>
        </w:tc>
        <w:tc>
          <w:tcPr>
            <w:tcW w:w="1417" w:type="dxa"/>
            <w:tcBorders>
              <w:top w:val="single" w:sz="4" w:space="0" w:color="auto"/>
              <w:left w:val="single" w:sz="4" w:space="0" w:color="auto"/>
              <w:bottom w:val="single" w:sz="4" w:space="0" w:color="auto"/>
              <w:right w:val="single" w:sz="4" w:space="0" w:color="auto"/>
            </w:tcBorders>
          </w:tcPr>
          <w:p w:rsidR="00B17B63" w:rsidRPr="00992CD9" w:rsidRDefault="00B17B63" w:rsidP="00A57D48">
            <w:pPr>
              <w:ind w:right="-660"/>
              <w:jc w:val="both"/>
              <w:rPr>
                <w:rFonts w:ascii="Arial" w:eastAsiaTheme="minorEastAsia" w:hAnsi="Arial" w:cs="Arial"/>
                <w:b/>
                <w:noProof/>
                <w:sz w:val="18"/>
                <w:szCs w:val="18"/>
                <w:lang w:val="es-ES_tradnl" w:eastAsia="es-ES"/>
              </w:rPr>
            </w:pPr>
            <w:r w:rsidRPr="00992CD9">
              <w:rPr>
                <w:rFonts w:ascii="Arial" w:eastAsiaTheme="minorEastAsia" w:hAnsi="Arial" w:cs="Arial"/>
                <w:b/>
                <w:noProof/>
                <w:sz w:val="18"/>
                <w:szCs w:val="18"/>
                <w:lang w:val="es-ES_tradnl" w:eastAsia="es-ES"/>
              </w:rPr>
              <w:t xml:space="preserve">     </w:t>
            </w:r>
            <w:r>
              <w:rPr>
                <w:rFonts w:ascii="Arial" w:eastAsiaTheme="minorEastAsia" w:hAnsi="Arial" w:cs="Arial"/>
                <w:b/>
                <w:noProof/>
                <w:sz w:val="18"/>
                <w:szCs w:val="18"/>
                <w:lang w:val="es-ES_tradnl" w:eastAsia="es-ES"/>
              </w:rPr>
              <w:t xml:space="preserve">      X</w:t>
            </w:r>
            <w:r w:rsidRPr="00992CD9">
              <w:rPr>
                <w:rFonts w:ascii="Arial" w:eastAsiaTheme="minorEastAsia" w:hAnsi="Arial" w:cs="Arial"/>
                <w:b/>
                <w:noProof/>
                <w:sz w:val="18"/>
                <w:szCs w:val="18"/>
                <w:lang w:val="es-ES_tradnl" w:eastAsia="es-ES"/>
              </w:rPr>
              <w:t xml:space="preserve">      </w:t>
            </w:r>
          </w:p>
        </w:tc>
        <w:tc>
          <w:tcPr>
            <w:tcW w:w="1560" w:type="dxa"/>
            <w:tcBorders>
              <w:top w:val="single" w:sz="4" w:space="0" w:color="auto"/>
              <w:left w:val="single" w:sz="4" w:space="0" w:color="auto"/>
              <w:bottom w:val="single" w:sz="4" w:space="0" w:color="auto"/>
              <w:right w:val="single" w:sz="4" w:space="0" w:color="auto"/>
            </w:tcBorders>
          </w:tcPr>
          <w:p w:rsidR="00B17B63" w:rsidRPr="00992CD9" w:rsidRDefault="00B17B63" w:rsidP="00A57D48">
            <w:pPr>
              <w:ind w:right="-660"/>
              <w:jc w:val="both"/>
              <w:rPr>
                <w:rFonts w:ascii="Arial" w:eastAsiaTheme="minorEastAsia" w:hAnsi="Arial" w:cs="Arial"/>
                <w:b/>
                <w:noProof/>
                <w:sz w:val="18"/>
                <w:szCs w:val="18"/>
                <w:lang w:val="es-ES_tradnl" w:eastAsia="es-ES"/>
              </w:rPr>
            </w:pPr>
          </w:p>
        </w:tc>
        <w:tc>
          <w:tcPr>
            <w:tcW w:w="1701" w:type="dxa"/>
            <w:tcBorders>
              <w:top w:val="single" w:sz="4" w:space="0" w:color="auto"/>
              <w:left w:val="single" w:sz="4" w:space="0" w:color="auto"/>
              <w:bottom w:val="single" w:sz="4" w:space="0" w:color="auto"/>
              <w:right w:val="single" w:sz="4" w:space="0" w:color="auto"/>
            </w:tcBorders>
          </w:tcPr>
          <w:p w:rsidR="00B17B63" w:rsidRPr="00992CD9" w:rsidRDefault="00B17B63" w:rsidP="00A57D48">
            <w:pPr>
              <w:ind w:right="-660"/>
              <w:jc w:val="both"/>
              <w:rPr>
                <w:rFonts w:ascii="Arial" w:eastAsiaTheme="minorEastAsia" w:hAnsi="Arial" w:cs="Arial"/>
                <w:b/>
                <w:noProof/>
                <w:sz w:val="18"/>
                <w:szCs w:val="18"/>
                <w:lang w:val="es-ES_tradnl" w:eastAsia="es-ES"/>
              </w:rPr>
            </w:pPr>
          </w:p>
        </w:tc>
      </w:tr>
      <w:tr w:rsidR="00B17B63" w:rsidRPr="00992CD9" w:rsidTr="00A57D48">
        <w:tc>
          <w:tcPr>
            <w:tcW w:w="4815" w:type="dxa"/>
            <w:tcBorders>
              <w:top w:val="single" w:sz="4" w:space="0" w:color="auto"/>
              <w:left w:val="single" w:sz="4" w:space="0" w:color="auto"/>
              <w:bottom w:val="single" w:sz="4" w:space="0" w:color="auto"/>
              <w:right w:val="single" w:sz="4" w:space="0" w:color="auto"/>
            </w:tcBorders>
          </w:tcPr>
          <w:p w:rsidR="00B17B63" w:rsidRPr="00992CD9" w:rsidRDefault="00B17B63" w:rsidP="00A57D48">
            <w:pPr>
              <w:ind w:right="-660"/>
              <w:jc w:val="both"/>
              <w:rPr>
                <w:rFonts w:ascii="Arial" w:eastAsiaTheme="minorEastAsia" w:hAnsi="Arial" w:cs="Arial"/>
                <w:b/>
                <w:noProof/>
                <w:sz w:val="18"/>
                <w:szCs w:val="18"/>
                <w:lang w:val="es-ES_tradnl" w:eastAsia="es-ES"/>
              </w:rPr>
            </w:pPr>
            <w:r w:rsidRPr="00992CD9">
              <w:rPr>
                <w:rFonts w:ascii="Arial" w:eastAsiaTheme="minorEastAsia" w:hAnsi="Arial" w:cs="Arial"/>
                <w:b/>
                <w:noProof/>
                <w:sz w:val="18"/>
                <w:szCs w:val="18"/>
                <w:lang w:val="es-ES_tradnl" w:eastAsia="es-ES"/>
              </w:rPr>
              <w:t>C. TANIA MAGDALENA BERNARDINO JUÁREZ</w:t>
            </w:r>
          </w:p>
          <w:p w:rsidR="00B17B63" w:rsidRPr="00992CD9" w:rsidRDefault="00B17B63" w:rsidP="00A57D48">
            <w:pPr>
              <w:ind w:right="-660"/>
              <w:jc w:val="both"/>
              <w:rPr>
                <w:rFonts w:ascii="Arial" w:eastAsiaTheme="minorEastAsia" w:hAnsi="Arial" w:cs="Arial"/>
                <w:noProof/>
                <w:sz w:val="18"/>
                <w:szCs w:val="18"/>
                <w:lang w:val="es-ES_tradnl" w:eastAsia="es-ES"/>
              </w:rPr>
            </w:pPr>
            <w:r w:rsidRPr="00992CD9">
              <w:rPr>
                <w:rFonts w:ascii="Arial" w:eastAsiaTheme="minorEastAsia" w:hAnsi="Arial" w:cs="Arial"/>
                <w:noProof/>
                <w:sz w:val="18"/>
                <w:szCs w:val="18"/>
                <w:lang w:val="es-ES_tradnl" w:eastAsia="es-ES"/>
              </w:rPr>
              <w:t xml:space="preserve">Regidora Vocal de la Comisión Edilicia </w:t>
            </w:r>
          </w:p>
          <w:p w:rsidR="00B17B63" w:rsidRPr="00992CD9" w:rsidRDefault="00B17B63" w:rsidP="00A57D48">
            <w:pPr>
              <w:ind w:right="-660"/>
              <w:jc w:val="both"/>
              <w:rPr>
                <w:rFonts w:ascii="Arial" w:eastAsiaTheme="minorEastAsia" w:hAnsi="Arial" w:cs="Arial"/>
                <w:noProof/>
                <w:sz w:val="18"/>
                <w:szCs w:val="18"/>
                <w:lang w:val="es-ES_tradnl" w:eastAsia="es-ES"/>
              </w:rPr>
            </w:pPr>
            <w:r w:rsidRPr="00992CD9">
              <w:rPr>
                <w:rFonts w:ascii="Arial" w:eastAsiaTheme="minorEastAsia" w:hAnsi="Arial" w:cs="Arial"/>
                <w:noProof/>
                <w:sz w:val="18"/>
                <w:szCs w:val="18"/>
                <w:lang w:val="es-ES_tradnl" w:eastAsia="es-ES"/>
              </w:rPr>
              <w:lastRenderedPageBreak/>
              <w:t>Permanente de Hacienda Pública y Patrimonio Municipal</w:t>
            </w:r>
          </w:p>
        </w:tc>
        <w:tc>
          <w:tcPr>
            <w:tcW w:w="1417" w:type="dxa"/>
            <w:tcBorders>
              <w:top w:val="single" w:sz="4" w:space="0" w:color="auto"/>
              <w:left w:val="single" w:sz="4" w:space="0" w:color="auto"/>
              <w:bottom w:val="single" w:sz="4" w:space="0" w:color="auto"/>
              <w:right w:val="single" w:sz="4" w:space="0" w:color="auto"/>
            </w:tcBorders>
          </w:tcPr>
          <w:p w:rsidR="00B17B63" w:rsidRPr="00992CD9" w:rsidRDefault="00B17B63" w:rsidP="00A57D48">
            <w:pPr>
              <w:ind w:right="-660"/>
              <w:jc w:val="both"/>
              <w:rPr>
                <w:rFonts w:ascii="Arial" w:eastAsiaTheme="minorEastAsia" w:hAnsi="Arial" w:cs="Arial"/>
                <w:b/>
                <w:noProof/>
                <w:sz w:val="18"/>
                <w:szCs w:val="18"/>
                <w:lang w:val="es-ES_tradnl" w:eastAsia="es-ES"/>
              </w:rPr>
            </w:pPr>
            <w:r w:rsidRPr="00992CD9">
              <w:rPr>
                <w:rFonts w:ascii="Arial" w:eastAsiaTheme="minorEastAsia" w:hAnsi="Arial" w:cs="Arial"/>
                <w:b/>
                <w:noProof/>
                <w:sz w:val="18"/>
                <w:szCs w:val="18"/>
                <w:lang w:val="es-ES_tradnl" w:eastAsia="es-ES"/>
              </w:rPr>
              <w:lastRenderedPageBreak/>
              <w:t xml:space="preserve">           X</w:t>
            </w:r>
          </w:p>
        </w:tc>
        <w:tc>
          <w:tcPr>
            <w:tcW w:w="1560" w:type="dxa"/>
            <w:tcBorders>
              <w:top w:val="single" w:sz="4" w:space="0" w:color="auto"/>
              <w:left w:val="single" w:sz="4" w:space="0" w:color="auto"/>
              <w:bottom w:val="single" w:sz="4" w:space="0" w:color="auto"/>
              <w:right w:val="single" w:sz="4" w:space="0" w:color="auto"/>
            </w:tcBorders>
          </w:tcPr>
          <w:p w:rsidR="00B17B63" w:rsidRPr="00992CD9" w:rsidRDefault="00B17B63" w:rsidP="00A57D48">
            <w:pPr>
              <w:ind w:right="-660"/>
              <w:jc w:val="both"/>
              <w:rPr>
                <w:rFonts w:ascii="Arial" w:eastAsiaTheme="minorEastAsia" w:hAnsi="Arial" w:cs="Arial"/>
                <w:b/>
                <w:noProof/>
                <w:sz w:val="18"/>
                <w:szCs w:val="18"/>
                <w:lang w:val="es-ES_tradnl" w:eastAsia="es-ES"/>
              </w:rPr>
            </w:pPr>
          </w:p>
        </w:tc>
        <w:tc>
          <w:tcPr>
            <w:tcW w:w="1701" w:type="dxa"/>
            <w:tcBorders>
              <w:top w:val="single" w:sz="4" w:space="0" w:color="auto"/>
              <w:left w:val="single" w:sz="4" w:space="0" w:color="auto"/>
              <w:bottom w:val="single" w:sz="4" w:space="0" w:color="auto"/>
              <w:right w:val="single" w:sz="4" w:space="0" w:color="auto"/>
            </w:tcBorders>
          </w:tcPr>
          <w:p w:rsidR="00B17B63" w:rsidRPr="00992CD9" w:rsidRDefault="00B17B63" w:rsidP="00A57D48">
            <w:pPr>
              <w:ind w:right="-660"/>
              <w:jc w:val="both"/>
              <w:rPr>
                <w:rFonts w:ascii="Arial" w:eastAsiaTheme="minorEastAsia" w:hAnsi="Arial" w:cs="Arial"/>
                <w:b/>
                <w:noProof/>
                <w:sz w:val="18"/>
                <w:szCs w:val="18"/>
                <w:lang w:val="es-ES_tradnl" w:eastAsia="es-ES"/>
              </w:rPr>
            </w:pPr>
          </w:p>
        </w:tc>
      </w:tr>
      <w:tr w:rsidR="00B17B63" w:rsidRPr="00992CD9" w:rsidTr="00A57D48">
        <w:tc>
          <w:tcPr>
            <w:tcW w:w="4815" w:type="dxa"/>
            <w:tcBorders>
              <w:top w:val="single" w:sz="4" w:space="0" w:color="auto"/>
              <w:left w:val="single" w:sz="4" w:space="0" w:color="auto"/>
              <w:bottom w:val="single" w:sz="4" w:space="0" w:color="auto"/>
              <w:right w:val="single" w:sz="4" w:space="0" w:color="auto"/>
            </w:tcBorders>
            <w:hideMark/>
          </w:tcPr>
          <w:p w:rsidR="00B17B63" w:rsidRPr="00992CD9" w:rsidRDefault="00B17B63" w:rsidP="00A57D48">
            <w:pPr>
              <w:ind w:right="-660"/>
              <w:jc w:val="both"/>
              <w:rPr>
                <w:rFonts w:ascii="Arial" w:eastAsiaTheme="minorEastAsia" w:hAnsi="Arial" w:cs="Arial"/>
                <w:b/>
                <w:noProof/>
                <w:sz w:val="18"/>
                <w:szCs w:val="18"/>
                <w:lang w:val="es-ES_tradnl" w:eastAsia="es-ES"/>
              </w:rPr>
            </w:pPr>
            <w:r w:rsidRPr="00992CD9">
              <w:rPr>
                <w:rFonts w:ascii="Arial" w:eastAsiaTheme="minorEastAsia" w:hAnsi="Arial" w:cs="Arial"/>
                <w:b/>
                <w:noProof/>
                <w:sz w:val="18"/>
                <w:szCs w:val="18"/>
                <w:lang w:val="es-ES_tradnl" w:eastAsia="es-ES"/>
              </w:rPr>
              <w:lastRenderedPageBreak/>
              <w:t>C. MAGALI CASILLAS CONTRERAS</w:t>
            </w:r>
          </w:p>
          <w:p w:rsidR="00B17B63" w:rsidRPr="00992CD9" w:rsidRDefault="00B17B63" w:rsidP="00A57D48">
            <w:pPr>
              <w:ind w:right="-660"/>
              <w:jc w:val="both"/>
              <w:rPr>
                <w:rFonts w:ascii="Arial" w:eastAsiaTheme="minorEastAsia" w:hAnsi="Arial" w:cs="Arial"/>
                <w:noProof/>
                <w:sz w:val="18"/>
                <w:szCs w:val="18"/>
                <w:lang w:val="es-ES_tradnl" w:eastAsia="es-ES"/>
              </w:rPr>
            </w:pPr>
            <w:r w:rsidRPr="00992CD9">
              <w:rPr>
                <w:rFonts w:ascii="Arial" w:eastAsiaTheme="minorEastAsia" w:hAnsi="Arial" w:cs="Arial"/>
                <w:noProof/>
                <w:sz w:val="18"/>
                <w:szCs w:val="18"/>
                <w:lang w:val="es-ES_tradnl" w:eastAsia="es-ES"/>
              </w:rPr>
              <w:t xml:space="preserve">Regidora Vocal de la Comisión Edilicia </w:t>
            </w:r>
          </w:p>
          <w:p w:rsidR="00B17B63" w:rsidRPr="00992CD9" w:rsidRDefault="00B17B63" w:rsidP="00A57D48">
            <w:pPr>
              <w:ind w:right="-660"/>
              <w:jc w:val="both"/>
              <w:rPr>
                <w:rFonts w:ascii="Arial" w:eastAsiaTheme="minorEastAsia" w:hAnsi="Arial" w:cs="Arial"/>
                <w:noProof/>
                <w:sz w:val="18"/>
                <w:szCs w:val="18"/>
                <w:lang w:val="es-ES_tradnl" w:eastAsia="es-ES"/>
              </w:rPr>
            </w:pPr>
            <w:r w:rsidRPr="00992CD9">
              <w:rPr>
                <w:rFonts w:ascii="Arial" w:eastAsiaTheme="minorEastAsia" w:hAnsi="Arial" w:cs="Arial"/>
                <w:noProof/>
                <w:sz w:val="18"/>
                <w:szCs w:val="18"/>
                <w:lang w:val="es-ES_tradnl" w:eastAsia="es-ES"/>
              </w:rPr>
              <w:t>Permanente de Hacienda Pública y Patrimonio Municipal</w:t>
            </w:r>
          </w:p>
        </w:tc>
        <w:tc>
          <w:tcPr>
            <w:tcW w:w="1417" w:type="dxa"/>
            <w:tcBorders>
              <w:top w:val="single" w:sz="4" w:space="0" w:color="auto"/>
              <w:left w:val="single" w:sz="4" w:space="0" w:color="auto"/>
              <w:bottom w:val="single" w:sz="4" w:space="0" w:color="auto"/>
              <w:right w:val="single" w:sz="4" w:space="0" w:color="auto"/>
            </w:tcBorders>
            <w:hideMark/>
          </w:tcPr>
          <w:p w:rsidR="00B17B63" w:rsidRPr="00992CD9" w:rsidRDefault="00B17B63" w:rsidP="00A57D48">
            <w:pPr>
              <w:ind w:right="-660"/>
              <w:jc w:val="both"/>
              <w:rPr>
                <w:rFonts w:ascii="Arial" w:eastAsiaTheme="minorEastAsia" w:hAnsi="Arial" w:cs="Arial"/>
                <w:b/>
                <w:noProof/>
                <w:sz w:val="18"/>
                <w:szCs w:val="18"/>
                <w:lang w:val="es-ES_tradnl" w:eastAsia="es-ES"/>
              </w:rPr>
            </w:pPr>
            <w:r w:rsidRPr="00992CD9">
              <w:rPr>
                <w:rFonts w:ascii="Arial" w:eastAsiaTheme="minorEastAsia" w:hAnsi="Arial" w:cs="Arial"/>
                <w:b/>
                <w:noProof/>
                <w:sz w:val="18"/>
                <w:szCs w:val="18"/>
                <w:lang w:val="es-ES_tradnl" w:eastAsia="es-ES"/>
              </w:rPr>
              <w:t xml:space="preserve">           X</w:t>
            </w:r>
          </w:p>
        </w:tc>
        <w:tc>
          <w:tcPr>
            <w:tcW w:w="1560" w:type="dxa"/>
            <w:tcBorders>
              <w:top w:val="single" w:sz="4" w:space="0" w:color="auto"/>
              <w:left w:val="single" w:sz="4" w:space="0" w:color="auto"/>
              <w:bottom w:val="single" w:sz="4" w:space="0" w:color="auto"/>
              <w:right w:val="single" w:sz="4" w:space="0" w:color="auto"/>
            </w:tcBorders>
          </w:tcPr>
          <w:p w:rsidR="00B17B63" w:rsidRPr="00992CD9" w:rsidRDefault="00B17B63" w:rsidP="00A57D48">
            <w:pPr>
              <w:ind w:right="-660"/>
              <w:jc w:val="both"/>
              <w:rPr>
                <w:rFonts w:ascii="Arial" w:eastAsiaTheme="minorEastAsia" w:hAnsi="Arial" w:cs="Arial"/>
                <w:b/>
                <w:noProof/>
                <w:sz w:val="18"/>
                <w:szCs w:val="18"/>
                <w:lang w:val="es-ES_tradnl" w:eastAsia="es-ES"/>
              </w:rPr>
            </w:pPr>
          </w:p>
        </w:tc>
        <w:tc>
          <w:tcPr>
            <w:tcW w:w="1701" w:type="dxa"/>
            <w:tcBorders>
              <w:top w:val="single" w:sz="4" w:space="0" w:color="auto"/>
              <w:left w:val="single" w:sz="4" w:space="0" w:color="auto"/>
              <w:bottom w:val="single" w:sz="4" w:space="0" w:color="auto"/>
              <w:right w:val="single" w:sz="4" w:space="0" w:color="auto"/>
            </w:tcBorders>
          </w:tcPr>
          <w:p w:rsidR="00B17B63" w:rsidRPr="00992CD9" w:rsidRDefault="00B17B63" w:rsidP="00A57D48">
            <w:pPr>
              <w:ind w:right="-660"/>
              <w:jc w:val="both"/>
              <w:rPr>
                <w:rFonts w:ascii="Arial" w:eastAsiaTheme="minorEastAsia" w:hAnsi="Arial" w:cs="Arial"/>
                <w:b/>
                <w:noProof/>
                <w:sz w:val="18"/>
                <w:szCs w:val="18"/>
                <w:lang w:val="es-ES_tradnl" w:eastAsia="es-ES"/>
              </w:rPr>
            </w:pPr>
          </w:p>
        </w:tc>
      </w:tr>
      <w:tr w:rsidR="00B17B63" w:rsidRPr="00992CD9" w:rsidTr="00A57D48">
        <w:tc>
          <w:tcPr>
            <w:tcW w:w="4815" w:type="dxa"/>
            <w:tcBorders>
              <w:top w:val="single" w:sz="4" w:space="0" w:color="auto"/>
              <w:left w:val="single" w:sz="4" w:space="0" w:color="auto"/>
              <w:bottom w:val="single" w:sz="4" w:space="0" w:color="auto"/>
              <w:right w:val="single" w:sz="4" w:space="0" w:color="auto"/>
            </w:tcBorders>
            <w:hideMark/>
          </w:tcPr>
          <w:p w:rsidR="00B17B63" w:rsidRPr="00992CD9" w:rsidRDefault="00B17B63" w:rsidP="00A57D48">
            <w:pPr>
              <w:ind w:right="-660"/>
              <w:jc w:val="both"/>
              <w:rPr>
                <w:rFonts w:ascii="Arial" w:eastAsiaTheme="minorEastAsia" w:hAnsi="Arial" w:cs="Arial"/>
                <w:b/>
                <w:noProof/>
                <w:sz w:val="18"/>
                <w:szCs w:val="24"/>
                <w:lang w:val="es-ES_tradnl" w:eastAsia="es-ES"/>
              </w:rPr>
            </w:pPr>
            <w:r w:rsidRPr="00992CD9">
              <w:rPr>
                <w:rFonts w:ascii="Arial" w:eastAsiaTheme="minorEastAsia" w:hAnsi="Arial" w:cs="Arial"/>
                <w:b/>
                <w:noProof/>
                <w:sz w:val="18"/>
                <w:szCs w:val="24"/>
                <w:lang w:val="es-ES_tradnl" w:eastAsia="es-ES"/>
              </w:rPr>
              <w:t>C.DIANA LAURA ORTEGA PALAFOX</w:t>
            </w:r>
          </w:p>
          <w:p w:rsidR="00B17B63" w:rsidRPr="00992CD9" w:rsidRDefault="00B17B63" w:rsidP="00A57D48">
            <w:pPr>
              <w:ind w:right="-660"/>
              <w:jc w:val="both"/>
              <w:rPr>
                <w:rFonts w:ascii="Arial" w:eastAsiaTheme="minorEastAsia" w:hAnsi="Arial" w:cs="Arial"/>
                <w:noProof/>
                <w:sz w:val="18"/>
                <w:szCs w:val="24"/>
                <w:lang w:val="es-ES_tradnl" w:eastAsia="es-ES"/>
              </w:rPr>
            </w:pPr>
            <w:r w:rsidRPr="00992CD9">
              <w:rPr>
                <w:rFonts w:ascii="Arial" w:eastAsiaTheme="minorEastAsia" w:hAnsi="Arial" w:cs="Arial"/>
                <w:noProof/>
                <w:sz w:val="18"/>
                <w:szCs w:val="24"/>
                <w:lang w:val="es-ES_tradnl" w:eastAsia="es-ES"/>
              </w:rPr>
              <w:t>Regidora Vocal de la Comisión Edilicia</w:t>
            </w:r>
          </w:p>
          <w:p w:rsidR="00B17B63" w:rsidRPr="00992CD9" w:rsidRDefault="00B17B63" w:rsidP="00A57D48">
            <w:pPr>
              <w:ind w:right="-660"/>
              <w:jc w:val="both"/>
              <w:rPr>
                <w:rFonts w:ascii="Arial" w:eastAsiaTheme="minorEastAsia" w:hAnsi="Arial" w:cs="Arial"/>
                <w:noProof/>
                <w:sz w:val="18"/>
                <w:szCs w:val="24"/>
                <w:lang w:val="es-ES_tradnl" w:eastAsia="es-ES"/>
              </w:rPr>
            </w:pPr>
            <w:r w:rsidRPr="00992CD9">
              <w:rPr>
                <w:rFonts w:ascii="Arial" w:eastAsiaTheme="minorEastAsia" w:hAnsi="Arial" w:cs="Arial"/>
                <w:noProof/>
                <w:sz w:val="18"/>
                <w:szCs w:val="24"/>
                <w:lang w:val="es-ES_tradnl" w:eastAsia="es-ES"/>
              </w:rPr>
              <w:t>Permanente de Hacienda Pública y Patrimonio Municipal</w:t>
            </w:r>
          </w:p>
        </w:tc>
        <w:tc>
          <w:tcPr>
            <w:tcW w:w="1417" w:type="dxa"/>
            <w:tcBorders>
              <w:top w:val="single" w:sz="4" w:space="0" w:color="auto"/>
              <w:left w:val="single" w:sz="4" w:space="0" w:color="auto"/>
              <w:bottom w:val="single" w:sz="4" w:space="0" w:color="auto"/>
              <w:right w:val="single" w:sz="4" w:space="0" w:color="auto"/>
            </w:tcBorders>
            <w:hideMark/>
          </w:tcPr>
          <w:p w:rsidR="00B17B63" w:rsidRPr="00992CD9" w:rsidRDefault="00B17B63" w:rsidP="00A57D48">
            <w:pPr>
              <w:ind w:right="-660"/>
              <w:jc w:val="both"/>
              <w:rPr>
                <w:rFonts w:ascii="Arial" w:eastAsiaTheme="minorEastAsia" w:hAnsi="Arial" w:cs="Arial"/>
                <w:b/>
                <w:noProof/>
                <w:sz w:val="18"/>
                <w:szCs w:val="18"/>
                <w:lang w:val="es-ES_tradnl" w:eastAsia="es-ES"/>
              </w:rPr>
            </w:pPr>
            <w:r w:rsidRPr="00992CD9">
              <w:rPr>
                <w:rFonts w:ascii="Arial" w:eastAsiaTheme="minorEastAsia" w:hAnsi="Arial" w:cs="Arial"/>
                <w:b/>
                <w:noProof/>
                <w:sz w:val="18"/>
                <w:szCs w:val="18"/>
                <w:lang w:val="es-ES_tradnl" w:eastAsia="es-ES"/>
              </w:rPr>
              <w:t xml:space="preserve">           X</w:t>
            </w:r>
          </w:p>
        </w:tc>
        <w:tc>
          <w:tcPr>
            <w:tcW w:w="1560" w:type="dxa"/>
            <w:tcBorders>
              <w:top w:val="single" w:sz="4" w:space="0" w:color="auto"/>
              <w:left w:val="single" w:sz="4" w:space="0" w:color="auto"/>
              <w:bottom w:val="single" w:sz="4" w:space="0" w:color="auto"/>
              <w:right w:val="single" w:sz="4" w:space="0" w:color="auto"/>
            </w:tcBorders>
          </w:tcPr>
          <w:p w:rsidR="00B17B63" w:rsidRPr="00992CD9" w:rsidRDefault="00B17B63" w:rsidP="00A57D48">
            <w:pPr>
              <w:ind w:right="-660"/>
              <w:jc w:val="both"/>
              <w:rPr>
                <w:rFonts w:ascii="Arial" w:eastAsiaTheme="minorEastAsia" w:hAnsi="Arial" w:cs="Arial"/>
                <w:b/>
                <w:noProof/>
                <w:sz w:val="18"/>
                <w:szCs w:val="18"/>
                <w:lang w:val="es-ES_tradnl" w:eastAsia="es-ES"/>
              </w:rPr>
            </w:pPr>
          </w:p>
        </w:tc>
        <w:tc>
          <w:tcPr>
            <w:tcW w:w="1701" w:type="dxa"/>
            <w:tcBorders>
              <w:top w:val="single" w:sz="4" w:space="0" w:color="auto"/>
              <w:left w:val="single" w:sz="4" w:space="0" w:color="auto"/>
              <w:bottom w:val="single" w:sz="4" w:space="0" w:color="auto"/>
              <w:right w:val="single" w:sz="4" w:space="0" w:color="auto"/>
            </w:tcBorders>
          </w:tcPr>
          <w:p w:rsidR="00B17B63" w:rsidRPr="00992CD9" w:rsidRDefault="00B17B63" w:rsidP="00A57D48">
            <w:pPr>
              <w:ind w:right="-660"/>
              <w:jc w:val="both"/>
              <w:rPr>
                <w:rFonts w:ascii="Arial" w:eastAsiaTheme="minorEastAsia" w:hAnsi="Arial" w:cs="Arial"/>
                <w:b/>
                <w:noProof/>
                <w:sz w:val="18"/>
                <w:szCs w:val="18"/>
                <w:lang w:val="es-ES_tradnl" w:eastAsia="es-ES"/>
              </w:rPr>
            </w:pPr>
          </w:p>
        </w:tc>
      </w:tr>
    </w:tbl>
    <w:p w:rsidR="00B17B63" w:rsidRDefault="00B17B63" w:rsidP="00B17B63">
      <w:pPr>
        <w:jc w:val="both"/>
        <w:rPr>
          <w:rFonts w:ascii="Arial" w:hAnsi="Arial" w:cs="Arial"/>
          <w:i/>
          <w:sz w:val="24"/>
        </w:rPr>
      </w:pPr>
    </w:p>
    <w:p w:rsidR="00B17B63" w:rsidRDefault="001A540F" w:rsidP="00D515FC">
      <w:pPr>
        <w:spacing w:before="240" w:line="276" w:lineRule="auto"/>
        <w:jc w:val="both"/>
        <w:rPr>
          <w:rFonts w:ascii="Arial" w:hAnsi="Arial" w:cs="Arial"/>
          <w:i/>
          <w:sz w:val="24"/>
        </w:rPr>
      </w:pPr>
      <w:r>
        <w:rPr>
          <w:rFonts w:ascii="Arial" w:hAnsi="Arial" w:cs="Arial"/>
          <w:i/>
          <w:sz w:val="24"/>
        </w:rPr>
        <w:t xml:space="preserve">En la modificación del orden del día hay otra persona pensionada, Emiliano Mondragón </w:t>
      </w:r>
      <w:r w:rsidR="007B6854">
        <w:rPr>
          <w:rFonts w:ascii="Arial" w:hAnsi="Arial" w:cs="Arial"/>
          <w:i/>
          <w:sz w:val="24"/>
        </w:rPr>
        <w:t>Vanegas</w:t>
      </w:r>
      <w:r w:rsidR="00493AEE">
        <w:rPr>
          <w:rFonts w:ascii="Arial" w:hAnsi="Arial" w:cs="Arial"/>
          <w:i/>
          <w:sz w:val="24"/>
        </w:rPr>
        <w:t>, Magali me apoyas con la historia de esta persona”</w:t>
      </w:r>
    </w:p>
    <w:p w:rsidR="001C05A3" w:rsidRDefault="0041763A" w:rsidP="00D515FC">
      <w:pPr>
        <w:spacing w:before="240" w:line="276" w:lineRule="auto"/>
        <w:jc w:val="both"/>
        <w:rPr>
          <w:rFonts w:ascii="Arial" w:hAnsi="Arial" w:cs="Arial"/>
          <w:i/>
          <w:sz w:val="24"/>
        </w:rPr>
      </w:pPr>
      <w:r>
        <w:rPr>
          <w:rFonts w:ascii="Arial" w:hAnsi="Arial" w:cs="Arial"/>
          <w:b/>
          <w:sz w:val="24"/>
        </w:rPr>
        <w:t xml:space="preserve">C. MAGALI CASILLAS CONTRERAS: </w:t>
      </w:r>
      <w:r>
        <w:rPr>
          <w:rFonts w:ascii="Arial" w:hAnsi="Arial" w:cs="Arial"/>
          <w:i/>
          <w:sz w:val="24"/>
        </w:rPr>
        <w:t>“</w:t>
      </w:r>
      <w:r w:rsidR="00454A09">
        <w:rPr>
          <w:rFonts w:ascii="Arial" w:hAnsi="Arial" w:cs="Arial"/>
          <w:i/>
          <w:sz w:val="24"/>
        </w:rPr>
        <w:t>C</w:t>
      </w:r>
      <w:r>
        <w:rPr>
          <w:rFonts w:ascii="Arial" w:hAnsi="Arial" w:cs="Arial"/>
          <w:i/>
          <w:sz w:val="24"/>
        </w:rPr>
        <w:t>omentábamos que este señor, que incluso aca</w:t>
      </w:r>
      <w:r w:rsidR="007857BB">
        <w:rPr>
          <w:rFonts w:ascii="Arial" w:hAnsi="Arial" w:cs="Arial"/>
          <w:i/>
          <w:sz w:val="24"/>
        </w:rPr>
        <w:t xml:space="preserve">ba de recibir un reconocimiento, 85 años de edad y 28 de servicio, cuando él ingresa al municipio </w:t>
      </w:r>
      <w:r w:rsidR="00627B67">
        <w:rPr>
          <w:rFonts w:ascii="Arial" w:hAnsi="Arial" w:cs="Arial"/>
          <w:i/>
          <w:sz w:val="24"/>
        </w:rPr>
        <w:t xml:space="preserve">era una persona jubilada de su trabajo anterior, no lo dieron de alta en pensiones del estado, </w:t>
      </w:r>
      <w:r w:rsidR="001C05A3">
        <w:rPr>
          <w:rFonts w:ascii="Arial" w:hAnsi="Arial" w:cs="Arial"/>
          <w:i/>
          <w:sz w:val="24"/>
        </w:rPr>
        <w:t>aquí en el dictamen señala que tiene derecho por su edad avanzada, proyectamos en la pantalla que dice 90%, voy a leer la conclusión:</w:t>
      </w:r>
    </w:p>
    <w:p w:rsidR="001C05A3" w:rsidRPr="00D515FC" w:rsidRDefault="00D515FC" w:rsidP="00D515FC">
      <w:pPr>
        <w:spacing w:before="240" w:line="276" w:lineRule="auto"/>
        <w:jc w:val="both"/>
        <w:rPr>
          <w:rFonts w:ascii="Arial" w:hAnsi="Arial" w:cs="Arial"/>
          <w:i/>
          <w:sz w:val="24"/>
        </w:rPr>
      </w:pPr>
      <w:r w:rsidRPr="00D515FC">
        <w:rPr>
          <w:rFonts w:ascii="Arial" w:hAnsi="Arial" w:cs="Arial"/>
          <w:b/>
          <w:i/>
          <w:sz w:val="24"/>
        </w:rPr>
        <w:t xml:space="preserve">C. JORGE DE JESÚS JUÁREZ PARRA.- </w:t>
      </w:r>
      <w:r w:rsidR="001C05A3" w:rsidRPr="00D515FC">
        <w:rPr>
          <w:rFonts w:ascii="Arial" w:hAnsi="Arial" w:cs="Arial"/>
          <w:i/>
          <w:sz w:val="24"/>
        </w:rPr>
        <w:t xml:space="preserve">En virtud de </w:t>
      </w:r>
      <w:r w:rsidR="00E310F8" w:rsidRPr="00D515FC">
        <w:rPr>
          <w:rFonts w:ascii="Arial" w:hAnsi="Arial" w:cs="Arial"/>
          <w:i/>
          <w:sz w:val="24"/>
        </w:rPr>
        <w:t xml:space="preserve">lo anteriormente expuesto se considera que es </w:t>
      </w:r>
      <w:r w:rsidR="00E07947" w:rsidRPr="00D515FC">
        <w:rPr>
          <w:rFonts w:ascii="Arial" w:hAnsi="Arial" w:cs="Arial"/>
          <w:i/>
          <w:sz w:val="24"/>
        </w:rPr>
        <w:t xml:space="preserve">procedente otorgar al C. Emiliano Mondragón </w:t>
      </w:r>
      <w:r w:rsidR="007B6854" w:rsidRPr="00D515FC">
        <w:rPr>
          <w:rFonts w:ascii="Arial" w:hAnsi="Arial" w:cs="Arial"/>
          <w:i/>
          <w:sz w:val="24"/>
        </w:rPr>
        <w:t>Vanegas</w:t>
      </w:r>
      <w:r w:rsidR="00E07947" w:rsidRPr="00D515FC">
        <w:rPr>
          <w:rFonts w:ascii="Arial" w:hAnsi="Arial" w:cs="Arial"/>
          <w:i/>
          <w:sz w:val="24"/>
        </w:rPr>
        <w:t>, pensión por edad avanzada por parte de esta entidad equivalente al 90% del sueldo percibido durante el último año de</w:t>
      </w:r>
      <w:r>
        <w:rPr>
          <w:rFonts w:ascii="Arial" w:hAnsi="Arial" w:cs="Arial"/>
          <w:i/>
          <w:sz w:val="24"/>
        </w:rPr>
        <w:t xml:space="preserve"> servicio por la cantidad de $7,</w:t>
      </w:r>
      <w:r w:rsidR="00E07947" w:rsidRPr="00D515FC">
        <w:rPr>
          <w:rFonts w:ascii="Arial" w:hAnsi="Arial" w:cs="Arial"/>
          <w:i/>
          <w:sz w:val="24"/>
        </w:rPr>
        <w:t>416, deberá considerarse la capacidad presupuestal de esta entidad pública.</w:t>
      </w:r>
    </w:p>
    <w:p w:rsidR="00EE2D5C" w:rsidRDefault="007B6854" w:rsidP="00D515FC">
      <w:pPr>
        <w:spacing w:before="240" w:line="276" w:lineRule="auto"/>
        <w:jc w:val="both"/>
        <w:rPr>
          <w:rFonts w:ascii="Arial" w:hAnsi="Arial" w:cs="Arial"/>
          <w:i/>
          <w:sz w:val="24"/>
        </w:rPr>
      </w:pPr>
      <w:r>
        <w:rPr>
          <w:rFonts w:ascii="Arial" w:hAnsi="Arial" w:cs="Arial"/>
          <w:b/>
          <w:sz w:val="24"/>
        </w:rPr>
        <w:t xml:space="preserve">C. JORGE DE JESÚS JUÁREZ PARRA: </w:t>
      </w:r>
      <w:r>
        <w:rPr>
          <w:rFonts w:ascii="Arial" w:hAnsi="Arial" w:cs="Arial"/>
          <w:i/>
          <w:sz w:val="24"/>
        </w:rPr>
        <w:t xml:space="preserve">“Vamos a presentar el oficio, él entra ya grande porque tenía otro trabajo del cual sale pensionado, </w:t>
      </w:r>
      <w:r w:rsidR="009036AC">
        <w:rPr>
          <w:rFonts w:ascii="Arial" w:hAnsi="Arial" w:cs="Arial"/>
          <w:i/>
          <w:sz w:val="24"/>
        </w:rPr>
        <w:t>repíteme la justificación por favor”</w:t>
      </w:r>
    </w:p>
    <w:p w:rsidR="009036AC" w:rsidRDefault="009036AC" w:rsidP="00D515FC">
      <w:pPr>
        <w:spacing w:before="240" w:line="276" w:lineRule="auto"/>
        <w:jc w:val="both"/>
        <w:rPr>
          <w:rFonts w:ascii="Arial" w:hAnsi="Arial" w:cs="Arial"/>
          <w:i/>
          <w:sz w:val="24"/>
        </w:rPr>
      </w:pPr>
      <w:r>
        <w:rPr>
          <w:rFonts w:ascii="Arial" w:hAnsi="Arial" w:cs="Arial"/>
          <w:b/>
          <w:sz w:val="24"/>
        </w:rPr>
        <w:t xml:space="preserve">C. MAGALI CASILLAS CONTRERAS: </w:t>
      </w:r>
      <w:r>
        <w:rPr>
          <w:rFonts w:ascii="Arial" w:hAnsi="Arial" w:cs="Arial"/>
          <w:i/>
          <w:sz w:val="24"/>
        </w:rPr>
        <w:t>“</w:t>
      </w:r>
      <w:r w:rsidR="00454A09">
        <w:rPr>
          <w:rFonts w:ascii="Arial" w:hAnsi="Arial" w:cs="Arial"/>
          <w:i/>
          <w:sz w:val="24"/>
        </w:rPr>
        <w:t>C</w:t>
      </w:r>
      <w:r w:rsidR="009045AB">
        <w:rPr>
          <w:rFonts w:ascii="Arial" w:hAnsi="Arial" w:cs="Arial"/>
          <w:i/>
          <w:sz w:val="24"/>
        </w:rPr>
        <w:t>on nosotros el derecho no existe porque debimos darlo de alta en pensiones del estado cuando entró, no lo dimos de alta y tenemos que compensar esa prestación, incluso los trabajadores que estén en modalidad 42 tienen doble pensión, por lo que no es impedimento el hecho de que tenga pensión de su trabajo anterior para obtener la de aquí</w:t>
      </w:r>
      <w:r w:rsidR="00B75E6E">
        <w:rPr>
          <w:rFonts w:ascii="Arial" w:hAnsi="Arial" w:cs="Arial"/>
          <w:i/>
          <w:sz w:val="24"/>
        </w:rPr>
        <w:t>”</w:t>
      </w:r>
    </w:p>
    <w:p w:rsidR="00EF796C" w:rsidRDefault="00B75E6E" w:rsidP="00D515FC">
      <w:pPr>
        <w:spacing w:before="240" w:line="276" w:lineRule="auto"/>
        <w:jc w:val="both"/>
        <w:rPr>
          <w:rFonts w:ascii="Arial" w:hAnsi="Arial" w:cs="Arial"/>
          <w:i/>
          <w:sz w:val="24"/>
        </w:rPr>
      </w:pPr>
      <w:r>
        <w:rPr>
          <w:rFonts w:ascii="Arial" w:hAnsi="Arial" w:cs="Arial"/>
          <w:b/>
          <w:sz w:val="24"/>
        </w:rPr>
        <w:t xml:space="preserve">C. JORGE DE JESÚS JUÁREZ PARRA: </w:t>
      </w:r>
      <w:r>
        <w:rPr>
          <w:rFonts w:ascii="Arial" w:hAnsi="Arial" w:cs="Arial"/>
          <w:i/>
          <w:sz w:val="24"/>
        </w:rPr>
        <w:t>“</w:t>
      </w:r>
      <w:r w:rsidR="009204D5">
        <w:rPr>
          <w:rFonts w:ascii="Arial" w:hAnsi="Arial" w:cs="Arial"/>
          <w:i/>
          <w:sz w:val="24"/>
        </w:rPr>
        <w:t xml:space="preserve">Lo menciona en el artículo </w:t>
      </w:r>
      <w:r w:rsidR="00EF796C">
        <w:rPr>
          <w:rFonts w:ascii="Arial" w:hAnsi="Arial" w:cs="Arial"/>
          <w:i/>
          <w:sz w:val="24"/>
        </w:rPr>
        <w:t>39, la</w:t>
      </w:r>
      <w:r w:rsidR="009204D5">
        <w:rPr>
          <w:rFonts w:ascii="Arial" w:hAnsi="Arial" w:cs="Arial"/>
          <w:i/>
          <w:sz w:val="24"/>
        </w:rPr>
        <w:t xml:space="preserve"> tabla del 42 lo señala, trabajó 28 años y por eso la propuesta del 90%</w:t>
      </w:r>
      <w:r w:rsidR="00EF796C">
        <w:rPr>
          <w:rFonts w:ascii="Arial" w:hAnsi="Arial" w:cs="Arial"/>
          <w:i/>
          <w:sz w:val="24"/>
        </w:rPr>
        <w:t xml:space="preserve">, la conclusión es lo que acaba de leer síndico municipal, darle 90% que sería </w:t>
      </w:r>
      <w:r w:rsidR="00EF796C" w:rsidRPr="00EF796C">
        <w:rPr>
          <w:rFonts w:ascii="Arial" w:hAnsi="Arial" w:cs="Arial"/>
          <w:i/>
          <w:sz w:val="24"/>
        </w:rPr>
        <w:t>$7</w:t>
      </w:r>
      <w:r w:rsidR="00D515FC">
        <w:rPr>
          <w:rFonts w:ascii="Arial" w:hAnsi="Arial" w:cs="Arial"/>
          <w:i/>
          <w:sz w:val="24"/>
        </w:rPr>
        <w:t>,</w:t>
      </w:r>
      <w:r w:rsidR="00EF796C" w:rsidRPr="00EF796C">
        <w:rPr>
          <w:rFonts w:ascii="Arial" w:hAnsi="Arial" w:cs="Arial"/>
          <w:i/>
          <w:sz w:val="24"/>
        </w:rPr>
        <w:t>416</w:t>
      </w:r>
      <w:r w:rsidR="00EF796C">
        <w:rPr>
          <w:rFonts w:ascii="Arial" w:hAnsi="Arial" w:cs="Arial"/>
          <w:i/>
          <w:sz w:val="24"/>
        </w:rPr>
        <w:t>.</w:t>
      </w:r>
      <w:r w:rsidR="00D515FC">
        <w:rPr>
          <w:rFonts w:ascii="Arial" w:hAnsi="Arial" w:cs="Arial"/>
          <w:i/>
          <w:sz w:val="24"/>
        </w:rPr>
        <w:t>00.</w:t>
      </w:r>
      <w:r w:rsidR="00EF796C">
        <w:rPr>
          <w:rFonts w:ascii="Arial" w:hAnsi="Arial" w:cs="Arial"/>
          <w:i/>
          <w:sz w:val="24"/>
        </w:rPr>
        <w:t xml:space="preserve"> </w:t>
      </w:r>
    </w:p>
    <w:p w:rsidR="00B75E6E" w:rsidRDefault="00EF796C" w:rsidP="00D515FC">
      <w:pPr>
        <w:spacing w:before="240" w:line="276" w:lineRule="auto"/>
        <w:jc w:val="both"/>
        <w:rPr>
          <w:rFonts w:ascii="Arial" w:hAnsi="Arial" w:cs="Arial"/>
          <w:i/>
          <w:sz w:val="24"/>
        </w:rPr>
      </w:pPr>
      <w:r>
        <w:rPr>
          <w:rFonts w:ascii="Arial" w:hAnsi="Arial" w:cs="Arial"/>
          <w:i/>
          <w:sz w:val="24"/>
        </w:rPr>
        <w:t xml:space="preserve">Pongo a su consideración incluir a </w:t>
      </w:r>
      <w:r w:rsidRPr="00EF796C">
        <w:rPr>
          <w:rFonts w:ascii="Arial" w:hAnsi="Arial" w:cs="Arial"/>
          <w:i/>
          <w:sz w:val="24"/>
        </w:rPr>
        <w:t>Emiliano Mondragón</w:t>
      </w:r>
      <w:r w:rsidRPr="00E07947">
        <w:rPr>
          <w:rFonts w:ascii="Arial" w:hAnsi="Arial" w:cs="Arial"/>
          <w:sz w:val="24"/>
        </w:rPr>
        <w:t xml:space="preserve"> </w:t>
      </w:r>
      <w:r w:rsidRPr="00EF796C">
        <w:rPr>
          <w:rFonts w:ascii="Arial" w:hAnsi="Arial" w:cs="Arial"/>
          <w:i/>
          <w:sz w:val="24"/>
        </w:rPr>
        <w:t>Vanegas</w:t>
      </w:r>
      <w:r>
        <w:rPr>
          <w:rFonts w:ascii="Arial" w:hAnsi="Arial" w:cs="Arial"/>
          <w:i/>
          <w:sz w:val="24"/>
        </w:rPr>
        <w:t xml:space="preserve"> en la nómina de jubilados para que empiece a recibir su pensión por edad avanzada al 90% por la cantidad de $7</w:t>
      </w:r>
      <w:r w:rsidR="00D515FC">
        <w:rPr>
          <w:rFonts w:ascii="Arial" w:hAnsi="Arial" w:cs="Arial"/>
          <w:i/>
          <w:sz w:val="24"/>
        </w:rPr>
        <w:t>,</w:t>
      </w:r>
      <w:r>
        <w:rPr>
          <w:rFonts w:ascii="Arial" w:hAnsi="Arial" w:cs="Arial"/>
          <w:i/>
          <w:sz w:val="24"/>
        </w:rPr>
        <w:t>416</w:t>
      </w:r>
      <w:r w:rsidR="00D515FC">
        <w:rPr>
          <w:rFonts w:ascii="Arial" w:hAnsi="Arial" w:cs="Arial"/>
          <w:i/>
          <w:sz w:val="24"/>
        </w:rPr>
        <w:t>.00</w:t>
      </w:r>
      <w:r>
        <w:rPr>
          <w:rFonts w:ascii="Arial" w:hAnsi="Arial" w:cs="Arial"/>
          <w:i/>
          <w:sz w:val="24"/>
        </w:rPr>
        <w:t xml:space="preserve"> mensuales,</w:t>
      </w:r>
      <w:r w:rsidRPr="00EF796C">
        <w:rPr>
          <w:rFonts w:ascii="Arial" w:hAnsi="Arial" w:cs="Arial"/>
          <w:i/>
          <w:sz w:val="24"/>
        </w:rPr>
        <w:t xml:space="preserve"> los que estén a favor levanten su mano:</w:t>
      </w:r>
    </w:p>
    <w:p w:rsidR="00EF796C" w:rsidRDefault="00EF796C" w:rsidP="00B75E6E">
      <w:pPr>
        <w:spacing w:before="240"/>
        <w:jc w:val="both"/>
        <w:rPr>
          <w:rFonts w:ascii="Arial" w:hAnsi="Arial" w:cs="Arial"/>
          <w:i/>
          <w:sz w:val="24"/>
        </w:rPr>
      </w:pPr>
    </w:p>
    <w:tbl>
      <w:tblPr>
        <w:tblStyle w:val="Tablaconcuadrcula1"/>
        <w:tblW w:w="9351" w:type="dxa"/>
        <w:tblLook w:val="04A0" w:firstRow="1" w:lastRow="0" w:firstColumn="1" w:lastColumn="0" w:noHBand="0" w:noVBand="1"/>
      </w:tblPr>
      <w:tblGrid>
        <w:gridCol w:w="4815"/>
        <w:gridCol w:w="1417"/>
        <w:gridCol w:w="1418"/>
        <w:gridCol w:w="1701"/>
      </w:tblGrid>
      <w:tr w:rsidR="00EF796C" w:rsidRPr="00992CD9" w:rsidTr="0028011F">
        <w:tc>
          <w:tcPr>
            <w:tcW w:w="4815" w:type="dxa"/>
            <w:tcBorders>
              <w:top w:val="single" w:sz="4" w:space="0" w:color="auto"/>
              <w:left w:val="single" w:sz="4" w:space="0" w:color="auto"/>
              <w:bottom w:val="single" w:sz="4" w:space="0" w:color="auto"/>
              <w:right w:val="single" w:sz="4" w:space="0" w:color="auto"/>
            </w:tcBorders>
            <w:hideMark/>
          </w:tcPr>
          <w:p w:rsidR="00EF796C" w:rsidRPr="00992CD9" w:rsidRDefault="00EF796C" w:rsidP="00A57D48">
            <w:pPr>
              <w:spacing w:before="120"/>
              <w:ind w:right="-660"/>
              <w:jc w:val="both"/>
              <w:rPr>
                <w:rFonts w:ascii="Arial" w:eastAsiaTheme="minorEastAsia" w:hAnsi="Arial" w:cs="Arial"/>
                <w:b/>
                <w:noProof/>
                <w:sz w:val="18"/>
                <w:szCs w:val="18"/>
                <w:lang w:val="es-ES_tradnl" w:eastAsia="es-ES"/>
              </w:rPr>
            </w:pPr>
            <w:r w:rsidRPr="00992CD9">
              <w:rPr>
                <w:rFonts w:ascii="Arial" w:eastAsiaTheme="minorEastAsia" w:hAnsi="Arial" w:cs="Arial"/>
                <w:b/>
                <w:noProof/>
                <w:sz w:val="18"/>
                <w:szCs w:val="18"/>
                <w:lang w:val="es-ES_tradnl" w:eastAsia="es-ES"/>
              </w:rPr>
              <w:t xml:space="preserve">                          REGIDOR</w:t>
            </w:r>
          </w:p>
        </w:tc>
        <w:tc>
          <w:tcPr>
            <w:tcW w:w="1417" w:type="dxa"/>
            <w:tcBorders>
              <w:top w:val="single" w:sz="4" w:space="0" w:color="auto"/>
              <w:left w:val="single" w:sz="4" w:space="0" w:color="auto"/>
              <w:bottom w:val="single" w:sz="4" w:space="0" w:color="auto"/>
              <w:right w:val="single" w:sz="4" w:space="0" w:color="auto"/>
            </w:tcBorders>
            <w:hideMark/>
          </w:tcPr>
          <w:p w:rsidR="00EF796C" w:rsidRPr="00992CD9" w:rsidRDefault="00EF796C" w:rsidP="00A57D48">
            <w:pPr>
              <w:spacing w:before="120"/>
              <w:ind w:right="-660"/>
              <w:jc w:val="both"/>
              <w:rPr>
                <w:rFonts w:ascii="Arial" w:eastAsiaTheme="minorEastAsia" w:hAnsi="Arial" w:cs="Arial"/>
                <w:b/>
                <w:noProof/>
                <w:sz w:val="18"/>
                <w:szCs w:val="18"/>
                <w:lang w:val="es-ES_tradnl" w:eastAsia="es-ES"/>
              </w:rPr>
            </w:pPr>
            <w:r w:rsidRPr="00992CD9">
              <w:rPr>
                <w:rFonts w:ascii="Arial" w:eastAsiaTheme="minorEastAsia" w:hAnsi="Arial" w:cs="Arial"/>
                <w:b/>
                <w:noProof/>
                <w:sz w:val="18"/>
                <w:szCs w:val="18"/>
                <w:lang w:val="es-ES_tradnl" w:eastAsia="es-ES"/>
              </w:rPr>
              <w:t xml:space="preserve">     A FAVOR</w:t>
            </w:r>
          </w:p>
        </w:tc>
        <w:tc>
          <w:tcPr>
            <w:tcW w:w="1418" w:type="dxa"/>
            <w:tcBorders>
              <w:top w:val="single" w:sz="4" w:space="0" w:color="auto"/>
              <w:left w:val="single" w:sz="4" w:space="0" w:color="auto"/>
              <w:bottom w:val="single" w:sz="4" w:space="0" w:color="auto"/>
              <w:right w:val="single" w:sz="4" w:space="0" w:color="auto"/>
            </w:tcBorders>
            <w:hideMark/>
          </w:tcPr>
          <w:p w:rsidR="00EF796C" w:rsidRPr="00992CD9" w:rsidRDefault="00EF796C" w:rsidP="00A57D48">
            <w:pPr>
              <w:spacing w:before="120"/>
              <w:ind w:right="-660"/>
              <w:jc w:val="both"/>
              <w:rPr>
                <w:rFonts w:ascii="Arial" w:eastAsiaTheme="minorEastAsia" w:hAnsi="Arial" w:cs="Arial"/>
                <w:b/>
                <w:noProof/>
                <w:sz w:val="18"/>
                <w:szCs w:val="18"/>
                <w:lang w:val="es-ES_tradnl" w:eastAsia="es-ES"/>
              </w:rPr>
            </w:pPr>
            <w:r w:rsidRPr="00992CD9">
              <w:rPr>
                <w:rFonts w:ascii="Arial" w:eastAsiaTheme="minorEastAsia" w:hAnsi="Arial" w:cs="Arial"/>
                <w:b/>
                <w:noProof/>
                <w:sz w:val="18"/>
                <w:szCs w:val="18"/>
                <w:lang w:val="es-ES_tradnl" w:eastAsia="es-ES"/>
              </w:rPr>
              <w:t xml:space="preserve">   EN CONTRA</w:t>
            </w:r>
          </w:p>
        </w:tc>
        <w:tc>
          <w:tcPr>
            <w:tcW w:w="1701" w:type="dxa"/>
            <w:tcBorders>
              <w:top w:val="single" w:sz="4" w:space="0" w:color="auto"/>
              <w:left w:val="single" w:sz="4" w:space="0" w:color="auto"/>
              <w:bottom w:val="single" w:sz="4" w:space="0" w:color="auto"/>
              <w:right w:val="single" w:sz="4" w:space="0" w:color="auto"/>
            </w:tcBorders>
            <w:hideMark/>
          </w:tcPr>
          <w:p w:rsidR="00EF796C" w:rsidRPr="00992CD9" w:rsidRDefault="00EF796C" w:rsidP="00A57D48">
            <w:pPr>
              <w:spacing w:before="120"/>
              <w:ind w:right="-660"/>
              <w:jc w:val="both"/>
              <w:rPr>
                <w:rFonts w:ascii="Arial" w:eastAsiaTheme="minorEastAsia" w:hAnsi="Arial" w:cs="Arial"/>
                <w:b/>
                <w:noProof/>
                <w:sz w:val="18"/>
                <w:szCs w:val="18"/>
                <w:lang w:val="es-ES_tradnl" w:eastAsia="es-ES"/>
              </w:rPr>
            </w:pPr>
            <w:r w:rsidRPr="00992CD9">
              <w:rPr>
                <w:rFonts w:ascii="Arial" w:eastAsiaTheme="minorEastAsia" w:hAnsi="Arial" w:cs="Arial"/>
                <w:b/>
                <w:noProof/>
                <w:sz w:val="18"/>
                <w:szCs w:val="18"/>
                <w:lang w:val="es-ES_tradnl" w:eastAsia="es-ES"/>
              </w:rPr>
              <w:t>EN ABSTENCIÓN</w:t>
            </w:r>
          </w:p>
        </w:tc>
      </w:tr>
      <w:tr w:rsidR="00EF796C" w:rsidRPr="00992CD9" w:rsidTr="0028011F">
        <w:tc>
          <w:tcPr>
            <w:tcW w:w="4815" w:type="dxa"/>
            <w:tcBorders>
              <w:top w:val="single" w:sz="4" w:space="0" w:color="auto"/>
              <w:left w:val="single" w:sz="4" w:space="0" w:color="auto"/>
              <w:bottom w:val="single" w:sz="4" w:space="0" w:color="auto"/>
              <w:right w:val="single" w:sz="4" w:space="0" w:color="auto"/>
            </w:tcBorders>
            <w:hideMark/>
          </w:tcPr>
          <w:p w:rsidR="00EF796C" w:rsidRPr="00992CD9" w:rsidRDefault="00EF796C" w:rsidP="00A57D48">
            <w:pPr>
              <w:ind w:right="-660"/>
              <w:jc w:val="both"/>
              <w:rPr>
                <w:rFonts w:ascii="Arial" w:eastAsiaTheme="minorEastAsia" w:hAnsi="Arial" w:cs="Arial"/>
                <w:b/>
                <w:noProof/>
                <w:sz w:val="18"/>
                <w:szCs w:val="24"/>
                <w:lang w:val="es-ES_tradnl" w:eastAsia="es-ES"/>
              </w:rPr>
            </w:pPr>
            <w:r w:rsidRPr="00992CD9">
              <w:rPr>
                <w:rFonts w:ascii="Arial" w:eastAsiaTheme="minorEastAsia" w:hAnsi="Arial" w:cs="Arial"/>
                <w:b/>
                <w:noProof/>
                <w:sz w:val="18"/>
                <w:szCs w:val="24"/>
                <w:lang w:val="es-ES_tradnl" w:eastAsia="es-ES"/>
              </w:rPr>
              <w:t>C. JORGE DE JESÚS JUÁREZ PARRA</w:t>
            </w:r>
          </w:p>
          <w:p w:rsidR="00EF796C" w:rsidRPr="00992CD9" w:rsidRDefault="00EF796C" w:rsidP="00A57D48">
            <w:pPr>
              <w:ind w:right="-660"/>
              <w:jc w:val="both"/>
              <w:rPr>
                <w:rFonts w:ascii="Arial" w:eastAsiaTheme="minorEastAsia" w:hAnsi="Arial" w:cs="Arial"/>
                <w:noProof/>
                <w:sz w:val="18"/>
                <w:szCs w:val="18"/>
                <w:lang w:val="es-ES_tradnl" w:eastAsia="es-ES"/>
              </w:rPr>
            </w:pPr>
            <w:r w:rsidRPr="00992CD9">
              <w:rPr>
                <w:rFonts w:ascii="Arial" w:eastAsiaTheme="minorEastAsia" w:hAnsi="Arial" w:cs="Arial"/>
                <w:noProof/>
                <w:sz w:val="18"/>
                <w:szCs w:val="18"/>
                <w:lang w:val="es-ES_tradnl" w:eastAsia="es-ES"/>
              </w:rPr>
              <w:t xml:space="preserve">Regidor Presidente de la Comisión Edilicia </w:t>
            </w:r>
          </w:p>
          <w:p w:rsidR="00EF796C" w:rsidRPr="00992CD9" w:rsidRDefault="00EF796C" w:rsidP="00A57D48">
            <w:pPr>
              <w:ind w:right="-660"/>
              <w:jc w:val="both"/>
              <w:rPr>
                <w:rFonts w:ascii="Arial" w:eastAsiaTheme="minorEastAsia" w:hAnsi="Arial" w:cs="Arial"/>
                <w:noProof/>
                <w:sz w:val="18"/>
                <w:szCs w:val="18"/>
                <w:lang w:val="es-ES_tradnl" w:eastAsia="es-ES"/>
              </w:rPr>
            </w:pPr>
            <w:r w:rsidRPr="00992CD9">
              <w:rPr>
                <w:rFonts w:ascii="Arial" w:eastAsiaTheme="minorEastAsia" w:hAnsi="Arial" w:cs="Arial"/>
                <w:noProof/>
                <w:sz w:val="18"/>
                <w:szCs w:val="18"/>
                <w:lang w:val="es-ES_tradnl" w:eastAsia="es-ES"/>
              </w:rPr>
              <w:t>Permanente de Hacienda Pública y Patrimonio Municipal</w:t>
            </w:r>
          </w:p>
        </w:tc>
        <w:tc>
          <w:tcPr>
            <w:tcW w:w="1417" w:type="dxa"/>
            <w:tcBorders>
              <w:top w:val="single" w:sz="4" w:space="0" w:color="auto"/>
              <w:left w:val="single" w:sz="4" w:space="0" w:color="auto"/>
              <w:bottom w:val="single" w:sz="4" w:space="0" w:color="auto"/>
              <w:right w:val="single" w:sz="4" w:space="0" w:color="auto"/>
            </w:tcBorders>
            <w:hideMark/>
          </w:tcPr>
          <w:p w:rsidR="00EF796C" w:rsidRPr="00992CD9" w:rsidRDefault="00EF796C" w:rsidP="00A57D48">
            <w:pPr>
              <w:ind w:right="-660"/>
              <w:jc w:val="both"/>
              <w:rPr>
                <w:rFonts w:ascii="Arial" w:eastAsiaTheme="minorEastAsia" w:hAnsi="Arial" w:cs="Arial"/>
                <w:b/>
                <w:noProof/>
                <w:sz w:val="18"/>
                <w:szCs w:val="18"/>
                <w:lang w:val="es-ES_tradnl" w:eastAsia="es-ES"/>
              </w:rPr>
            </w:pPr>
            <w:r w:rsidRPr="00992CD9">
              <w:rPr>
                <w:rFonts w:ascii="Arial" w:eastAsiaTheme="minorEastAsia" w:hAnsi="Arial" w:cs="Arial"/>
                <w:b/>
                <w:noProof/>
                <w:sz w:val="18"/>
                <w:szCs w:val="18"/>
                <w:lang w:val="es-ES_tradnl" w:eastAsia="es-ES"/>
              </w:rPr>
              <w:t xml:space="preserve">           X</w:t>
            </w:r>
          </w:p>
        </w:tc>
        <w:tc>
          <w:tcPr>
            <w:tcW w:w="1418" w:type="dxa"/>
            <w:tcBorders>
              <w:top w:val="single" w:sz="4" w:space="0" w:color="auto"/>
              <w:left w:val="single" w:sz="4" w:space="0" w:color="auto"/>
              <w:bottom w:val="single" w:sz="4" w:space="0" w:color="auto"/>
              <w:right w:val="single" w:sz="4" w:space="0" w:color="auto"/>
            </w:tcBorders>
          </w:tcPr>
          <w:p w:rsidR="00EF796C" w:rsidRPr="00992CD9" w:rsidRDefault="00EF796C" w:rsidP="00A57D48">
            <w:pPr>
              <w:ind w:right="-660"/>
              <w:jc w:val="both"/>
              <w:rPr>
                <w:rFonts w:ascii="Arial" w:eastAsiaTheme="minorEastAsia" w:hAnsi="Arial" w:cs="Arial"/>
                <w:b/>
                <w:noProof/>
                <w:sz w:val="18"/>
                <w:szCs w:val="18"/>
                <w:lang w:val="es-ES_tradnl" w:eastAsia="es-ES"/>
              </w:rPr>
            </w:pPr>
          </w:p>
        </w:tc>
        <w:tc>
          <w:tcPr>
            <w:tcW w:w="1701" w:type="dxa"/>
            <w:tcBorders>
              <w:top w:val="single" w:sz="4" w:space="0" w:color="auto"/>
              <w:left w:val="single" w:sz="4" w:space="0" w:color="auto"/>
              <w:bottom w:val="single" w:sz="4" w:space="0" w:color="auto"/>
              <w:right w:val="single" w:sz="4" w:space="0" w:color="auto"/>
            </w:tcBorders>
          </w:tcPr>
          <w:p w:rsidR="00EF796C" w:rsidRPr="00992CD9" w:rsidRDefault="00EF796C" w:rsidP="00A57D48">
            <w:pPr>
              <w:ind w:right="-660"/>
              <w:jc w:val="both"/>
              <w:rPr>
                <w:rFonts w:ascii="Arial" w:eastAsiaTheme="minorEastAsia" w:hAnsi="Arial" w:cs="Arial"/>
                <w:b/>
                <w:noProof/>
                <w:sz w:val="18"/>
                <w:szCs w:val="18"/>
                <w:lang w:val="es-ES_tradnl" w:eastAsia="es-ES"/>
              </w:rPr>
            </w:pPr>
          </w:p>
        </w:tc>
      </w:tr>
      <w:tr w:rsidR="00EF796C" w:rsidRPr="00992CD9" w:rsidTr="0028011F">
        <w:tc>
          <w:tcPr>
            <w:tcW w:w="4815" w:type="dxa"/>
            <w:tcBorders>
              <w:top w:val="single" w:sz="4" w:space="0" w:color="auto"/>
              <w:left w:val="single" w:sz="4" w:space="0" w:color="auto"/>
              <w:bottom w:val="single" w:sz="4" w:space="0" w:color="auto"/>
              <w:right w:val="single" w:sz="4" w:space="0" w:color="auto"/>
            </w:tcBorders>
          </w:tcPr>
          <w:p w:rsidR="00EF796C" w:rsidRPr="00992CD9" w:rsidRDefault="00EF796C" w:rsidP="00A57D48">
            <w:pPr>
              <w:ind w:right="-660"/>
              <w:jc w:val="both"/>
              <w:rPr>
                <w:rFonts w:ascii="Arial" w:eastAsiaTheme="minorEastAsia" w:hAnsi="Arial" w:cs="Arial"/>
                <w:b/>
                <w:sz w:val="18"/>
                <w:szCs w:val="18"/>
                <w:lang w:val="es-ES_tradnl" w:eastAsia="es-ES"/>
              </w:rPr>
            </w:pPr>
            <w:r w:rsidRPr="00992CD9">
              <w:rPr>
                <w:rFonts w:ascii="Arial" w:eastAsiaTheme="minorEastAsia" w:hAnsi="Arial" w:cs="Arial"/>
                <w:b/>
                <w:sz w:val="18"/>
                <w:szCs w:val="18"/>
                <w:lang w:val="es-ES_tradnl" w:eastAsia="es-ES"/>
              </w:rPr>
              <w:t>LIC. LAURA ELENA MARTÍNEZ RUVALCABA</w:t>
            </w:r>
          </w:p>
          <w:p w:rsidR="00EF796C" w:rsidRPr="00992CD9" w:rsidRDefault="00EF796C" w:rsidP="00A57D48">
            <w:pPr>
              <w:ind w:right="-660"/>
              <w:jc w:val="both"/>
              <w:rPr>
                <w:rFonts w:ascii="Arial" w:eastAsiaTheme="minorEastAsia" w:hAnsi="Arial" w:cs="Arial"/>
                <w:sz w:val="18"/>
                <w:szCs w:val="18"/>
                <w:lang w:val="es-ES_tradnl" w:eastAsia="es-ES"/>
              </w:rPr>
            </w:pPr>
            <w:r w:rsidRPr="00992CD9">
              <w:rPr>
                <w:rFonts w:ascii="Arial" w:eastAsiaTheme="minorEastAsia" w:hAnsi="Arial" w:cs="Arial"/>
                <w:sz w:val="18"/>
                <w:szCs w:val="18"/>
                <w:lang w:val="es-ES_tradnl" w:eastAsia="es-ES"/>
              </w:rPr>
              <w:t xml:space="preserve">Regidora Vocal de la Comisión Edilicia </w:t>
            </w:r>
          </w:p>
          <w:p w:rsidR="00EF796C" w:rsidRPr="00992CD9" w:rsidRDefault="00EF796C" w:rsidP="00A57D48">
            <w:pPr>
              <w:ind w:right="-660"/>
              <w:jc w:val="both"/>
              <w:rPr>
                <w:rFonts w:ascii="Arial" w:eastAsiaTheme="minorEastAsia" w:hAnsi="Arial" w:cs="Arial"/>
                <w:b/>
                <w:noProof/>
                <w:sz w:val="18"/>
                <w:szCs w:val="24"/>
                <w:lang w:val="es-ES_tradnl" w:eastAsia="es-ES"/>
              </w:rPr>
            </w:pPr>
            <w:r w:rsidRPr="00992CD9">
              <w:rPr>
                <w:rFonts w:ascii="Arial" w:eastAsiaTheme="minorEastAsia" w:hAnsi="Arial" w:cs="Arial"/>
                <w:sz w:val="18"/>
                <w:szCs w:val="18"/>
                <w:lang w:val="es-ES_tradnl" w:eastAsia="es-ES"/>
              </w:rPr>
              <w:t xml:space="preserve">Permanente de Hacienda Pública y Patrimonio Municipal </w:t>
            </w:r>
            <w:r w:rsidRPr="00992CD9">
              <w:rPr>
                <w:rFonts w:ascii="Arial" w:eastAsiaTheme="minorEastAsia" w:hAnsi="Arial" w:cs="Arial"/>
                <w:sz w:val="18"/>
                <w:szCs w:val="18"/>
                <w:lang w:val="es-ES_tradnl" w:eastAsia="es-ES"/>
              </w:rPr>
              <w:tab/>
            </w:r>
          </w:p>
        </w:tc>
        <w:tc>
          <w:tcPr>
            <w:tcW w:w="1417" w:type="dxa"/>
            <w:tcBorders>
              <w:top w:val="single" w:sz="4" w:space="0" w:color="auto"/>
              <w:left w:val="single" w:sz="4" w:space="0" w:color="auto"/>
              <w:bottom w:val="single" w:sz="4" w:space="0" w:color="auto"/>
              <w:right w:val="single" w:sz="4" w:space="0" w:color="auto"/>
            </w:tcBorders>
          </w:tcPr>
          <w:p w:rsidR="00EF796C" w:rsidRPr="00992CD9" w:rsidRDefault="00EF796C" w:rsidP="00A57D48">
            <w:pPr>
              <w:ind w:right="-660"/>
              <w:jc w:val="both"/>
              <w:rPr>
                <w:rFonts w:ascii="Arial" w:eastAsiaTheme="minorEastAsia" w:hAnsi="Arial" w:cs="Arial"/>
                <w:b/>
                <w:noProof/>
                <w:sz w:val="18"/>
                <w:szCs w:val="18"/>
                <w:lang w:val="es-ES_tradnl" w:eastAsia="es-ES"/>
              </w:rPr>
            </w:pPr>
            <w:r w:rsidRPr="00992CD9">
              <w:rPr>
                <w:rFonts w:ascii="Arial" w:eastAsiaTheme="minorEastAsia" w:hAnsi="Arial" w:cs="Arial"/>
                <w:b/>
                <w:noProof/>
                <w:sz w:val="18"/>
                <w:szCs w:val="18"/>
                <w:lang w:val="es-ES_tradnl" w:eastAsia="es-ES"/>
              </w:rPr>
              <w:t xml:space="preserve">     </w:t>
            </w:r>
            <w:r>
              <w:rPr>
                <w:rFonts w:ascii="Arial" w:eastAsiaTheme="minorEastAsia" w:hAnsi="Arial" w:cs="Arial"/>
                <w:b/>
                <w:noProof/>
                <w:sz w:val="18"/>
                <w:szCs w:val="18"/>
                <w:lang w:val="es-ES_tradnl" w:eastAsia="es-ES"/>
              </w:rPr>
              <w:t xml:space="preserve">      X</w:t>
            </w:r>
            <w:r w:rsidRPr="00992CD9">
              <w:rPr>
                <w:rFonts w:ascii="Arial" w:eastAsiaTheme="minorEastAsia" w:hAnsi="Arial" w:cs="Arial"/>
                <w:b/>
                <w:noProof/>
                <w:sz w:val="18"/>
                <w:szCs w:val="18"/>
                <w:lang w:val="es-ES_tradnl" w:eastAsia="es-ES"/>
              </w:rPr>
              <w:t xml:space="preserve">      </w:t>
            </w:r>
          </w:p>
        </w:tc>
        <w:tc>
          <w:tcPr>
            <w:tcW w:w="1418" w:type="dxa"/>
            <w:tcBorders>
              <w:top w:val="single" w:sz="4" w:space="0" w:color="auto"/>
              <w:left w:val="single" w:sz="4" w:space="0" w:color="auto"/>
              <w:bottom w:val="single" w:sz="4" w:space="0" w:color="auto"/>
              <w:right w:val="single" w:sz="4" w:space="0" w:color="auto"/>
            </w:tcBorders>
          </w:tcPr>
          <w:p w:rsidR="00EF796C" w:rsidRPr="00992CD9" w:rsidRDefault="00EF796C" w:rsidP="00A57D48">
            <w:pPr>
              <w:ind w:right="-660"/>
              <w:jc w:val="both"/>
              <w:rPr>
                <w:rFonts w:ascii="Arial" w:eastAsiaTheme="minorEastAsia" w:hAnsi="Arial" w:cs="Arial"/>
                <w:b/>
                <w:noProof/>
                <w:sz w:val="18"/>
                <w:szCs w:val="18"/>
                <w:lang w:val="es-ES_tradnl" w:eastAsia="es-ES"/>
              </w:rPr>
            </w:pPr>
          </w:p>
        </w:tc>
        <w:tc>
          <w:tcPr>
            <w:tcW w:w="1701" w:type="dxa"/>
            <w:tcBorders>
              <w:top w:val="single" w:sz="4" w:space="0" w:color="auto"/>
              <w:left w:val="single" w:sz="4" w:space="0" w:color="auto"/>
              <w:bottom w:val="single" w:sz="4" w:space="0" w:color="auto"/>
              <w:right w:val="single" w:sz="4" w:space="0" w:color="auto"/>
            </w:tcBorders>
          </w:tcPr>
          <w:p w:rsidR="00EF796C" w:rsidRPr="00992CD9" w:rsidRDefault="00EF796C" w:rsidP="00A57D48">
            <w:pPr>
              <w:ind w:right="-660"/>
              <w:jc w:val="both"/>
              <w:rPr>
                <w:rFonts w:ascii="Arial" w:eastAsiaTheme="minorEastAsia" w:hAnsi="Arial" w:cs="Arial"/>
                <w:b/>
                <w:noProof/>
                <w:sz w:val="18"/>
                <w:szCs w:val="18"/>
                <w:lang w:val="es-ES_tradnl" w:eastAsia="es-ES"/>
              </w:rPr>
            </w:pPr>
          </w:p>
        </w:tc>
      </w:tr>
      <w:tr w:rsidR="00EF796C" w:rsidRPr="00992CD9" w:rsidTr="0028011F">
        <w:tc>
          <w:tcPr>
            <w:tcW w:w="4815" w:type="dxa"/>
            <w:tcBorders>
              <w:top w:val="single" w:sz="4" w:space="0" w:color="auto"/>
              <w:left w:val="single" w:sz="4" w:space="0" w:color="auto"/>
              <w:bottom w:val="single" w:sz="4" w:space="0" w:color="auto"/>
              <w:right w:val="single" w:sz="4" w:space="0" w:color="auto"/>
            </w:tcBorders>
          </w:tcPr>
          <w:p w:rsidR="00EF796C" w:rsidRPr="00992CD9" w:rsidRDefault="00EF796C" w:rsidP="00A57D48">
            <w:pPr>
              <w:ind w:right="-660"/>
              <w:jc w:val="both"/>
              <w:rPr>
                <w:rFonts w:ascii="Arial" w:eastAsiaTheme="minorEastAsia" w:hAnsi="Arial" w:cs="Arial"/>
                <w:b/>
                <w:noProof/>
                <w:sz w:val="18"/>
                <w:szCs w:val="18"/>
                <w:lang w:val="es-ES_tradnl" w:eastAsia="es-ES"/>
              </w:rPr>
            </w:pPr>
            <w:r w:rsidRPr="00992CD9">
              <w:rPr>
                <w:rFonts w:ascii="Arial" w:eastAsiaTheme="minorEastAsia" w:hAnsi="Arial" w:cs="Arial"/>
                <w:b/>
                <w:noProof/>
                <w:sz w:val="18"/>
                <w:szCs w:val="18"/>
                <w:lang w:val="es-ES_tradnl" w:eastAsia="es-ES"/>
              </w:rPr>
              <w:t>C. TANIA MAGDALENA BERNARDINO JUÁREZ</w:t>
            </w:r>
          </w:p>
          <w:p w:rsidR="00EF796C" w:rsidRPr="00992CD9" w:rsidRDefault="00EF796C" w:rsidP="00A57D48">
            <w:pPr>
              <w:ind w:right="-660"/>
              <w:jc w:val="both"/>
              <w:rPr>
                <w:rFonts w:ascii="Arial" w:eastAsiaTheme="minorEastAsia" w:hAnsi="Arial" w:cs="Arial"/>
                <w:noProof/>
                <w:sz w:val="18"/>
                <w:szCs w:val="18"/>
                <w:lang w:val="es-ES_tradnl" w:eastAsia="es-ES"/>
              </w:rPr>
            </w:pPr>
            <w:r w:rsidRPr="00992CD9">
              <w:rPr>
                <w:rFonts w:ascii="Arial" w:eastAsiaTheme="minorEastAsia" w:hAnsi="Arial" w:cs="Arial"/>
                <w:noProof/>
                <w:sz w:val="18"/>
                <w:szCs w:val="18"/>
                <w:lang w:val="es-ES_tradnl" w:eastAsia="es-ES"/>
              </w:rPr>
              <w:t xml:space="preserve">Regidora Vocal de la Comisión Edilicia </w:t>
            </w:r>
          </w:p>
          <w:p w:rsidR="00EF796C" w:rsidRPr="00992CD9" w:rsidRDefault="00EF796C" w:rsidP="00A57D48">
            <w:pPr>
              <w:ind w:right="-660"/>
              <w:jc w:val="both"/>
              <w:rPr>
                <w:rFonts w:ascii="Arial" w:eastAsiaTheme="minorEastAsia" w:hAnsi="Arial" w:cs="Arial"/>
                <w:noProof/>
                <w:sz w:val="18"/>
                <w:szCs w:val="18"/>
                <w:lang w:val="es-ES_tradnl" w:eastAsia="es-ES"/>
              </w:rPr>
            </w:pPr>
            <w:r w:rsidRPr="00992CD9">
              <w:rPr>
                <w:rFonts w:ascii="Arial" w:eastAsiaTheme="minorEastAsia" w:hAnsi="Arial" w:cs="Arial"/>
                <w:noProof/>
                <w:sz w:val="18"/>
                <w:szCs w:val="18"/>
                <w:lang w:val="es-ES_tradnl" w:eastAsia="es-ES"/>
              </w:rPr>
              <w:t>Permanente de Hacienda Pública y Patrimonio Municipal</w:t>
            </w:r>
          </w:p>
        </w:tc>
        <w:tc>
          <w:tcPr>
            <w:tcW w:w="1417" w:type="dxa"/>
            <w:tcBorders>
              <w:top w:val="single" w:sz="4" w:space="0" w:color="auto"/>
              <w:left w:val="single" w:sz="4" w:space="0" w:color="auto"/>
              <w:bottom w:val="single" w:sz="4" w:space="0" w:color="auto"/>
              <w:right w:val="single" w:sz="4" w:space="0" w:color="auto"/>
            </w:tcBorders>
          </w:tcPr>
          <w:p w:rsidR="00EF796C" w:rsidRPr="00992CD9" w:rsidRDefault="00EF796C" w:rsidP="00A57D48">
            <w:pPr>
              <w:ind w:right="-660"/>
              <w:jc w:val="both"/>
              <w:rPr>
                <w:rFonts w:ascii="Arial" w:eastAsiaTheme="minorEastAsia" w:hAnsi="Arial" w:cs="Arial"/>
                <w:b/>
                <w:noProof/>
                <w:sz w:val="18"/>
                <w:szCs w:val="18"/>
                <w:lang w:val="es-ES_tradnl" w:eastAsia="es-ES"/>
              </w:rPr>
            </w:pPr>
            <w:r w:rsidRPr="00992CD9">
              <w:rPr>
                <w:rFonts w:ascii="Arial" w:eastAsiaTheme="minorEastAsia" w:hAnsi="Arial" w:cs="Arial"/>
                <w:b/>
                <w:noProof/>
                <w:sz w:val="18"/>
                <w:szCs w:val="18"/>
                <w:lang w:val="es-ES_tradnl" w:eastAsia="es-ES"/>
              </w:rPr>
              <w:t xml:space="preserve">           X</w:t>
            </w:r>
          </w:p>
        </w:tc>
        <w:tc>
          <w:tcPr>
            <w:tcW w:w="1418" w:type="dxa"/>
            <w:tcBorders>
              <w:top w:val="single" w:sz="4" w:space="0" w:color="auto"/>
              <w:left w:val="single" w:sz="4" w:space="0" w:color="auto"/>
              <w:bottom w:val="single" w:sz="4" w:space="0" w:color="auto"/>
              <w:right w:val="single" w:sz="4" w:space="0" w:color="auto"/>
            </w:tcBorders>
          </w:tcPr>
          <w:p w:rsidR="00EF796C" w:rsidRPr="00992CD9" w:rsidRDefault="00EF796C" w:rsidP="00A57D48">
            <w:pPr>
              <w:ind w:right="-660"/>
              <w:jc w:val="both"/>
              <w:rPr>
                <w:rFonts w:ascii="Arial" w:eastAsiaTheme="minorEastAsia" w:hAnsi="Arial" w:cs="Arial"/>
                <w:b/>
                <w:noProof/>
                <w:sz w:val="18"/>
                <w:szCs w:val="18"/>
                <w:lang w:val="es-ES_tradnl" w:eastAsia="es-ES"/>
              </w:rPr>
            </w:pPr>
          </w:p>
        </w:tc>
        <w:tc>
          <w:tcPr>
            <w:tcW w:w="1701" w:type="dxa"/>
            <w:tcBorders>
              <w:top w:val="single" w:sz="4" w:space="0" w:color="auto"/>
              <w:left w:val="single" w:sz="4" w:space="0" w:color="auto"/>
              <w:bottom w:val="single" w:sz="4" w:space="0" w:color="auto"/>
              <w:right w:val="single" w:sz="4" w:space="0" w:color="auto"/>
            </w:tcBorders>
          </w:tcPr>
          <w:p w:rsidR="00EF796C" w:rsidRPr="00992CD9" w:rsidRDefault="00EF796C" w:rsidP="00A57D48">
            <w:pPr>
              <w:ind w:right="-660"/>
              <w:jc w:val="both"/>
              <w:rPr>
                <w:rFonts w:ascii="Arial" w:eastAsiaTheme="minorEastAsia" w:hAnsi="Arial" w:cs="Arial"/>
                <w:b/>
                <w:noProof/>
                <w:sz w:val="18"/>
                <w:szCs w:val="18"/>
                <w:lang w:val="es-ES_tradnl" w:eastAsia="es-ES"/>
              </w:rPr>
            </w:pPr>
          </w:p>
        </w:tc>
      </w:tr>
      <w:tr w:rsidR="00EF796C" w:rsidRPr="00992CD9" w:rsidTr="0028011F">
        <w:tc>
          <w:tcPr>
            <w:tcW w:w="4815" w:type="dxa"/>
            <w:tcBorders>
              <w:top w:val="single" w:sz="4" w:space="0" w:color="auto"/>
              <w:left w:val="single" w:sz="4" w:space="0" w:color="auto"/>
              <w:bottom w:val="single" w:sz="4" w:space="0" w:color="auto"/>
              <w:right w:val="single" w:sz="4" w:space="0" w:color="auto"/>
            </w:tcBorders>
            <w:hideMark/>
          </w:tcPr>
          <w:p w:rsidR="00EF796C" w:rsidRPr="00992CD9" w:rsidRDefault="00EF796C" w:rsidP="00A57D48">
            <w:pPr>
              <w:ind w:right="-660"/>
              <w:jc w:val="both"/>
              <w:rPr>
                <w:rFonts w:ascii="Arial" w:eastAsiaTheme="minorEastAsia" w:hAnsi="Arial" w:cs="Arial"/>
                <w:b/>
                <w:noProof/>
                <w:sz w:val="18"/>
                <w:szCs w:val="18"/>
                <w:lang w:val="es-ES_tradnl" w:eastAsia="es-ES"/>
              </w:rPr>
            </w:pPr>
            <w:r w:rsidRPr="00992CD9">
              <w:rPr>
                <w:rFonts w:ascii="Arial" w:eastAsiaTheme="minorEastAsia" w:hAnsi="Arial" w:cs="Arial"/>
                <w:b/>
                <w:noProof/>
                <w:sz w:val="18"/>
                <w:szCs w:val="18"/>
                <w:lang w:val="es-ES_tradnl" w:eastAsia="es-ES"/>
              </w:rPr>
              <w:t>C. MAGALI CASILLAS CONTRERAS</w:t>
            </w:r>
          </w:p>
          <w:p w:rsidR="00EF796C" w:rsidRPr="00992CD9" w:rsidRDefault="00EF796C" w:rsidP="00A57D48">
            <w:pPr>
              <w:ind w:right="-660"/>
              <w:jc w:val="both"/>
              <w:rPr>
                <w:rFonts w:ascii="Arial" w:eastAsiaTheme="minorEastAsia" w:hAnsi="Arial" w:cs="Arial"/>
                <w:noProof/>
                <w:sz w:val="18"/>
                <w:szCs w:val="18"/>
                <w:lang w:val="es-ES_tradnl" w:eastAsia="es-ES"/>
              </w:rPr>
            </w:pPr>
            <w:r w:rsidRPr="00992CD9">
              <w:rPr>
                <w:rFonts w:ascii="Arial" w:eastAsiaTheme="minorEastAsia" w:hAnsi="Arial" w:cs="Arial"/>
                <w:noProof/>
                <w:sz w:val="18"/>
                <w:szCs w:val="18"/>
                <w:lang w:val="es-ES_tradnl" w:eastAsia="es-ES"/>
              </w:rPr>
              <w:t xml:space="preserve">Regidora Vocal de la Comisión Edilicia </w:t>
            </w:r>
          </w:p>
          <w:p w:rsidR="00EF796C" w:rsidRPr="00992CD9" w:rsidRDefault="00EF796C" w:rsidP="00A57D48">
            <w:pPr>
              <w:ind w:right="-660"/>
              <w:jc w:val="both"/>
              <w:rPr>
                <w:rFonts w:ascii="Arial" w:eastAsiaTheme="minorEastAsia" w:hAnsi="Arial" w:cs="Arial"/>
                <w:noProof/>
                <w:sz w:val="18"/>
                <w:szCs w:val="18"/>
                <w:lang w:val="es-ES_tradnl" w:eastAsia="es-ES"/>
              </w:rPr>
            </w:pPr>
            <w:r w:rsidRPr="00992CD9">
              <w:rPr>
                <w:rFonts w:ascii="Arial" w:eastAsiaTheme="minorEastAsia" w:hAnsi="Arial" w:cs="Arial"/>
                <w:noProof/>
                <w:sz w:val="18"/>
                <w:szCs w:val="18"/>
                <w:lang w:val="es-ES_tradnl" w:eastAsia="es-ES"/>
              </w:rPr>
              <w:t>Permanente de Hacienda Pública y Patrimonio Municipal</w:t>
            </w:r>
          </w:p>
        </w:tc>
        <w:tc>
          <w:tcPr>
            <w:tcW w:w="1417" w:type="dxa"/>
            <w:tcBorders>
              <w:top w:val="single" w:sz="4" w:space="0" w:color="auto"/>
              <w:left w:val="single" w:sz="4" w:space="0" w:color="auto"/>
              <w:bottom w:val="single" w:sz="4" w:space="0" w:color="auto"/>
              <w:right w:val="single" w:sz="4" w:space="0" w:color="auto"/>
            </w:tcBorders>
            <w:hideMark/>
          </w:tcPr>
          <w:p w:rsidR="00EF796C" w:rsidRPr="00992CD9" w:rsidRDefault="00EF796C" w:rsidP="00A57D48">
            <w:pPr>
              <w:ind w:right="-660"/>
              <w:jc w:val="both"/>
              <w:rPr>
                <w:rFonts w:ascii="Arial" w:eastAsiaTheme="minorEastAsia" w:hAnsi="Arial" w:cs="Arial"/>
                <w:b/>
                <w:noProof/>
                <w:sz w:val="18"/>
                <w:szCs w:val="18"/>
                <w:lang w:val="es-ES_tradnl" w:eastAsia="es-ES"/>
              </w:rPr>
            </w:pPr>
            <w:r w:rsidRPr="00992CD9">
              <w:rPr>
                <w:rFonts w:ascii="Arial" w:eastAsiaTheme="minorEastAsia" w:hAnsi="Arial" w:cs="Arial"/>
                <w:b/>
                <w:noProof/>
                <w:sz w:val="18"/>
                <w:szCs w:val="18"/>
                <w:lang w:val="es-ES_tradnl" w:eastAsia="es-ES"/>
              </w:rPr>
              <w:t xml:space="preserve">           X</w:t>
            </w:r>
          </w:p>
        </w:tc>
        <w:tc>
          <w:tcPr>
            <w:tcW w:w="1418" w:type="dxa"/>
            <w:tcBorders>
              <w:top w:val="single" w:sz="4" w:space="0" w:color="auto"/>
              <w:left w:val="single" w:sz="4" w:space="0" w:color="auto"/>
              <w:bottom w:val="single" w:sz="4" w:space="0" w:color="auto"/>
              <w:right w:val="single" w:sz="4" w:space="0" w:color="auto"/>
            </w:tcBorders>
          </w:tcPr>
          <w:p w:rsidR="00EF796C" w:rsidRPr="00992CD9" w:rsidRDefault="00EF796C" w:rsidP="00A57D48">
            <w:pPr>
              <w:ind w:right="-660"/>
              <w:jc w:val="both"/>
              <w:rPr>
                <w:rFonts w:ascii="Arial" w:eastAsiaTheme="minorEastAsia" w:hAnsi="Arial" w:cs="Arial"/>
                <w:b/>
                <w:noProof/>
                <w:sz w:val="18"/>
                <w:szCs w:val="18"/>
                <w:lang w:val="es-ES_tradnl" w:eastAsia="es-ES"/>
              </w:rPr>
            </w:pPr>
          </w:p>
        </w:tc>
        <w:tc>
          <w:tcPr>
            <w:tcW w:w="1701" w:type="dxa"/>
            <w:tcBorders>
              <w:top w:val="single" w:sz="4" w:space="0" w:color="auto"/>
              <w:left w:val="single" w:sz="4" w:space="0" w:color="auto"/>
              <w:bottom w:val="single" w:sz="4" w:space="0" w:color="auto"/>
              <w:right w:val="single" w:sz="4" w:space="0" w:color="auto"/>
            </w:tcBorders>
          </w:tcPr>
          <w:p w:rsidR="00EF796C" w:rsidRPr="00992CD9" w:rsidRDefault="00EF796C" w:rsidP="00A57D48">
            <w:pPr>
              <w:ind w:right="-660"/>
              <w:jc w:val="both"/>
              <w:rPr>
                <w:rFonts w:ascii="Arial" w:eastAsiaTheme="minorEastAsia" w:hAnsi="Arial" w:cs="Arial"/>
                <w:b/>
                <w:noProof/>
                <w:sz w:val="18"/>
                <w:szCs w:val="18"/>
                <w:lang w:val="es-ES_tradnl" w:eastAsia="es-ES"/>
              </w:rPr>
            </w:pPr>
          </w:p>
        </w:tc>
      </w:tr>
      <w:tr w:rsidR="00EF796C" w:rsidRPr="00992CD9" w:rsidTr="0028011F">
        <w:tc>
          <w:tcPr>
            <w:tcW w:w="4815" w:type="dxa"/>
            <w:tcBorders>
              <w:top w:val="single" w:sz="4" w:space="0" w:color="auto"/>
              <w:left w:val="single" w:sz="4" w:space="0" w:color="auto"/>
              <w:bottom w:val="single" w:sz="4" w:space="0" w:color="auto"/>
              <w:right w:val="single" w:sz="4" w:space="0" w:color="auto"/>
            </w:tcBorders>
            <w:hideMark/>
          </w:tcPr>
          <w:p w:rsidR="00EF796C" w:rsidRPr="00992CD9" w:rsidRDefault="00EF796C" w:rsidP="00A57D48">
            <w:pPr>
              <w:ind w:right="-660"/>
              <w:jc w:val="both"/>
              <w:rPr>
                <w:rFonts w:ascii="Arial" w:eastAsiaTheme="minorEastAsia" w:hAnsi="Arial" w:cs="Arial"/>
                <w:b/>
                <w:noProof/>
                <w:sz w:val="18"/>
                <w:szCs w:val="24"/>
                <w:lang w:val="es-ES_tradnl" w:eastAsia="es-ES"/>
              </w:rPr>
            </w:pPr>
            <w:r w:rsidRPr="00992CD9">
              <w:rPr>
                <w:rFonts w:ascii="Arial" w:eastAsiaTheme="minorEastAsia" w:hAnsi="Arial" w:cs="Arial"/>
                <w:b/>
                <w:noProof/>
                <w:sz w:val="18"/>
                <w:szCs w:val="24"/>
                <w:lang w:val="es-ES_tradnl" w:eastAsia="es-ES"/>
              </w:rPr>
              <w:t>C.DIANA LAURA ORTEGA PALAFOX</w:t>
            </w:r>
          </w:p>
          <w:p w:rsidR="00EF796C" w:rsidRPr="00992CD9" w:rsidRDefault="00EF796C" w:rsidP="00A57D48">
            <w:pPr>
              <w:ind w:right="-660"/>
              <w:jc w:val="both"/>
              <w:rPr>
                <w:rFonts w:ascii="Arial" w:eastAsiaTheme="minorEastAsia" w:hAnsi="Arial" w:cs="Arial"/>
                <w:noProof/>
                <w:sz w:val="18"/>
                <w:szCs w:val="24"/>
                <w:lang w:val="es-ES_tradnl" w:eastAsia="es-ES"/>
              </w:rPr>
            </w:pPr>
            <w:r w:rsidRPr="00992CD9">
              <w:rPr>
                <w:rFonts w:ascii="Arial" w:eastAsiaTheme="minorEastAsia" w:hAnsi="Arial" w:cs="Arial"/>
                <w:noProof/>
                <w:sz w:val="18"/>
                <w:szCs w:val="24"/>
                <w:lang w:val="es-ES_tradnl" w:eastAsia="es-ES"/>
              </w:rPr>
              <w:t>Regidora Vocal de la Comisión Edilicia</w:t>
            </w:r>
          </w:p>
          <w:p w:rsidR="00EF796C" w:rsidRPr="00992CD9" w:rsidRDefault="00EF796C" w:rsidP="00A57D48">
            <w:pPr>
              <w:ind w:right="-660"/>
              <w:jc w:val="both"/>
              <w:rPr>
                <w:rFonts w:ascii="Arial" w:eastAsiaTheme="minorEastAsia" w:hAnsi="Arial" w:cs="Arial"/>
                <w:noProof/>
                <w:sz w:val="18"/>
                <w:szCs w:val="24"/>
                <w:lang w:val="es-ES_tradnl" w:eastAsia="es-ES"/>
              </w:rPr>
            </w:pPr>
            <w:r w:rsidRPr="00992CD9">
              <w:rPr>
                <w:rFonts w:ascii="Arial" w:eastAsiaTheme="minorEastAsia" w:hAnsi="Arial" w:cs="Arial"/>
                <w:noProof/>
                <w:sz w:val="18"/>
                <w:szCs w:val="24"/>
                <w:lang w:val="es-ES_tradnl" w:eastAsia="es-ES"/>
              </w:rPr>
              <w:t>Permanente de Hacienda Pública y Patrimonio Municipal</w:t>
            </w:r>
          </w:p>
        </w:tc>
        <w:tc>
          <w:tcPr>
            <w:tcW w:w="1417" w:type="dxa"/>
            <w:tcBorders>
              <w:top w:val="single" w:sz="4" w:space="0" w:color="auto"/>
              <w:left w:val="single" w:sz="4" w:space="0" w:color="auto"/>
              <w:bottom w:val="single" w:sz="4" w:space="0" w:color="auto"/>
              <w:right w:val="single" w:sz="4" w:space="0" w:color="auto"/>
            </w:tcBorders>
            <w:hideMark/>
          </w:tcPr>
          <w:p w:rsidR="00EF796C" w:rsidRPr="00992CD9" w:rsidRDefault="00EF796C" w:rsidP="00A57D48">
            <w:pPr>
              <w:ind w:right="-660"/>
              <w:jc w:val="both"/>
              <w:rPr>
                <w:rFonts w:ascii="Arial" w:eastAsiaTheme="minorEastAsia" w:hAnsi="Arial" w:cs="Arial"/>
                <w:b/>
                <w:noProof/>
                <w:sz w:val="18"/>
                <w:szCs w:val="18"/>
                <w:lang w:val="es-ES_tradnl" w:eastAsia="es-ES"/>
              </w:rPr>
            </w:pPr>
            <w:r w:rsidRPr="00992CD9">
              <w:rPr>
                <w:rFonts w:ascii="Arial" w:eastAsiaTheme="minorEastAsia" w:hAnsi="Arial" w:cs="Arial"/>
                <w:b/>
                <w:noProof/>
                <w:sz w:val="18"/>
                <w:szCs w:val="18"/>
                <w:lang w:val="es-ES_tradnl" w:eastAsia="es-ES"/>
              </w:rPr>
              <w:t xml:space="preserve">           X</w:t>
            </w:r>
          </w:p>
        </w:tc>
        <w:tc>
          <w:tcPr>
            <w:tcW w:w="1418" w:type="dxa"/>
            <w:tcBorders>
              <w:top w:val="single" w:sz="4" w:space="0" w:color="auto"/>
              <w:left w:val="single" w:sz="4" w:space="0" w:color="auto"/>
              <w:bottom w:val="single" w:sz="4" w:space="0" w:color="auto"/>
              <w:right w:val="single" w:sz="4" w:space="0" w:color="auto"/>
            </w:tcBorders>
          </w:tcPr>
          <w:p w:rsidR="00EF796C" w:rsidRPr="00992CD9" w:rsidRDefault="00EF796C" w:rsidP="00A57D48">
            <w:pPr>
              <w:ind w:right="-660"/>
              <w:jc w:val="both"/>
              <w:rPr>
                <w:rFonts w:ascii="Arial" w:eastAsiaTheme="minorEastAsia" w:hAnsi="Arial" w:cs="Arial"/>
                <w:b/>
                <w:noProof/>
                <w:sz w:val="18"/>
                <w:szCs w:val="18"/>
                <w:lang w:val="es-ES_tradnl" w:eastAsia="es-ES"/>
              </w:rPr>
            </w:pPr>
          </w:p>
        </w:tc>
        <w:tc>
          <w:tcPr>
            <w:tcW w:w="1701" w:type="dxa"/>
            <w:tcBorders>
              <w:top w:val="single" w:sz="4" w:space="0" w:color="auto"/>
              <w:left w:val="single" w:sz="4" w:space="0" w:color="auto"/>
              <w:bottom w:val="single" w:sz="4" w:space="0" w:color="auto"/>
              <w:right w:val="single" w:sz="4" w:space="0" w:color="auto"/>
            </w:tcBorders>
          </w:tcPr>
          <w:p w:rsidR="00EF796C" w:rsidRPr="00992CD9" w:rsidRDefault="00EF796C" w:rsidP="00A57D48">
            <w:pPr>
              <w:ind w:right="-660"/>
              <w:jc w:val="both"/>
              <w:rPr>
                <w:rFonts w:ascii="Arial" w:eastAsiaTheme="minorEastAsia" w:hAnsi="Arial" w:cs="Arial"/>
                <w:b/>
                <w:noProof/>
                <w:sz w:val="18"/>
                <w:szCs w:val="18"/>
                <w:lang w:val="es-ES_tradnl" w:eastAsia="es-ES"/>
              </w:rPr>
            </w:pPr>
          </w:p>
        </w:tc>
      </w:tr>
    </w:tbl>
    <w:p w:rsidR="00EF796C" w:rsidRDefault="0028011F" w:rsidP="0028011F">
      <w:pPr>
        <w:spacing w:before="240"/>
        <w:ind w:right="-376"/>
        <w:jc w:val="both"/>
        <w:rPr>
          <w:rFonts w:ascii="Arial" w:hAnsi="Arial" w:cs="Arial"/>
          <w:i/>
          <w:sz w:val="24"/>
        </w:rPr>
      </w:pPr>
      <w:r>
        <w:rPr>
          <w:rFonts w:ascii="Arial" w:hAnsi="Arial" w:cs="Arial"/>
          <w:b/>
          <w:sz w:val="24"/>
        </w:rPr>
        <w:t xml:space="preserve">5.- </w:t>
      </w:r>
      <w:r>
        <w:rPr>
          <w:rFonts w:ascii="Arial" w:hAnsi="Arial" w:cs="Arial"/>
          <w:sz w:val="24"/>
        </w:rPr>
        <w:t xml:space="preserve">Asuntos Varios. </w:t>
      </w:r>
      <w:r>
        <w:rPr>
          <w:rFonts w:ascii="Arial" w:hAnsi="Arial" w:cs="Arial"/>
          <w:i/>
          <w:sz w:val="24"/>
        </w:rPr>
        <w:t>No se agendaron.</w:t>
      </w:r>
    </w:p>
    <w:p w:rsidR="0028011F" w:rsidRDefault="0028011F" w:rsidP="0028011F">
      <w:pPr>
        <w:spacing w:before="240"/>
        <w:ind w:right="-376"/>
        <w:jc w:val="both"/>
        <w:rPr>
          <w:rFonts w:ascii="Arial" w:hAnsi="Arial" w:cs="Arial"/>
          <w:i/>
          <w:sz w:val="24"/>
        </w:rPr>
      </w:pPr>
    </w:p>
    <w:p w:rsidR="0028011F" w:rsidRDefault="00D515FC" w:rsidP="0028011F">
      <w:pPr>
        <w:spacing w:before="240"/>
        <w:ind w:right="-376"/>
        <w:jc w:val="both"/>
        <w:rPr>
          <w:rFonts w:ascii="Arial" w:hAnsi="Arial" w:cs="Arial"/>
          <w:sz w:val="24"/>
        </w:rPr>
      </w:pPr>
      <w:r>
        <w:rPr>
          <w:rFonts w:ascii="Arial" w:hAnsi="Arial" w:cs="Arial"/>
          <w:b/>
          <w:sz w:val="24"/>
        </w:rPr>
        <w:t xml:space="preserve">6.- </w:t>
      </w:r>
      <w:r w:rsidR="0028011F">
        <w:rPr>
          <w:rFonts w:ascii="Arial" w:hAnsi="Arial" w:cs="Arial"/>
          <w:b/>
          <w:sz w:val="24"/>
        </w:rPr>
        <w:t xml:space="preserve">CLAUSURA. </w:t>
      </w:r>
      <w:r w:rsidR="00A209EE">
        <w:rPr>
          <w:rFonts w:ascii="Arial" w:hAnsi="Arial" w:cs="Arial"/>
          <w:sz w:val="24"/>
        </w:rPr>
        <w:t xml:space="preserve">Siendo las 10:25 diez horas con veinticinco minutos del día 02 de mayo de 2023 doy por terminados los trabajos de la Octava Sesión Extraordinaria </w:t>
      </w:r>
      <w:r>
        <w:rPr>
          <w:rFonts w:ascii="Arial" w:hAnsi="Arial" w:cs="Arial"/>
          <w:sz w:val="24"/>
        </w:rPr>
        <w:t>d</w:t>
      </w:r>
      <w:r w:rsidR="00A209EE">
        <w:rPr>
          <w:rFonts w:ascii="Arial" w:hAnsi="Arial" w:cs="Arial"/>
          <w:sz w:val="24"/>
        </w:rPr>
        <w:t xml:space="preserve">e </w:t>
      </w:r>
      <w:r>
        <w:rPr>
          <w:rFonts w:ascii="Arial" w:hAnsi="Arial" w:cs="Arial"/>
          <w:sz w:val="24"/>
        </w:rPr>
        <w:t>l</w:t>
      </w:r>
      <w:r w:rsidR="00A209EE">
        <w:rPr>
          <w:rFonts w:ascii="Arial" w:hAnsi="Arial" w:cs="Arial"/>
          <w:sz w:val="24"/>
        </w:rPr>
        <w:t xml:space="preserve">a Comisión Edilicia Permanente </w:t>
      </w:r>
      <w:r>
        <w:rPr>
          <w:rFonts w:ascii="Arial" w:hAnsi="Arial" w:cs="Arial"/>
          <w:sz w:val="24"/>
        </w:rPr>
        <w:t>d</w:t>
      </w:r>
      <w:r w:rsidR="00A209EE">
        <w:rPr>
          <w:rFonts w:ascii="Arial" w:hAnsi="Arial" w:cs="Arial"/>
          <w:sz w:val="24"/>
        </w:rPr>
        <w:t xml:space="preserve">e Hacienda Pública </w:t>
      </w:r>
      <w:r>
        <w:rPr>
          <w:rFonts w:ascii="Arial" w:hAnsi="Arial" w:cs="Arial"/>
          <w:sz w:val="24"/>
        </w:rPr>
        <w:t>y</w:t>
      </w:r>
      <w:r w:rsidR="00A209EE">
        <w:rPr>
          <w:rFonts w:ascii="Arial" w:hAnsi="Arial" w:cs="Arial"/>
          <w:sz w:val="24"/>
        </w:rPr>
        <w:t xml:space="preserve"> Patrimonio Municipal.</w:t>
      </w:r>
    </w:p>
    <w:p w:rsidR="00D515FC" w:rsidRDefault="00D515FC" w:rsidP="0028011F">
      <w:pPr>
        <w:spacing w:before="240"/>
        <w:ind w:right="-376"/>
        <w:jc w:val="both"/>
        <w:rPr>
          <w:rFonts w:ascii="Arial" w:hAnsi="Arial" w:cs="Arial"/>
          <w:sz w:val="24"/>
        </w:rPr>
      </w:pPr>
    </w:p>
    <w:p w:rsidR="007B5843" w:rsidRDefault="007B5843" w:rsidP="00D515FC">
      <w:pPr>
        <w:pStyle w:val="Sinespaciado"/>
        <w:jc w:val="both"/>
        <w:rPr>
          <w:rFonts w:ascii="Arial" w:hAnsi="Arial" w:cs="Arial"/>
          <w:lang w:val="es-MX" w:eastAsia="es-MX"/>
        </w:rPr>
      </w:pPr>
    </w:p>
    <w:p w:rsidR="00D515FC" w:rsidRPr="00D515FC" w:rsidRDefault="00D515FC" w:rsidP="00D515FC">
      <w:pPr>
        <w:pStyle w:val="Sinespaciado"/>
        <w:jc w:val="both"/>
        <w:rPr>
          <w:rFonts w:ascii="Arial" w:hAnsi="Arial" w:cs="Arial"/>
        </w:rPr>
      </w:pPr>
      <w:r w:rsidRPr="00D515FC">
        <w:rPr>
          <w:rFonts w:ascii="Arial" w:hAnsi="Arial" w:cs="Arial"/>
          <w:lang w:val="es-MX" w:eastAsia="es-MX"/>
        </w:rPr>
        <w:drawing>
          <wp:inline distT="0" distB="0" distL="0" distR="0">
            <wp:extent cx="6120765" cy="2828501"/>
            <wp:effectExtent l="0" t="0" r="0" b="0"/>
            <wp:docPr id="17" name="Imagen 17" descr="C:\Users\GABRIE~1.PAT\AppData\Local\Temp\Rar$DIa5540.40443\20230502_101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BRIE~1.PAT\AppData\Local\Temp\Rar$DIa5540.40443\20230502_10120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765" cy="2828501"/>
                    </a:xfrm>
                    <a:prstGeom prst="rect">
                      <a:avLst/>
                    </a:prstGeom>
                    <a:noFill/>
                    <a:ln>
                      <a:noFill/>
                    </a:ln>
                  </pic:spPr>
                </pic:pic>
              </a:graphicData>
            </a:graphic>
          </wp:inline>
        </w:drawing>
      </w:r>
    </w:p>
    <w:p w:rsidR="007B5843" w:rsidRDefault="007B5843" w:rsidP="00D515FC">
      <w:pPr>
        <w:pStyle w:val="Sinespaciado"/>
        <w:jc w:val="center"/>
        <w:rPr>
          <w:rFonts w:ascii="Arial" w:hAnsi="Arial" w:cs="Arial"/>
          <w:sz w:val="22"/>
          <w:szCs w:val="22"/>
        </w:rPr>
      </w:pPr>
    </w:p>
    <w:p w:rsidR="007B5843" w:rsidRDefault="007B5843" w:rsidP="007B5843">
      <w:pPr>
        <w:pStyle w:val="Sinespaciado"/>
        <w:jc w:val="both"/>
        <w:rPr>
          <w:rFonts w:ascii="Arial" w:hAnsi="Arial" w:cs="Arial"/>
          <w:sz w:val="22"/>
          <w:szCs w:val="22"/>
        </w:rPr>
      </w:pPr>
      <w:r w:rsidRPr="007B5843">
        <w:rPr>
          <w:rFonts w:ascii="Arial" w:hAnsi="Arial" w:cs="Arial"/>
          <w:sz w:val="22"/>
          <w:szCs w:val="22"/>
          <w:lang w:val="es-MX" w:eastAsia="es-MX"/>
        </w:rPr>
        <w:lastRenderedPageBreak/>
        <w:drawing>
          <wp:inline distT="0" distB="0" distL="0" distR="0">
            <wp:extent cx="6120765" cy="2828501"/>
            <wp:effectExtent l="0" t="0" r="0" b="0"/>
            <wp:docPr id="18" name="Imagen 18" descr="C:\Users\GABRIE~1.PAT\AppData\Local\Temp\Rar$DIa5540.46132\20230502_101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BRIE~1.PAT\AppData\Local\Temp\Rar$DIa5540.46132\20230502_10121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765" cy="2828501"/>
                    </a:xfrm>
                    <a:prstGeom prst="rect">
                      <a:avLst/>
                    </a:prstGeom>
                    <a:noFill/>
                    <a:ln>
                      <a:noFill/>
                    </a:ln>
                  </pic:spPr>
                </pic:pic>
              </a:graphicData>
            </a:graphic>
          </wp:inline>
        </w:drawing>
      </w:r>
    </w:p>
    <w:p w:rsidR="007B5843" w:rsidRDefault="007B5843" w:rsidP="007B5843">
      <w:pPr>
        <w:pStyle w:val="Sinespaciado"/>
        <w:jc w:val="both"/>
        <w:rPr>
          <w:rFonts w:ascii="Arial" w:hAnsi="Arial" w:cs="Arial"/>
          <w:sz w:val="22"/>
          <w:szCs w:val="22"/>
        </w:rPr>
      </w:pPr>
    </w:p>
    <w:p w:rsidR="007B5843" w:rsidRDefault="007B5843" w:rsidP="007B5843">
      <w:pPr>
        <w:pStyle w:val="Sinespaciado"/>
        <w:jc w:val="both"/>
        <w:rPr>
          <w:rFonts w:ascii="Arial" w:hAnsi="Arial" w:cs="Arial"/>
          <w:sz w:val="22"/>
          <w:szCs w:val="22"/>
        </w:rPr>
      </w:pPr>
    </w:p>
    <w:p w:rsidR="007B5843" w:rsidRDefault="007B5843" w:rsidP="007B5843">
      <w:pPr>
        <w:pStyle w:val="Sinespaciado"/>
        <w:jc w:val="both"/>
        <w:rPr>
          <w:rFonts w:ascii="Arial" w:hAnsi="Arial" w:cs="Arial"/>
          <w:sz w:val="22"/>
          <w:szCs w:val="22"/>
        </w:rPr>
      </w:pPr>
    </w:p>
    <w:p w:rsidR="007B5843" w:rsidRDefault="007B5843" w:rsidP="007B5843">
      <w:pPr>
        <w:pStyle w:val="Sinespaciado"/>
        <w:jc w:val="both"/>
        <w:rPr>
          <w:rFonts w:ascii="Arial" w:hAnsi="Arial" w:cs="Arial"/>
          <w:sz w:val="22"/>
          <w:szCs w:val="22"/>
        </w:rPr>
      </w:pPr>
    </w:p>
    <w:p w:rsidR="007B5843" w:rsidRDefault="007B5843" w:rsidP="007B5843">
      <w:pPr>
        <w:pStyle w:val="Sinespaciado"/>
        <w:jc w:val="both"/>
        <w:rPr>
          <w:rFonts w:ascii="Arial" w:hAnsi="Arial" w:cs="Arial"/>
          <w:sz w:val="22"/>
          <w:szCs w:val="22"/>
        </w:rPr>
      </w:pPr>
      <w:r w:rsidRPr="007B5843">
        <w:rPr>
          <w:rFonts w:ascii="Arial" w:hAnsi="Arial" w:cs="Arial"/>
          <w:sz w:val="22"/>
          <w:szCs w:val="22"/>
          <w:lang w:val="es-MX" w:eastAsia="es-MX"/>
        </w:rPr>
        <w:drawing>
          <wp:inline distT="0" distB="0" distL="0" distR="0">
            <wp:extent cx="6120765" cy="2828501"/>
            <wp:effectExtent l="0" t="0" r="0" b="0"/>
            <wp:docPr id="19" name="Imagen 19" descr="C:\Users\GABRIE~1.PAT\AppData\Local\Temp\Rar$DIa5540.48251\20230502_101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BRIE~1.PAT\AppData\Local\Temp\Rar$DIa5540.48251\20230502_10122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765" cy="2828501"/>
                    </a:xfrm>
                    <a:prstGeom prst="rect">
                      <a:avLst/>
                    </a:prstGeom>
                    <a:noFill/>
                    <a:ln>
                      <a:noFill/>
                    </a:ln>
                  </pic:spPr>
                </pic:pic>
              </a:graphicData>
            </a:graphic>
          </wp:inline>
        </w:drawing>
      </w:r>
    </w:p>
    <w:p w:rsidR="007B5843" w:rsidRDefault="007B5843" w:rsidP="00D515FC">
      <w:pPr>
        <w:pStyle w:val="Sinespaciado"/>
        <w:jc w:val="center"/>
        <w:rPr>
          <w:rFonts w:ascii="Arial" w:hAnsi="Arial" w:cs="Arial"/>
          <w:sz w:val="22"/>
          <w:szCs w:val="22"/>
        </w:rPr>
      </w:pPr>
    </w:p>
    <w:p w:rsidR="007B5843" w:rsidRDefault="007B5843" w:rsidP="00D515FC">
      <w:pPr>
        <w:pStyle w:val="Sinespaciado"/>
        <w:jc w:val="center"/>
        <w:rPr>
          <w:rFonts w:ascii="Arial" w:hAnsi="Arial" w:cs="Arial"/>
          <w:sz w:val="22"/>
          <w:szCs w:val="22"/>
        </w:rPr>
      </w:pPr>
    </w:p>
    <w:p w:rsidR="007B5843" w:rsidRDefault="007B5843" w:rsidP="00D515FC">
      <w:pPr>
        <w:pStyle w:val="Sinespaciado"/>
        <w:jc w:val="center"/>
        <w:rPr>
          <w:rFonts w:ascii="Arial" w:hAnsi="Arial" w:cs="Arial"/>
          <w:sz w:val="22"/>
          <w:szCs w:val="22"/>
        </w:rPr>
      </w:pPr>
    </w:p>
    <w:p w:rsidR="007B5843" w:rsidRDefault="007B5843" w:rsidP="00D515FC">
      <w:pPr>
        <w:pStyle w:val="Sinespaciado"/>
        <w:jc w:val="center"/>
        <w:rPr>
          <w:rFonts w:ascii="Arial" w:hAnsi="Arial" w:cs="Arial"/>
          <w:sz w:val="22"/>
          <w:szCs w:val="22"/>
        </w:rPr>
      </w:pPr>
    </w:p>
    <w:p w:rsidR="007B5843" w:rsidRDefault="007B5843" w:rsidP="00D515FC">
      <w:pPr>
        <w:pStyle w:val="Sinespaciado"/>
        <w:jc w:val="center"/>
        <w:rPr>
          <w:rFonts w:ascii="Arial" w:hAnsi="Arial" w:cs="Arial"/>
          <w:sz w:val="22"/>
          <w:szCs w:val="22"/>
        </w:rPr>
      </w:pPr>
    </w:p>
    <w:p w:rsidR="007B5843" w:rsidRDefault="007B5843" w:rsidP="00D515FC">
      <w:pPr>
        <w:pStyle w:val="Sinespaciado"/>
        <w:jc w:val="center"/>
        <w:rPr>
          <w:rFonts w:ascii="Arial" w:hAnsi="Arial" w:cs="Arial"/>
          <w:sz w:val="22"/>
          <w:szCs w:val="22"/>
        </w:rPr>
      </w:pPr>
    </w:p>
    <w:p w:rsidR="007B5843" w:rsidRDefault="007B5843" w:rsidP="00D515FC">
      <w:pPr>
        <w:pStyle w:val="Sinespaciado"/>
        <w:jc w:val="center"/>
        <w:rPr>
          <w:rFonts w:ascii="Arial" w:hAnsi="Arial" w:cs="Arial"/>
          <w:sz w:val="22"/>
          <w:szCs w:val="22"/>
        </w:rPr>
      </w:pPr>
    </w:p>
    <w:p w:rsidR="007B5843" w:rsidRDefault="007B5843" w:rsidP="007B5843">
      <w:pPr>
        <w:pStyle w:val="Sinespaciado"/>
        <w:jc w:val="both"/>
        <w:rPr>
          <w:rFonts w:ascii="Arial" w:hAnsi="Arial" w:cs="Arial"/>
          <w:sz w:val="22"/>
          <w:szCs w:val="22"/>
        </w:rPr>
      </w:pPr>
      <w:r w:rsidRPr="007B5843">
        <w:rPr>
          <w:rFonts w:ascii="Arial" w:hAnsi="Arial" w:cs="Arial"/>
          <w:sz w:val="22"/>
          <w:szCs w:val="22"/>
          <w:lang w:val="es-MX" w:eastAsia="es-MX"/>
        </w:rPr>
        <w:lastRenderedPageBreak/>
        <w:drawing>
          <wp:inline distT="0" distB="0" distL="0" distR="0">
            <wp:extent cx="6120765" cy="2828501"/>
            <wp:effectExtent l="0" t="0" r="0" b="0"/>
            <wp:docPr id="20" name="Imagen 20" descr="C:\Users\GABRIE~1.PAT\AppData\Local\Temp\Rar$DIa5540.1276\20230502_101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BRIE~1.PAT\AppData\Local\Temp\Rar$DIa5540.1276\20230502_10123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765" cy="2828501"/>
                    </a:xfrm>
                    <a:prstGeom prst="rect">
                      <a:avLst/>
                    </a:prstGeom>
                    <a:noFill/>
                    <a:ln>
                      <a:noFill/>
                    </a:ln>
                  </pic:spPr>
                </pic:pic>
              </a:graphicData>
            </a:graphic>
          </wp:inline>
        </w:drawing>
      </w:r>
    </w:p>
    <w:p w:rsidR="007B5843" w:rsidRDefault="007B5843" w:rsidP="00D515FC">
      <w:pPr>
        <w:pStyle w:val="Sinespaciado"/>
        <w:jc w:val="center"/>
        <w:rPr>
          <w:rFonts w:ascii="Arial" w:hAnsi="Arial" w:cs="Arial"/>
          <w:sz w:val="22"/>
          <w:szCs w:val="22"/>
        </w:rPr>
      </w:pPr>
    </w:p>
    <w:p w:rsidR="007B5843" w:rsidRDefault="007B5843" w:rsidP="00D515FC">
      <w:pPr>
        <w:pStyle w:val="Sinespaciado"/>
        <w:jc w:val="center"/>
        <w:rPr>
          <w:rFonts w:ascii="Arial" w:hAnsi="Arial" w:cs="Arial"/>
          <w:sz w:val="22"/>
          <w:szCs w:val="22"/>
        </w:rPr>
      </w:pPr>
    </w:p>
    <w:p w:rsidR="007B5843" w:rsidRDefault="007B5843" w:rsidP="00D515FC">
      <w:pPr>
        <w:pStyle w:val="Sinespaciado"/>
        <w:jc w:val="center"/>
        <w:rPr>
          <w:rFonts w:ascii="Arial" w:hAnsi="Arial" w:cs="Arial"/>
          <w:sz w:val="22"/>
          <w:szCs w:val="22"/>
        </w:rPr>
      </w:pPr>
    </w:p>
    <w:p w:rsidR="00D515FC" w:rsidRPr="00D515FC" w:rsidRDefault="00D515FC" w:rsidP="00D515FC">
      <w:pPr>
        <w:pStyle w:val="Sinespaciado"/>
        <w:jc w:val="center"/>
        <w:rPr>
          <w:rFonts w:ascii="Arial" w:hAnsi="Arial" w:cs="Arial"/>
          <w:sz w:val="22"/>
          <w:szCs w:val="22"/>
        </w:rPr>
      </w:pPr>
      <w:r w:rsidRPr="00D515FC">
        <w:rPr>
          <w:rFonts w:ascii="Arial" w:hAnsi="Arial" w:cs="Arial"/>
          <w:sz w:val="22"/>
          <w:szCs w:val="22"/>
        </w:rPr>
        <w:t>A T E N T A M E N T E</w:t>
      </w:r>
    </w:p>
    <w:p w:rsidR="00D515FC" w:rsidRPr="00D515FC" w:rsidRDefault="00D515FC" w:rsidP="00D515FC">
      <w:pPr>
        <w:pStyle w:val="Sinespaciado"/>
        <w:jc w:val="center"/>
        <w:rPr>
          <w:rFonts w:ascii="Arial" w:hAnsi="Arial" w:cs="Arial"/>
          <w:sz w:val="22"/>
          <w:szCs w:val="22"/>
        </w:rPr>
      </w:pPr>
      <w:r w:rsidRPr="00D515FC">
        <w:rPr>
          <w:rFonts w:ascii="Arial" w:hAnsi="Arial" w:cs="Arial"/>
          <w:sz w:val="22"/>
          <w:szCs w:val="22"/>
        </w:rPr>
        <w:t>“2023, año del Bicentenario del Nacimiento del Estado Libre y Soberano de Jalisco”.</w:t>
      </w:r>
    </w:p>
    <w:p w:rsidR="00D515FC" w:rsidRPr="00D515FC" w:rsidRDefault="00D515FC" w:rsidP="00D515FC">
      <w:pPr>
        <w:pStyle w:val="Sinespaciado"/>
        <w:jc w:val="center"/>
        <w:rPr>
          <w:rFonts w:ascii="Arial" w:hAnsi="Arial" w:cs="Arial"/>
          <w:sz w:val="22"/>
          <w:szCs w:val="22"/>
        </w:rPr>
      </w:pPr>
      <w:r w:rsidRPr="00D515FC">
        <w:rPr>
          <w:rFonts w:ascii="Arial" w:hAnsi="Arial" w:cs="Arial"/>
          <w:sz w:val="22"/>
          <w:szCs w:val="22"/>
        </w:rPr>
        <w:t>“2023, Año del 140 Aniversario del Natalicio de José Clemente Orozco”.</w:t>
      </w:r>
    </w:p>
    <w:p w:rsidR="00D515FC" w:rsidRPr="00D515FC" w:rsidRDefault="00D515FC" w:rsidP="00D515FC">
      <w:pPr>
        <w:pStyle w:val="Sinespaciado"/>
        <w:jc w:val="center"/>
        <w:rPr>
          <w:rFonts w:ascii="Arial" w:hAnsi="Arial" w:cs="Arial"/>
          <w:sz w:val="22"/>
          <w:szCs w:val="22"/>
        </w:rPr>
      </w:pPr>
      <w:r w:rsidRPr="00D515FC">
        <w:rPr>
          <w:rFonts w:ascii="Arial" w:hAnsi="Arial" w:cs="Arial"/>
          <w:sz w:val="22"/>
          <w:szCs w:val="22"/>
        </w:rPr>
        <w:t>Cd. Guzmán Municipio de Zapotlán el Grande, Jalisco.</w:t>
      </w:r>
    </w:p>
    <w:p w:rsidR="00D515FC" w:rsidRPr="00D515FC" w:rsidRDefault="00D515FC" w:rsidP="00D515FC">
      <w:pPr>
        <w:pStyle w:val="Sinespaciado"/>
        <w:jc w:val="center"/>
        <w:rPr>
          <w:rFonts w:ascii="Arial" w:hAnsi="Arial" w:cs="Arial"/>
          <w:sz w:val="22"/>
          <w:szCs w:val="22"/>
        </w:rPr>
      </w:pPr>
      <w:r w:rsidRPr="00D515FC">
        <w:rPr>
          <w:rFonts w:ascii="Arial" w:hAnsi="Arial" w:cs="Arial"/>
          <w:sz w:val="22"/>
          <w:szCs w:val="22"/>
        </w:rPr>
        <w:t>A 25 de Julio de 2023.</w:t>
      </w:r>
    </w:p>
    <w:p w:rsidR="00D515FC" w:rsidRDefault="00D515FC" w:rsidP="00D515FC">
      <w:pPr>
        <w:pStyle w:val="Sinespaciado"/>
        <w:jc w:val="center"/>
        <w:rPr>
          <w:rFonts w:ascii="Arial" w:hAnsi="Arial" w:cs="Arial"/>
        </w:rPr>
      </w:pPr>
    </w:p>
    <w:p w:rsidR="00D515FC" w:rsidRDefault="00D515FC" w:rsidP="00D515FC">
      <w:pPr>
        <w:pStyle w:val="Sinespaciado"/>
        <w:jc w:val="center"/>
        <w:rPr>
          <w:rFonts w:ascii="Arial" w:hAnsi="Arial" w:cs="Arial"/>
        </w:rPr>
      </w:pPr>
    </w:p>
    <w:p w:rsidR="00D515FC" w:rsidRPr="00D515FC" w:rsidRDefault="00D515FC" w:rsidP="00D515FC">
      <w:pPr>
        <w:pStyle w:val="Sinespaciado"/>
        <w:jc w:val="center"/>
        <w:rPr>
          <w:rFonts w:ascii="Arial" w:hAnsi="Arial" w:cs="Arial"/>
        </w:rPr>
      </w:pPr>
    </w:p>
    <w:p w:rsidR="00D515FC" w:rsidRPr="00D515FC" w:rsidRDefault="00D515FC" w:rsidP="00D515FC">
      <w:pPr>
        <w:pStyle w:val="Sinespaciado"/>
        <w:jc w:val="center"/>
        <w:rPr>
          <w:rFonts w:ascii="Arial" w:eastAsia="Cambria" w:hAnsi="Arial" w:cs="Arial"/>
          <w:b/>
        </w:rPr>
      </w:pPr>
      <w:r w:rsidRPr="00D515FC">
        <w:rPr>
          <w:rFonts w:ascii="Arial" w:eastAsia="Cambria" w:hAnsi="Arial" w:cs="Arial"/>
          <w:b/>
        </w:rPr>
        <w:t>C. JORGE DE JESÚS JUÁREZ PARRA.</w:t>
      </w:r>
    </w:p>
    <w:p w:rsidR="00D515FC" w:rsidRPr="00D515FC" w:rsidRDefault="00D515FC" w:rsidP="00D515FC">
      <w:pPr>
        <w:pStyle w:val="Sinespaciado"/>
        <w:jc w:val="center"/>
        <w:rPr>
          <w:rFonts w:ascii="Arial" w:eastAsia="Cambria" w:hAnsi="Arial" w:cs="Arial"/>
        </w:rPr>
      </w:pPr>
      <w:r w:rsidRPr="00D515FC">
        <w:rPr>
          <w:rFonts w:ascii="Arial" w:eastAsia="Cambria" w:hAnsi="Arial" w:cs="Arial"/>
        </w:rPr>
        <w:t>Regidor Presidente de la Comisión Edilicia De Hacienda Pública</w:t>
      </w:r>
    </w:p>
    <w:p w:rsidR="00D515FC" w:rsidRPr="00D515FC" w:rsidRDefault="00D515FC" w:rsidP="00D515FC">
      <w:pPr>
        <w:pStyle w:val="Sinespaciado"/>
        <w:jc w:val="center"/>
        <w:rPr>
          <w:rFonts w:ascii="Arial" w:eastAsia="Cambria" w:hAnsi="Arial" w:cs="Arial"/>
        </w:rPr>
      </w:pPr>
      <w:r w:rsidRPr="00D515FC">
        <w:rPr>
          <w:rFonts w:ascii="Arial" w:eastAsia="Cambria" w:hAnsi="Arial" w:cs="Arial"/>
        </w:rPr>
        <w:t>y Patrimonio Municipal.</w:t>
      </w:r>
    </w:p>
    <w:p w:rsidR="00D515FC" w:rsidRPr="00D515FC" w:rsidRDefault="00D515FC" w:rsidP="00D515FC">
      <w:pPr>
        <w:pStyle w:val="Sinespaciado"/>
        <w:jc w:val="both"/>
        <w:rPr>
          <w:rFonts w:ascii="Arial" w:eastAsia="Cambria" w:hAnsi="Arial" w:cs="Arial"/>
        </w:rPr>
      </w:pPr>
    </w:p>
    <w:p w:rsidR="00D515FC" w:rsidRDefault="00D515FC" w:rsidP="00D515FC">
      <w:pPr>
        <w:pStyle w:val="Sinespaciado"/>
        <w:jc w:val="both"/>
        <w:rPr>
          <w:rFonts w:ascii="Arial" w:eastAsia="Cambria" w:hAnsi="Arial" w:cs="Arial"/>
        </w:rPr>
      </w:pPr>
    </w:p>
    <w:p w:rsidR="007B5843" w:rsidRPr="00D515FC" w:rsidRDefault="007B5843" w:rsidP="00D515FC">
      <w:pPr>
        <w:pStyle w:val="Sinespaciado"/>
        <w:jc w:val="both"/>
        <w:rPr>
          <w:rFonts w:ascii="Arial" w:eastAsia="Cambria" w:hAnsi="Arial" w:cs="Arial"/>
        </w:rPr>
      </w:pPr>
    </w:p>
    <w:p w:rsidR="00D515FC" w:rsidRPr="00D515FC" w:rsidRDefault="00D515FC" w:rsidP="00D515FC">
      <w:pPr>
        <w:pStyle w:val="Sinespaciado"/>
        <w:jc w:val="both"/>
        <w:rPr>
          <w:rFonts w:ascii="Arial" w:eastAsia="Cambria" w:hAnsi="Arial" w:cs="Arial"/>
          <w:b/>
          <w:lang w:val="es-MX"/>
        </w:rPr>
      </w:pPr>
      <w:r w:rsidRPr="00D515FC">
        <w:rPr>
          <w:rFonts w:ascii="Arial" w:eastAsia="Cambria" w:hAnsi="Arial" w:cs="Arial"/>
          <w:b/>
          <w:lang w:val="es-MX"/>
        </w:rPr>
        <w:t>LIC. LAURA ELENA MARTÍNEZ RUVALCABA.</w:t>
      </w:r>
    </w:p>
    <w:p w:rsidR="00D515FC" w:rsidRPr="00D515FC" w:rsidRDefault="00D515FC" w:rsidP="00D515FC">
      <w:pPr>
        <w:pStyle w:val="Sinespaciado"/>
        <w:jc w:val="both"/>
        <w:rPr>
          <w:rFonts w:ascii="Arial" w:eastAsia="Cambria" w:hAnsi="Arial" w:cs="Arial"/>
          <w:lang w:val="es-MX"/>
        </w:rPr>
      </w:pPr>
      <w:r w:rsidRPr="00D515FC">
        <w:rPr>
          <w:rFonts w:ascii="Arial" w:eastAsia="Cambria" w:hAnsi="Arial" w:cs="Arial"/>
          <w:lang w:val="es-MX"/>
        </w:rPr>
        <w:t>Regidora Vocal de la Comisión Edilicia Permanente de</w:t>
      </w:r>
    </w:p>
    <w:p w:rsidR="00D515FC" w:rsidRPr="00D515FC" w:rsidRDefault="00D515FC" w:rsidP="00D515FC">
      <w:pPr>
        <w:pStyle w:val="Sinespaciado"/>
        <w:jc w:val="both"/>
        <w:rPr>
          <w:rFonts w:ascii="Arial" w:eastAsia="Cambria" w:hAnsi="Arial" w:cs="Arial"/>
        </w:rPr>
      </w:pPr>
      <w:r w:rsidRPr="00D515FC">
        <w:rPr>
          <w:rFonts w:ascii="Arial" w:eastAsia="Cambria" w:hAnsi="Arial" w:cs="Arial"/>
          <w:lang w:val="es-MX"/>
        </w:rPr>
        <w:t xml:space="preserve"> Hacienda Pública y Patrimonio Municipal.</w:t>
      </w:r>
    </w:p>
    <w:p w:rsidR="00D515FC" w:rsidRPr="00D515FC" w:rsidRDefault="00D515FC" w:rsidP="00D515FC">
      <w:pPr>
        <w:pStyle w:val="Sinespaciado"/>
        <w:jc w:val="both"/>
        <w:rPr>
          <w:rFonts w:ascii="Arial" w:eastAsia="Cambria" w:hAnsi="Arial" w:cs="Arial"/>
        </w:rPr>
      </w:pPr>
    </w:p>
    <w:p w:rsidR="00D515FC" w:rsidRDefault="00D515FC" w:rsidP="00D515FC">
      <w:pPr>
        <w:pStyle w:val="Sinespaciado"/>
        <w:jc w:val="both"/>
        <w:rPr>
          <w:rFonts w:ascii="Arial" w:eastAsia="Cambria" w:hAnsi="Arial" w:cs="Arial"/>
        </w:rPr>
      </w:pPr>
    </w:p>
    <w:p w:rsidR="007B5843" w:rsidRPr="00D515FC" w:rsidRDefault="007B5843" w:rsidP="00D515FC">
      <w:pPr>
        <w:pStyle w:val="Sinespaciado"/>
        <w:jc w:val="both"/>
        <w:rPr>
          <w:rFonts w:ascii="Arial" w:eastAsia="Cambria" w:hAnsi="Arial" w:cs="Arial"/>
        </w:rPr>
      </w:pPr>
    </w:p>
    <w:p w:rsidR="00D515FC" w:rsidRPr="00D515FC" w:rsidRDefault="00D515FC" w:rsidP="00D515FC">
      <w:pPr>
        <w:pStyle w:val="Sinespaciado"/>
        <w:jc w:val="both"/>
        <w:rPr>
          <w:rFonts w:ascii="Arial" w:eastAsia="Cambria" w:hAnsi="Arial" w:cs="Arial"/>
        </w:rPr>
      </w:pPr>
    </w:p>
    <w:p w:rsidR="00D515FC" w:rsidRPr="00D515FC" w:rsidRDefault="00D515FC" w:rsidP="00D515FC">
      <w:pPr>
        <w:pStyle w:val="Sinespaciado"/>
        <w:jc w:val="right"/>
        <w:rPr>
          <w:rFonts w:ascii="Arial" w:eastAsia="Cambria" w:hAnsi="Arial" w:cs="Arial"/>
          <w:b/>
          <w:lang w:val="es-MX"/>
        </w:rPr>
      </w:pPr>
      <w:r w:rsidRPr="00D515FC">
        <w:rPr>
          <w:rFonts w:ascii="Arial" w:eastAsia="Cambria" w:hAnsi="Arial" w:cs="Arial"/>
          <w:b/>
          <w:lang w:val="es-MX"/>
        </w:rPr>
        <w:t>MTRA. TANIA MAGDALENA BERNARDINO JUÁREZ.</w:t>
      </w:r>
    </w:p>
    <w:p w:rsidR="00D515FC" w:rsidRPr="00D515FC" w:rsidRDefault="00D515FC" w:rsidP="00D515FC">
      <w:pPr>
        <w:pStyle w:val="Sinespaciado"/>
        <w:jc w:val="right"/>
        <w:rPr>
          <w:rFonts w:ascii="Arial" w:eastAsia="Cambria" w:hAnsi="Arial" w:cs="Arial"/>
          <w:lang w:val="es-MX"/>
        </w:rPr>
      </w:pPr>
      <w:r w:rsidRPr="00D515FC">
        <w:rPr>
          <w:rFonts w:ascii="Arial" w:eastAsia="Cambria" w:hAnsi="Arial" w:cs="Arial"/>
          <w:lang w:val="es-MX"/>
        </w:rPr>
        <w:t>Regidora Vocal de la Comisión Edilicia de Hacienda</w:t>
      </w:r>
    </w:p>
    <w:p w:rsidR="00D515FC" w:rsidRPr="00D515FC" w:rsidRDefault="00D515FC" w:rsidP="00D515FC">
      <w:pPr>
        <w:pStyle w:val="Sinespaciado"/>
        <w:jc w:val="right"/>
        <w:rPr>
          <w:rFonts w:ascii="Arial" w:eastAsia="Cambria" w:hAnsi="Arial" w:cs="Arial"/>
        </w:rPr>
      </w:pPr>
      <w:r w:rsidRPr="00D515FC">
        <w:rPr>
          <w:rFonts w:ascii="Arial" w:eastAsia="Cambria" w:hAnsi="Arial" w:cs="Arial"/>
          <w:lang w:val="es-MX"/>
        </w:rPr>
        <w:t>Pública y Patrimonio Municipal.</w:t>
      </w:r>
    </w:p>
    <w:p w:rsidR="00D515FC" w:rsidRPr="00D515FC" w:rsidRDefault="00D515FC" w:rsidP="00D515FC">
      <w:pPr>
        <w:pStyle w:val="Sinespaciado"/>
        <w:jc w:val="right"/>
        <w:rPr>
          <w:rFonts w:ascii="Arial" w:eastAsia="Cambria" w:hAnsi="Arial" w:cs="Arial"/>
          <w:sz w:val="18"/>
        </w:rPr>
      </w:pPr>
    </w:p>
    <w:p w:rsidR="00D515FC" w:rsidRPr="00D515FC" w:rsidRDefault="00D515FC" w:rsidP="00D515FC">
      <w:pPr>
        <w:pStyle w:val="Sinespaciado"/>
        <w:jc w:val="right"/>
        <w:rPr>
          <w:rFonts w:ascii="Arial" w:eastAsia="Cambria" w:hAnsi="Arial" w:cs="Arial"/>
          <w:sz w:val="18"/>
        </w:rPr>
      </w:pPr>
    </w:p>
    <w:p w:rsidR="00D515FC" w:rsidRPr="00D515FC" w:rsidRDefault="00D515FC" w:rsidP="00D515FC">
      <w:pPr>
        <w:pStyle w:val="Sinespaciado"/>
        <w:jc w:val="both"/>
        <w:rPr>
          <w:rFonts w:ascii="Arial" w:eastAsia="Cambria" w:hAnsi="Arial" w:cs="Arial"/>
          <w:sz w:val="18"/>
        </w:rPr>
      </w:pPr>
    </w:p>
    <w:p w:rsidR="00D515FC" w:rsidRPr="00D515FC" w:rsidRDefault="00D515FC" w:rsidP="00D515FC">
      <w:pPr>
        <w:pStyle w:val="Sinespaciado"/>
        <w:jc w:val="both"/>
        <w:rPr>
          <w:rFonts w:ascii="Arial" w:eastAsia="Cambria" w:hAnsi="Arial" w:cs="Arial"/>
          <w:sz w:val="18"/>
        </w:rPr>
      </w:pPr>
    </w:p>
    <w:p w:rsidR="00D515FC" w:rsidRPr="00D515FC" w:rsidRDefault="00D515FC" w:rsidP="00D515FC">
      <w:pPr>
        <w:pStyle w:val="Sinespaciado"/>
        <w:jc w:val="both"/>
        <w:rPr>
          <w:rFonts w:ascii="Arial" w:eastAsia="Cambria" w:hAnsi="Arial" w:cs="Arial"/>
          <w:sz w:val="18"/>
        </w:rPr>
      </w:pPr>
    </w:p>
    <w:p w:rsidR="00D515FC" w:rsidRPr="00D515FC" w:rsidRDefault="00D515FC" w:rsidP="00D515FC">
      <w:pPr>
        <w:pStyle w:val="Sinespaciado"/>
        <w:jc w:val="both"/>
        <w:rPr>
          <w:rFonts w:ascii="Arial" w:eastAsia="Cambria" w:hAnsi="Arial" w:cs="Arial"/>
          <w:b/>
          <w:sz w:val="18"/>
        </w:rPr>
      </w:pPr>
      <w:r w:rsidRPr="00D515FC">
        <w:rPr>
          <w:rFonts w:ascii="Arial" w:eastAsia="Cambria" w:hAnsi="Arial" w:cs="Arial"/>
          <w:b/>
        </w:rPr>
        <w:t>C. MAGALI CASILLAS CONTRERAS.</w:t>
      </w:r>
      <w:r w:rsidRPr="00D515FC">
        <w:rPr>
          <w:rFonts w:ascii="Arial" w:eastAsia="Cambria" w:hAnsi="Arial" w:cs="Arial"/>
          <w:b/>
          <w:sz w:val="18"/>
        </w:rPr>
        <w:t xml:space="preserve"> </w:t>
      </w:r>
    </w:p>
    <w:p w:rsidR="00D515FC" w:rsidRPr="00D515FC" w:rsidRDefault="00D515FC" w:rsidP="00D515FC">
      <w:pPr>
        <w:pStyle w:val="Sinespaciado"/>
        <w:jc w:val="both"/>
        <w:rPr>
          <w:rFonts w:ascii="Arial" w:eastAsia="Cambria" w:hAnsi="Arial" w:cs="Arial"/>
        </w:rPr>
      </w:pPr>
      <w:r w:rsidRPr="00D515FC">
        <w:rPr>
          <w:rFonts w:ascii="Arial" w:eastAsia="Cambria" w:hAnsi="Arial" w:cs="Arial"/>
        </w:rPr>
        <w:t xml:space="preserve">Regidora Vocal de la Comisión Edilicia Permanente de </w:t>
      </w:r>
    </w:p>
    <w:p w:rsidR="00D515FC" w:rsidRPr="00D515FC" w:rsidRDefault="00D515FC" w:rsidP="00D515FC">
      <w:pPr>
        <w:pStyle w:val="Sinespaciado"/>
        <w:jc w:val="both"/>
        <w:rPr>
          <w:rFonts w:ascii="Arial" w:eastAsia="Cambria" w:hAnsi="Arial" w:cs="Arial"/>
        </w:rPr>
      </w:pPr>
      <w:r w:rsidRPr="00D515FC">
        <w:rPr>
          <w:rFonts w:ascii="Arial" w:eastAsia="Cambria" w:hAnsi="Arial" w:cs="Arial"/>
        </w:rPr>
        <w:t>Hacienda Pública y Patrimonio Municipal.</w:t>
      </w:r>
    </w:p>
    <w:p w:rsidR="00D515FC" w:rsidRPr="00D515FC" w:rsidRDefault="00D515FC" w:rsidP="00D515FC">
      <w:pPr>
        <w:pStyle w:val="Sinespaciado"/>
        <w:jc w:val="both"/>
        <w:rPr>
          <w:rFonts w:ascii="Arial" w:eastAsia="Cambria" w:hAnsi="Arial" w:cs="Arial"/>
        </w:rPr>
      </w:pPr>
    </w:p>
    <w:p w:rsidR="00D515FC" w:rsidRPr="00D515FC" w:rsidRDefault="00D515FC" w:rsidP="00D515FC">
      <w:pPr>
        <w:pStyle w:val="Sinespaciado"/>
        <w:jc w:val="both"/>
        <w:rPr>
          <w:rFonts w:ascii="Arial" w:eastAsia="Cambria" w:hAnsi="Arial" w:cs="Arial"/>
          <w:sz w:val="18"/>
        </w:rPr>
      </w:pPr>
    </w:p>
    <w:p w:rsidR="00D515FC" w:rsidRPr="00D515FC" w:rsidRDefault="00D515FC" w:rsidP="00D515FC">
      <w:pPr>
        <w:pStyle w:val="Sinespaciado"/>
        <w:jc w:val="both"/>
        <w:rPr>
          <w:rFonts w:ascii="Arial" w:eastAsia="Cambria" w:hAnsi="Arial" w:cs="Arial"/>
          <w:sz w:val="18"/>
        </w:rPr>
      </w:pPr>
    </w:p>
    <w:p w:rsidR="00D515FC" w:rsidRPr="00D515FC" w:rsidRDefault="00D515FC" w:rsidP="00D515FC">
      <w:pPr>
        <w:pStyle w:val="Sinespaciado"/>
        <w:jc w:val="both"/>
        <w:rPr>
          <w:rFonts w:ascii="Arial" w:eastAsia="Cambria" w:hAnsi="Arial" w:cs="Arial"/>
          <w:sz w:val="18"/>
        </w:rPr>
      </w:pPr>
    </w:p>
    <w:p w:rsidR="00D515FC" w:rsidRPr="00D515FC" w:rsidRDefault="00D515FC" w:rsidP="00D515FC">
      <w:pPr>
        <w:pStyle w:val="Sinespaciado"/>
        <w:jc w:val="right"/>
        <w:rPr>
          <w:rFonts w:ascii="Arial" w:eastAsia="Cambria" w:hAnsi="Arial" w:cs="Arial"/>
          <w:b/>
          <w:sz w:val="16"/>
          <w:szCs w:val="16"/>
        </w:rPr>
      </w:pPr>
      <w:r w:rsidRPr="00D515FC">
        <w:rPr>
          <w:rFonts w:ascii="Arial" w:eastAsia="Cambria" w:hAnsi="Arial" w:cs="Arial"/>
          <w:b/>
        </w:rPr>
        <w:t>C. DIANA LAURA ORTEGA PALAFOX.</w:t>
      </w:r>
    </w:p>
    <w:p w:rsidR="00D515FC" w:rsidRPr="00D515FC" w:rsidRDefault="00D515FC" w:rsidP="00D515FC">
      <w:pPr>
        <w:pStyle w:val="Sinespaciado"/>
        <w:jc w:val="right"/>
        <w:rPr>
          <w:rFonts w:ascii="Arial" w:eastAsia="Cambria" w:hAnsi="Arial" w:cs="Arial"/>
        </w:rPr>
      </w:pPr>
      <w:r w:rsidRPr="00D515FC">
        <w:rPr>
          <w:rFonts w:ascii="Arial" w:eastAsia="Cambria" w:hAnsi="Arial" w:cs="Arial"/>
        </w:rPr>
        <w:t>Regidora Vocal de la Comisión Edilicia Permanente de</w:t>
      </w:r>
    </w:p>
    <w:p w:rsidR="00D515FC" w:rsidRPr="00D515FC" w:rsidRDefault="00D515FC" w:rsidP="00D515FC">
      <w:pPr>
        <w:pStyle w:val="Sinespaciado"/>
        <w:jc w:val="right"/>
        <w:rPr>
          <w:rFonts w:ascii="Arial" w:eastAsia="Cambria" w:hAnsi="Arial" w:cs="Arial"/>
        </w:rPr>
      </w:pPr>
      <w:r w:rsidRPr="00D515FC">
        <w:rPr>
          <w:rFonts w:ascii="Arial" w:eastAsia="Cambria" w:hAnsi="Arial" w:cs="Arial"/>
        </w:rPr>
        <w:t>Hacienda Pública y Patrimonio Municipal.</w:t>
      </w:r>
    </w:p>
    <w:p w:rsidR="00D515FC" w:rsidRPr="00D515FC" w:rsidRDefault="00D515FC" w:rsidP="00D515FC">
      <w:pPr>
        <w:pStyle w:val="Sinespaciado"/>
        <w:jc w:val="both"/>
        <w:rPr>
          <w:rFonts w:ascii="Arial" w:hAnsi="Arial" w:cs="Arial"/>
        </w:rPr>
      </w:pPr>
    </w:p>
    <w:p w:rsidR="00D515FC" w:rsidRPr="00D515FC" w:rsidRDefault="00D515FC" w:rsidP="00D515FC">
      <w:pPr>
        <w:pStyle w:val="Sinespaciado"/>
        <w:jc w:val="both"/>
        <w:rPr>
          <w:rFonts w:ascii="Arial" w:hAnsi="Arial" w:cs="Arial"/>
          <w:sz w:val="16"/>
          <w:szCs w:val="16"/>
        </w:rPr>
      </w:pPr>
      <w:r w:rsidRPr="00D515FC">
        <w:rPr>
          <w:rFonts w:ascii="Arial" w:hAnsi="Arial" w:cs="Arial"/>
          <w:sz w:val="16"/>
          <w:szCs w:val="16"/>
        </w:rPr>
        <w:t>La presente hoja de firmas, forma parte integrante del Acta de la Octava Sesión Extraordinaria de la Comisión Edilicia Permanente de Hacienda Pública y Patrimonio Municipal. C</w:t>
      </w:r>
      <w:r w:rsidR="007B5843">
        <w:rPr>
          <w:rFonts w:ascii="Arial" w:hAnsi="Arial" w:cs="Arial"/>
          <w:sz w:val="16"/>
          <w:szCs w:val="16"/>
        </w:rPr>
        <w:t>elebrada el día 02 d</w:t>
      </w:r>
      <w:r w:rsidRPr="00D515FC">
        <w:rPr>
          <w:rFonts w:ascii="Arial" w:hAnsi="Arial" w:cs="Arial"/>
          <w:sz w:val="16"/>
          <w:szCs w:val="16"/>
        </w:rPr>
        <w:t xml:space="preserve">e </w:t>
      </w:r>
      <w:r w:rsidR="007B5843">
        <w:rPr>
          <w:rFonts w:ascii="Arial" w:hAnsi="Arial" w:cs="Arial"/>
          <w:sz w:val="16"/>
          <w:szCs w:val="16"/>
        </w:rPr>
        <w:t>Mayo</w:t>
      </w:r>
      <w:r w:rsidRPr="00D515FC">
        <w:rPr>
          <w:rFonts w:ascii="Arial" w:hAnsi="Arial" w:cs="Arial"/>
          <w:sz w:val="16"/>
          <w:szCs w:val="16"/>
        </w:rPr>
        <w:t xml:space="preserve"> de 2023. -  -  -  -  -  -  -  -  -  -  -  -  -  -  -  -  -  -  -  -  -</w:t>
      </w:r>
      <w:r w:rsidRPr="00D515FC">
        <w:rPr>
          <w:rFonts w:ascii="Arial" w:hAnsi="Arial" w:cs="Arial"/>
          <w:b/>
          <w:sz w:val="16"/>
          <w:szCs w:val="16"/>
        </w:rPr>
        <w:t xml:space="preserve">CONSTE.- </w:t>
      </w:r>
    </w:p>
    <w:p w:rsidR="007523A3" w:rsidRPr="00D515FC" w:rsidRDefault="007523A3" w:rsidP="00D515FC">
      <w:pPr>
        <w:pStyle w:val="Sinespaciado"/>
        <w:jc w:val="both"/>
        <w:rPr>
          <w:rFonts w:ascii="Arial" w:hAnsi="Arial" w:cs="Arial"/>
        </w:rPr>
      </w:pPr>
      <w:bookmarkStart w:id="0" w:name="_GoBack"/>
      <w:bookmarkEnd w:id="0"/>
    </w:p>
    <w:sectPr w:rsidR="007523A3" w:rsidRPr="00D515FC" w:rsidSect="00B51B7E">
      <w:headerReference w:type="default" r:id="rId10"/>
      <w:footerReference w:type="default" r:id="rId11"/>
      <w:pgSz w:w="12240" w:h="15840"/>
      <w:pgMar w:top="2552" w:right="900"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3A5C" w:rsidRDefault="009B3A5C" w:rsidP="00EC01C9">
      <w:pPr>
        <w:spacing w:after="0" w:line="240" w:lineRule="auto"/>
      </w:pPr>
      <w:r>
        <w:separator/>
      </w:r>
    </w:p>
  </w:endnote>
  <w:endnote w:type="continuationSeparator" w:id="0">
    <w:p w:rsidR="009B3A5C" w:rsidRDefault="009B3A5C" w:rsidP="00EC01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8660458"/>
      <w:docPartObj>
        <w:docPartGallery w:val="Page Numbers (Bottom of Page)"/>
        <w:docPartUnique/>
      </w:docPartObj>
    </w:sdtPr>
    <w:sdtContent>
      <w:p w:rsidR="00B51B7E" w:rsidRDefault="00B51B7E">
        <w:pPr>
          <w:pStyle w:val="Piedepgina"/>
          <w:jc w:val="right"/>
        </w:pPr>
        <w:r>
          <w:fldChar w:fldCharType="begin"/>
        </w:r>
        <w:r>
          <w:instrText>PAGE   \* MERGEFORMAT</w:instrText>
        </w:r>
        <w:r>
          <w:fldChar w:fldCharType="separate"/>
        </w:r>
        <w:r w:rsidR="007B5843" w:rsidRPr="007B5843">
          <w:rPr>
            <w:noProof/>
            <w:lang w:val="es-ES"/>
          </w:rPr>
          <w:t>11</w:t>
        </w:r>
        <w:r>
          <w:fldChar w:fldCharType="end"/>
        </w:r>
      </w:p>
    </w:sdtContent>
  </w:sdt>
  <w:p w:rsidR="00B51B7E" w:rsidRDefault="00B51B7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3A5C" w:rsidRDefault="009B3A5C" w:rsidP="00EC01C9">
      <w:pPr>
        <w:spacing w:after="0" w:line="240" w:lineRule="auto"/>
      </w:pPr>
      <w:r>
        <w:separator/>
      </w:r>
    </w:p>
  </w:footnote>
  <w:footnote w:type="continuationSeparator" w:id="0">
    <w:p w:rsidR="009B3A5C" w:rsidRDefault="009B3A5C" w:rsidP="00EC01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01C9" w:rsidRDefault="009B3A5C">
    <w:pPr>
      <w:pStyle w:val="Encabezado"/>
    </w:pPr>
    <w:r>
      <w:rPr>
        <w:noProof/>
        <w:lang w:eastAsia="es-MX"/>
      </w:rPr>
      <w:pict w14:anchorId="6F55E3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4" o:spid="_x0000_s2049" type="#_x0000_t75" alt="" style="position:absolute;margin-left:-86.1pt;margin-top:-127.35pt;width:612pt;height:11in;z-index:251658240;mso-wrap-edited:f;mso-width-percent:0;mso-height-percent:0;mso-position-horizontal-relative:margin;mso-position-vertical-relative:margin;mso-width-percent:0;mso-height-percent:0" o:allowincell="f">
          <v:imagedata r:id="rId1" o:title="hoja membretada-01"/>
          <w10:wrap anchorx="margin" anchory="margin"/>
        </v:shape>
      </w:pict>
    </w:r>
    <w:r w:rsidR="00EC01C9">
      <w:rPr>
        <w:noProof/>
        <w:lang w:eastAsia="es-MX"/>
      </w:rPr>
      <w:drawing>
        <wp:anchor distT="0" distB="0" distL="114300" distR="114300" simplePos="0" relativeHeight="251659264" behindDoc="1" locked="0" layoutInCell="1" allowOverlap="1" wp14:anchorId="4DCACE33" wp14:editId="7855527C">
          <wp:simplePos x="0" y="0"/>
          <wp:positionH relativeFrom="column">
            <wp:posOffset>3461385</wp:posOffset>
          </wp:positionH>
          <wp:positionV relativeFrom="paragraph">
            <wp:posOffset>83820</wp:posOffset>
          </wp:positionV>
          <wp:extent cx="2413635" cy="822960"/>
          <wp:effectExtent l="0" t="0" r="571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CO.png"/>
                  <pic:cNvPicPr/>
                </pic:nvPicPr>
                <pic:blipFill>
                  <a:blip r:embed="rId2">
                    <a:extLst>
                      <a:ext uri="{28A0092B-C50C-407E-A947-70E740481C1C}">
                        <a14:useLocalDpi xmlns:a14="http://schemas.microsoft.com/office/drawing/2010/main" val="0"/>
                      </a:ext>
                    </a:extLst>
                  </a:blip>
                  <a:stretch>
                    <a:fillRect/>
                  </a:stretch>
                </pic:blipFill>
                <pic:spPr>
                  <a:xfrm>
                    <a:off x="0" y="0"/>
                    <a:ext cx="2413635" cy="82296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06FD"/>
    <w:rsid w:val="00014178"/>
    <w:rsid w:val="0006209F"/>
    <w:rsid w:val="00187D03"/>
    <w:rsid w:val="001928B2"/>
    <w:rsid w:val="001A540F"/>
    <w:rsid w:val="001B0BD7"/>
    <w:rsid w:val="001C05A3"/>
    <w:rsid w:val="001C6B6A"/>
    <w:rsid w:val="002266C8"/>
    <w:rsid w:val="00232C2A"/>
    <w:rsid w:val="0028011F"/>
    <w:rsid w:val="002A019A"/>
    <w:rsid w:val="002D6FB9"/>
    <w:rsid w:val="002F4CA7"/>
    <w:rsid w:val="002F6055"/>
    <w:rsid w:val="003006FD"/>
    <w:rsid w:val="0037387F"/>
    <w:rsid w:val="003863B8"/>
    <w:rsid w:val="00394923"/>
    <w:rsid w:val="0041763A"/>
    <w:rsid w:val="00454A09"/>
    <w:rsid w:val="00485707"/>
    <w:rsid w:val="00493AEE"/>
    <w:rsid w:val="004A52E6"/>
    <w:rsid w:val="004C29FA"/>
    <w:rsid w:val="005438B2"/>
    <w:rsid w:val="005869E2"/>
    <w:rsid w:val="00587E95"/>
    <w:rsid w:val="005A1799"/>
    <w:rsid w:val="005D1DA8"/>
    <w:rsid w:val="005D4EAA"/>
    <w:rsid w:val="00600B6F"/>
    <w:rsid w:val="00627B67"/>
    <w:rsid w:val="006334B7"/>
    <w:rsid w:val="006876D0"/>
    <w:rsid w:val="006A2549"/>
    <w:rsid w:val="006E1443"/>
    <w:rsid w:val="006E619B"/>
    <w:rsid w:val="007523A3"/>
    <w:rsid w:val="007857BB"/>
    <w:rsid w:val="00795CE8"/>
    <w:rsid w:val="00797BF9"/>
    <w:rsid w:val="007B5843"/>
    <w:rsid w:val="007B6854"/>
    <w:rsid w:val="0082183E"/>
    <w:rsid w:val="008456DF"/>
    <w:rsid w:val="008512EF"/>
    <w:rsid w:val="00852F8D"/>
    <w:rsid w:val="00894D32"/>
    <w:rsid w:val="008971AF"/>
    <w:rsid w:val="008A7EC4"/>
    <w:rsid w:val="008E73C9"/>
    <w:rsid w:val="00902DD1"/>
    <w:rsid w:val="009036AC"/>
    <w:rsid w:val="009045AB"/>
    <w:rsid w:val="009204D5"/>
    <w:rsid w:val="00932B4E"/>
    <w:rsid w:val="00957BBE"/>
    <w:rsid w:val="00966C28"/>
    <w:rsid w:val="00986019"/>
    <w:rsid w:val="00992CD9"/>
    <w:rsid w:val="009A67E6"/>
    <w:rsid w:val="009B3A5C"/>
    <w:rsid w:val="009B6C67"/>
    <w:rsid w:val="00A209EE"/>
    <w:rsid w:val="00AA05A5"/>
    <w:rsid w:val="00AF10EC"/>
    <w:rsid w:val="00B17B63"/>
    <w:rsid w:val="00B24D98"/>
    <w:rsid w:val="00B40219"/>
    <w:rsid w:val="00B51B7E"/>
    <w:rsid w:val="00B75E6E"/>
    <w:rsid w:val="00B836AC"/>
    <w:rsid w:val="00B86122"/>
    <w:rsid w:val="00B872F0"/>
    <w:rsid w:val="00BD631E"/>
    <w:rsid w:val="00CC2FEC"/>
    <w:rsid w:val="00CE3AD3"/>
    <w:rsid w:val="00D515FC"/>
    <w:rsid w:val="00E01B86"/>
    <w:rsid w:val="00E07947"/>
    <w:rsid w:val="00E310F8"/>
    <w:rsid w:val="00E342E4"/>
    <w:rsid w:val="00E67D08"/>
    <w:rsid w:val="00E9317B"/>
    <w:rsid w:val="00E937C2"/>
    <w:rsid w:val="00EA54D6"/>
    <w:rsid w:val="00EB2657"/>
    <w:rsid w:val="00EC01C9"/>
    <w:rsid w:val="00EE2D5C"/>
    <w:rsid w:val="00EF796C"/>
    <w:rsid w:val="00F41A4B"/>
    <w:rsid w:val="00FA5289"/>
    <w:rsid w:val="00FC0434"/>
    <w:rsid w:val="00FE4922"/>
    <w:rsid w:val="00FF1D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BC47546"/>
  <w15:chartTrackingRefBased/>
  <w15:docId w15:val="{BD989B80-5221-4C42-9CB7-C7B239638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3006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3006F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EC01C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C01C9"/>
  </w:style>
  <w:style w:type="paragraph" w:styleId="Piedepgina">
    <w:name w:val="footer"/>
    <w:basedOn w:val="Normal"/>
    <w:link w:val="PiedepginaCar"/>
    <w:uiPriority w:val="99"/>
    <w:unhideWhenUsed/>
    <w:rsid w:val="00EC01C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C01C9"/>
  </w:style>
  <w:style w:type="paragraph" w:styleId="Sinespaciado">
    <w:name w:val="No Spacing"/>
    <w:uiPriority w:val="1"/>
    <w:qFormat/>
    <w:rsid w:val="00D515FC"/>
    <w:pPr>
      <w:spacing w:after="0" w:line="240" w:lineRule="auto"/>
    </w:pPr>
    <w:rPr>
      <w:rFonts w:eastAsiaTheme="minorEastAsia"/>
      <w:noProof/>
      <w:sz w:val="24"/>
      <w:szCs w:val="24"/>
      <w:lang w:val="es-ES_tradnl" w:eastAsia="es-ES"/>
    </w:rPr>
  </w:style>
  <w:style w:type="paragraph" w:styleId="Textodeglobo">
    <w:name w:val="Balloon Text"/>
    <w:basedOn w:val="Normal"/>
    <w:link w:val="TextodegloboCar"/>
    <w:uiPriority w:val="99"/>
    <w:semiHidden/>
    <w:unhideWhenUsed/>
    <w:rsid w:val="007B584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B584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2516</Words>
  <Characters>13842</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gabypa1975@gmail.com</dc:creator>
  <cp:keywords/>
  <dc:description/>
  <cp:lastModifiedBy>Maria Gabriela Patiño Arreola</cp:lastModifiedBy>
  <cp:revision>2</cp:revision>
  <cp:lastPrinted>2023-07-26T14:54:00Z</cp:lastPrinted>
  <dcterms:created xsi:type="dcterms:W3CDTF">2023-07-26T14:55:00Z</dcterms:created>
  <dcterms:modified xsi:type="dcterms:W3CDTF">2023-07-26T14:55:00Z</dcterms:modified>
</cp:coreProperties>
</file>