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535" w:type="dxa"/>
        <w:tblLook w:val="04A0" w:firstRow="1" w:lastRow="0" w:firstColumn="1" w:lastColumn="0" w:noHBand="0" w:noVBand="1"/>
      </w:tblPr>
      <w:tblGrid>
        <w:gridCol w:w="9535"/>
      </w:tblGrid>
      <w:tr w:rsidR="00CD6E3F" w:rsidTr="00F01CE8">
        <w:trPr>
          <w:trHeight w:val="1651"/>
        </w:trPr>
        <w:tc>
          <w:tcPr>
            <w:tcW w:w="9535" w:type="dxa"/>
          </w:tcPr>
          <w:p w:rsidR="00CD6E3F" w:rsidRPr="004425CF" w:rsidRDefault="00CD6E3F" w:rsidP="00F01CE8">
            <w:pPr>
              <w:spacing w:before="480"/>
              <w:jc w:val="center"/>
              <w:rPr>
                <w:rFonts w:ascii="Arial" w:hAnsi="Arial" w:cs="Arial"/>
                <w:b/>
                <w:sz w:val="28"/>
              </w:rPr>
            </w:pPr>
            <w:bookmarkStart w:id="0" w:name="_GoBack"/>
            <w:bookmarkEnd w:id="0"/>
            <w:r w:rsidRPr="004425CF">
              <w:rPr>
                <w:rFonts w:ascii="Arial" w:hAnsi="Arial" w:cs="Arial"/>
                <w:b/>
                <w:sz w:val="28"/>
              </w:rPr>
              <w:t xml:space="preserve">ACTA DE LA </w:t>
            </w:r>
            <w:r>
              <w:rPr>
                <w:rFonts w:ascii="Arial" w:hAnsi="Arial" w:cs="Arial"/>
                <w:b/>
                <w:sz w:val="28"/>
              </w:rPr>
              <w:t xml:space="preserve">VIGÉSIMA SEGUNDA </w:t>
            </w:r>
            <w:r w:rsidRPr="004425CF">
              <w:rPr>
                <w:rFonts w:ascii="Arial" w:hAnsi="Arial" w:cs="Arial"/>
                <w:b/>
                <w:sz w:val="28"/>
              </w:rPr>
              <w:t>SESIÓN ORDINARIA DE LA COMISIÓN EDILICIA PERMANENTE DE HACIENDA PÚBLICA Y PATRIMONIO MUNICIPAL</w:t>
            </w:r>
            <w:r w:rsidR="00743972">
              <w:rPr>
                <w:rFonts w:ascii="Arial" w:hAnsi="Arial" w:cs="Arial"/>
                <w:b/>
                <w:sz w:val="28"/>
              </w:rPr>
              <w:t>.</w:t>
            </w:r>
          </w:p>
          <w:p w:rsidR="00CD6E3F" w:rsidRDefault="00CD6E3F" w:rsidP="00F01CE8">
            <w:pPr>
              <w:ind w:left="-108" w:right="-207" w:firstLine="108"/>
              <w:jc w:val="both"/>
              <w:rPr>
                <w:rFonts w:ascii="Arial" w:hAnsi="Arial" w:cs="Arial"/>
                <w:sz w:val="24"/>
              </w:rPr>
            </w:pPr>
          </w:p>
        </w:tc>
      </w:tr>
    </w:tbl>
    <w:p w:rsidR="00CD6E3F" w:rsidRDefault="00CD6E3F" w:rsidP="00CD6E3F">
      <w:pPr>
        <w:jc w:val="both"/>
        <w:rPr>
          <w:rFonts w:ascii="Arial" w:hAnsi="Arial" w:cs="Arial"/>
          <w:sz w:val="24"/>
        </w:rPr>
      </w:pPr>
    </w:p>
    <w:p w:rsidR="00CD6E3F" w:rsidRDefault="00CD6E3F" w:rsidP="00234DDA">
      <w:pPr>
        <w:spacing w:before="120"/>
        <w:jc w:val="both"/>
        <w:rPr>
          <w:rFonts w:ascii="Arial" w:hAnsi="Arial" w:cs="Arial"/>
          <w:sz w:val="24"/>
          <w:szCs w:val="24"/>
        </w:rPr>
      </w:pPr>
      <w:r>
        <w:rPr>
          <w:rFonts w:ascii="Arial" w:hAnsi="Arial" w:cs="Arial"/>
        </w:rPr>
        <w:t xml:space="preserve">          </w:t>
      </w:r>
      <w:r w:rsidRPr="004425CF">
        <w:rPr>
          <w:rFonts w:ascii="Arial" w:hAnsi="Arial" w:cs="Arial"/>
          <w:sz w:val="24"/>
          <w:szCs w:val="24"/>
        </w:rPr>
        <w:t xml:space="preserve">Buenas tardes compañeras Regidoras e invitados especiales, el de la voz </w:t>
      </w:r>
      <w:r w:rsidRPr="00FA3F82">
        <w:rPr>
          <w:rFonts w:ascii="Arial" w:hAnsi="Arial" w:cs="Arial"/>
          <w:b/>
          <w:sz w:val="24"/>
          <w:szCs w:val="24"/>
        </w:rPr>
        <w:t>JORGE DE JESÚS JUÁREZ PARRA</w:t>
      </w:r>
      <w:r w:rsidRPr="004425CF">
        <w:rPr>
          <w:rFonts w:ascii="Arial" w:hAnsi="Arial" w:cs="Arial"/>
          <w:sz w:val="24"/>
          <w:szCs w:val="24"/>
        </w:rPr>
        <w:t>, en mi carácter de Presidente de la Comisión Edilicia Permanente de Hacienda</w:t>
      </w:r>
      <w:r>
        <w:rPr>
          <w:rFonts w:ascii="Arial" w:hAnsi="Arial" w:cs="Arial"/>
          <w:sz w:val="24"/>
          <w:szCs w:val="24"/>
        </w:rPr>
        <w:t xml:space="preserve"> Pública y Patrimonio Municipal, les doy la bienvenida a la Vigésima Segunda Sesión Ordinaria de la Comisión Edilicia Permanente de Hacienda Pública y Patrimonio Municipal.</w:t>
      </w:r>
      <w:r w:rsidRPr="004425CF">
        <w:rPr>
          <w:rFonts w:ascii="Arial" w:hAnsi="Arial" w:cs="Arial"/>
          <w:sz w:val="24"/>
          <w:szCs w:val="24"/>
        </w:rPr>
        <w:t xml:space="preserve"> </w:t>
      </w:r>
    </w:p>
    <w:p w:rsidR="00CD6E3F" w:rsidRDefault="00CD6E3F" w:rsidP="00234DDA">
      <w:pPr>
        <w:spacing w:before="120"/>
        <w:jc w:val="both"/>
        <w:rPr>
          <w:rFonts w:ascii="Arial" w:hAnsi="Arial" w:cs="Arial"/>
          <w:sz w:val="24"/>
          <w:szCs w:val="24"/>
        </w:rPr>
      </w:pPr>
    </w:p>
    <w:p w:rsidR="00CD6E3F" w:rsidRDefault="00CD6E3F" w:rsidP="00234DDA">
      <w:pPr>
        <w:spacing w:before="120"/>
        <w:jc w:val="both"/>
        <w:rPr>
          <w:rFonts w:ascii="Arial" w:hAnsi="Arial" w:cs="Arial"/>
          <w:sz w:val="24"/>
          <w:szCs w:val="24"/>
        </w:rPr>
      </w:pPr>
      <w:r>
        <w:rPr>
          <w:rFonts w:ascii="Arial" w:hAnsi="Arial" w:cs="Arial"/>
          <w:sz w:val="24"/>
          <w:szCs w:val="24"/>
        </w:rPr>
        <w:t xml:space="preserve">         De acuerdo a las facultades que me confiere el artículo 60 del Reglamento Interior del Ayuntamiento de Zapotlán el Grande, como Presidente de la Comisión Edilicia Permanente de Hacienda Pública y Patrimonio Municipal, se les ha convocado mediante oficio número </w:t>
      </w:r>
      <w:r w:rsidR="008E7914">
        <w:rPr>
          <w:rFonts w:ascii="Arial" w:hAnsi="Arial" w:cs="Arial"/>
          <w:sz w:val="24"/>
          <w:szCs w:val="24"/>
        </w:rPr>
        <w:t xml:space="preserve">1472/2022 </w:t>
      </w:r>
      <w:r>
        <w:rPr>
          <w:rFonts w:ascii="Arial" w:hAnsi="Arial" w:cs="Arial"/>
          <w:sz w:val="24"/>
          <w:szCs w:val="24"/>
        </w:rPr>
        <w:t xml:space="preserve">con fecha </w:t>
      </w:r>
      <w:r w:rsidR="00234DDA">
        <w:rPr>
          <w:rFonts w:ascii="Arial" w:hAnsi="Arial" w:cs="Arial"/>
          <w:sz w:val="24"/>
          <w:szCs w:val="24"/>
        </w:rPr>
        <w:t>16 de n</w:t>
      </w:r>
      <w:r w:rsidR="008E7914">
        <w:rPr>
          <w:rFonts w:ascii="Arial" w:hAnsi="Arial" w:cs="Arial"/>
          <w:sz w:val="24"/>
          <w:szCs w:val="24"/>
        </w:rPr>
        <w:t xml:space="preserve">oviembre de 2022, </w:t>
      </w:r>
      <w:r>
        <w:rPr>
          <w:rFonts w:ascii="Arial" w:hAnsi="Arial" w:cs="Arial"/>
          <w:sz w:val="24"/>
          <w:szCs w:val="24"/>
        </w:rPr>
        <w:t xml:space="preserve">y queda satisfecho el requisito establecido en el artículo </w:t>
      </w:r>
      <w:r w:rsidR="008E7914">
        <w:rPr>
          <w:rFonts w:ascii="Arial" w:hAnsi="Arial" w:cs="Arial"/>
          <w:sz w:val="24"/>
          <w:szCs w:val="24"/>
        </w:rPr>
        <w:t>4</w:t>
      </w:r>
      <w:r>
        <w:rPr>
          <w:rFonts w:ascii="Arial" w:hAnsi="Arial" w:cs="Arial"/>
          <w:sz w:val="24"/>
          <w:szCs w:val="24"/>
        </w:rPr>
        <w:t>8 del mismo cuerpo legal en cita.</w:t>
      </w:r>
    </w:p>
    <w:p w:rsidR="00CD6E3F" w:rsidRDefault="00CD6E3F" w:rsidP="00234DDA">
      <w:pPr>
        <w:spacing w:before="120"/>
        <w:jc w:val="both"/>
        <w:rPr>
          <w:rFonts w:ascii="Arial" w:hAnsi="Arial" w:cs="Arial"/>
          <w:sz w:val="24"/>
          <w:szCs w:val="24"/>
        </w:rPr>
      </w:pPr>
    </w:p>
    <w:p w:rsidR="00CD6E3F" w:rsidRDefault="00CD6E3F" w:rsidP="00234DDA">
      <w:pPr>
        <w:spacing w:before="120"/>
        <w:jc w:val="both"/>
        <w:rPr>
          <w:rFonts w:ascii="Arial" w:hAnsi="Arial" w:cs="Arial"/>
          <w:sz w:val="24"/>
          <w:szCs w:val="24"/>
        </w:rPr>
      </w:pPr>
      <w:r>
        <w:rPr>
          <w:rFonts w:ascii="Arial" w:hAnsi="Arial" w:cs="Arial"/>
          <w:sz w:val="24"/>
          <w:szCs w:val="24"/>
        </w:rPr>
        <w:t xml:space="preserve">          Ahora bien, de conformidad con lo dispuesto por los artículos 44, 45, 46, 47 y 49 del ordenamiento municipal en cita, se convoca a los integrantes de esta comisión para que asistieran el día de hoy a las </w:t>
      </w:r>
      <w:r w:rsidR="00801ABA">
        <w:rPr>
          <w:rFonts w:ascii="Arial" w:hAnsi="Arial" w:cs="Arial"/>
          <w:sz w:val="24"/>
          <w:szCs w:val="24"/>
        </w:rPr>
        <w:t>1</w:t>
      </w:r>
      <w:r w:rsidR="008E7914">
        <w:rPr>
          <w:rFonts w:ascii="Arial" w:hAnsi="Arial" w:cs="Arial"/>
          <w:sz w:val="24"/>
          <w:szCs w:val="24"/>
        </w:rPr>
        <w:t>4</w:t>
      </w:r>
      <w:r w:rsidR="00801ABA">
        <w:rPr>
          <w:rFonts w:ascii="Arial" w:hAnsi="Arial" w:cs="Arial"/>
          <w:sz w:val="24"/>
          <w:szCs w:val="24"/>
        </w:rPr>
        <w:t>:</w:t>
      </w:r>
      <w:r w:rsidR="008E7914">
        <w:rPr>
          <w:rFonts w:ascii="Arial" w:hAnsi="Arial" w:cs="Arial"/>
          <w:sz w:val="24"/>
          <w:szCs w:val="24"/>
        </w:rPr>
        <w:t>3</w:t>
      </w:r>
      <w:r w:rsidR="00801ABA">
        <w:rPr>
          <w:rFonts w:ascii="Arial" w:hAnsi="Arial" w:cs="Arial"/>
          <w:sz w:val="24"/>
          <w:szCs w:val="24"/>
        </w:rPr>
        <w:t>0</w:t>
      </w:r>
      <w:r w:rsidR="00A75B8C">
        <w:rPr>
          <w:rFonts w:ascii="Arial" w:hAnsi="Arial" w:cs="Arial"/>
          <w:sz w:val="24"/>
          <w:szCs w:val="24"/>
        </w:rPr>
        <w:t xml:space="preserve"> </w:t>
      </w:r>
      <w:r w:rsidR="008E7914">
        <w:rPr>
          <w:rFonts w:ascii="Arial" w:hAnsi="Arial" w:cs="Arial"/>
          <w:sz w:val="24"/>
          <w:szCs w:val="24"/>
        </w:rPr>
        <w:t xml:space="preserve">catorce horas con treinta minutos </w:t>
      </w:r>
      <w:r>
        <w:rPr>
          <w:rFonts w:ascii="Arial" w:hAnsi="Arial" w:cs="Arial"/>
          <w:sz w:val="24"/>
          <w:szCs w:val="24"/>
        </w:rPr>
        <w:t xml:space="preserve">de este día </w:t>
      </w:r>
      <w:r w:rsidR="00801ABA">
        <w:rPr>
          <w:rFonts w:ascii="Arial" w:hAnsi="Arial" w:cs="Arial"/>
          <w:sz w:val="24"/>
          <w:szCs w:val="24"/>
        </w:rPr>
        <w:t>18</w:t>
      </w:r>
      <w:r>
        <w:rPr>
          <w:rFonts w:ascii="Arial" w:hAnsi="Arial" w:cs="Arial"/>
          <w:sz w:val="24"/>
          <w:szCs w:val="24"/>
        </w:rPr>
        <w:t xml:space="preserve"> </w:t>
      </w:r>
      <w:r w:rsidR="0060098E">
        <w:rPr>
          <w:rFonts w:ascii="Arial" w:hAnsi="Arial" w:cs="Arial"/>
          <w:sz w:val="24"/>
          <w:szCs w:val="24"/>
        </w:rPr>
        <w:t xml:space="preserve">dieciocho </w:t>
      </w:r>
      <w:r>
        <w:rPr>
          <w:rFonts w:ascii="Arial" w:hAnsi="Arial" w:cs="Arial"/>
          <w:sz w:val="24"/>
          <w:szCs w:val="24"/>
        </w:rPr>
        <w:t xml:space="preserve">de </w:t>
      </w:r>
      <w:r w:rsidR="00801ABA">
        <w:rPr>
          <w:rFonts w:ascii="Arial" w:hAnsi="Arial" w:cs="Arial"/>
          <w:sz w:val="24"/>
          <w:szCs w:val="24"/>
        </w:rPr>
        <w:t>noviembre</w:t>
      </w:r>
      <w:r w:rsidR="008E7914">
        <w:rPr>
          <w:rFonts w:ascii="Arial" w:hAnsi="Arial" w:cs="Arial"/>
          <w:sz w:val="24"/>
          <w:szCs w:val="24"/>
        </w:rPr>
        <w:t xml:space="preserve"> de 2022,</w:t>
      </w:r>
      <w:r>
        <w:rPr>
          <w:rFonts w:ascii="Arial" w:hAnsi="Arial" w:cs="Arial"/>
          <w:sz w:val="24"/>
          <w:szCs w:val="24"/>
        </w:rPr>
        <w:t xml:space="preserve"> con la finalidad de llevar a cabo la Vigésima Segunda Sesión Ordinaria de la misma. </w:t>
      </w:r>
    </w:p>
    <w:p w:rsidR="00CD6E3F" w:rsidRDefault="00CD6E3F" w:rsidP="00234DDA">
      <w:pPr>
        <w:spacing w:before="120"/>
        <w:jc w:val="both"/>
        <w:rPr>
          <w:rFonts w:ascii="Arial" w:hAnsi="Arial" w:cs="Arial"/>
          <w:sz w:val="24"/>
          <w:szCs w:val="24"/>
        </w:rPr>
      </w:pPr>
    </w:p>
    <w:p w:rsidR="00CD6E3F" w:rsidRDefault="00CD6E3F" w:rsidP="00234DDA">
      <w:pPr>
        <w:spacing w:before="120"/>
        <w:jc w:val="both"/>
        <w:rPr>
          <w:rFonts w:ascii="Arial" w:hAnsi="Arial" w:cs="Arial"/>
          <w:sz w:val="24"/>
          <w:szCs w:val="24"/>
        </w:rPr>
      </w:pPr>
      <w:r>
        <w:rPr>
          <w:rFonts w:ascii="Arial" w:hAnsi="Arial" w:cs="Arial"/>
          <w:sz w:val="24"/>
          <w:szCs w:val="24"/>
        </w:rPr>
        <w:t xml:space="preserve">          Por lo que, siendo las 15:04 quince horas con cuatro minutos del día 18 </w:t>
      </w:r>
      <w:r w:rsidR="00801ABA">
        <w:rPr>
          <w:rFonts w:ascii="Arial" w:hAnsi="Arial" w:cs="Arial"/>
          <w:sz w:val="24"/>
          <w:szCs w:val="24"/>
        </w:rPr>
        <w:t xml:space="preserve">dieciocho </w:t>
      </w:r>
      <w:r>
        <w:rPr>
          <w:rFonts w:ascii="Arial" w:hAnsi="Arial" w:cs="Arial"/>
          <w:sz w:val="24"/>
          <w:szCs w:val="24"/>
        </w:rPr>
        <w:t xml:space="preserve">de </w:t>
      </w:r>
      <w:r w:rsidR="00801ABA">
        <w:rPr>
          <w:rFonts w:ascii="Arial" w:hAnsi="Arial" w:cs="Arial"/>
          <w:sz w:val="24"/>
          <w:szCs w:val="24"/>
        </w:rPr>
        <w:t>noviembre</w:t>
      </w:r>
      <w:r>
        <w:rPr>
          <w:rFonts w:ascii="Arial" w:hAnsi="Arial" w:cs="Arial"/>
          <w:sz w:val="24"/>
          <w:szCs w:val="24"/>
        </w:rPr>
        <w:t xml:space="preserve"> de la presente anualidad, procedo a nombrar lista de asistencia:</w:t>
      </w:r>
    </w:p>
    <w:p w:rsidR="00CD6E3F" w:rsidRDefault="00CD6E3F" w:rsidP="00234DDA">
      <w:pPr>
        <w:spacing w:after="0" w:line="240" w:lineRule="auto"/>
        <w:jc w:val="both"/>
        <w:rPr>
          <w:rFonts w:ascii="Arial" w:eastAsia="Times New Roman" w:hAnsi="Arial" w:cs="Arial"/>
          <w:sz w:val="24"/>
          <w:szCs w:val="24"/>
          <w:lang w:eastAsia="es-MX"/>
        </w:rPr>
      </w:pPr>
    </w:p>
    <w:p w:rsidR="00CD6E3F" w:rsidRDefault="00CD6E3F" w:rsidP="00CD6E3F">
      <w:pPr>
        <w:spacing w:before="120"/>
        <w:ind w:right="-660"/>
        <w:jc w:val="both"/>
        <w:rPr>
          <w:rFonts w:ascii="Arial" w:hAnsi="Arial" w:cs="Arial"/>
          <w:sz w:val="24"/>
          <w:szCs w:val="24"/>
        </w:rPr>
      </w:pPr>
      <w:r>
        <w:rPr>
          <w:rFonts w:ascii="Arial" w:hAnsi="Arial" w:cs="Arial"/>
          <w:b/>
          <w:sz w:val="24"/>
          <w:szCs w:val="24"/>
        </w:rPr>
        <w:t xml:space="preserve">1.- </w:t>
      </w:r>
      <w:r>
        <w:rPr>
          <w:rFonts w:ascii="Arial" w:hAnsi="Arial" w:cs="Arial"/>
          <w:sz w:val="24"/>
          <w:szCs w:val="24"/>
        </w:rPr>
        <w:t>Como pri</w:t>
      </w:r>
      <w:r w:rsidR="008E7914">
        <w:rPr>
          <w:rFonts w:ascii="Arial" w:hAnsi="Arial" w:cs="Arial"/>
          <w:sz w:val="24"/>
          <w:szCs w:val="24"/>
        </w:rPr>
        <w:t>mer punto, procedo a desahogar el</w:t>
      </w:r>
      <w:r>
        <w:rPr>
          <w:rFonts w:ascii="Arial" w:hAnsi="Arial" w:cs="Arial"/>
          <w:sz w:val="24"/>
          <w:szCs w:val="24"/>
        </w:rPr>
        <w:t xml:space="preserve"> orden del día, </w:t>
      </w:r>
      <w:r w:rsidR="008E7914">
        <w:rPr>
          <w:rFonts w:ascii="Arial" w:hAnsi="Arial" w:cs="Arial"/>
          <w:sz w:val="24"/>
          <w:szCs w:val="24"/>
        </w:rPr>
        <w:t>tomando</w:t>
      </w:r>
      <w:r>
        <w:rPr>
          <w:rFonts w:ascii="Arial" w:hAnsi="Arial" w:cs="Arial"/>
          <w:sz w:val="24"/>
          <w:szCs w:val="24"/>
        </w:rPr>
        <w:t xml:space="preserve"> lista de asistencia:</w:t>
      </w:r>
    </w:p>
    <w:p w:rsidR="008E7914" w:rsidRPr="008E7914" w:rsidRDefault="008E7914" w:rsidP="00CD6E3F">
      <w:pPr>
        <w:spacing w:before="120"/>
        <w:ind w:right="-660"/>
        <w:jc w:val="both"/>
        <w:rPr>
          <w:rFonts w:ascii="Arial" w:hAnsi="Arial" w:cs="Arial"/>
          <w:sz w:val="16"/>
          <w:szCs w:val="16"/>
        </w:rPr>
      </w:pPr>
    </w:p>
    <w:tbl>
      <w:tblPr>
        <w:tblStyle w:val="Tablaconcuadrcula"/>
        <w:tblW w:w="9639" w:type="dxa"/>
        <w:tblInd w:w="-5" w:type="dxa"/>
        <w:tblLook w:val="04A0" w:firstRow="1" w:lastRow="0" w:firstColumn="1" w:lastColumn="0" w:noHBand="0" w:noVBand="1"/>
      </w:tblPr>
      <w:tblGrid>
        <w:gridCol w:w="5103"/>
        <w:gridCol w:w="2268"/>
        <w:gridCol w:w="2268"/>
      </w:tblGrid>
      <w:tr w:rsidR="00CD6E3F" w:rsidRPr="008E7914" w:rsidTr="00F01CE8">
        <w:trPr>
          <w:trHeight w:val="381"/>
        </w:trPr>
        <w:tc>
          <w:tcPr>
            <w:tcW w:w="5103" w:type="dxa"/>
          </w:tcPr>
          <w:p w:rsidR="00CD6E3F" w:rsidRPr="008E7914" w:rsidRDefault="00CD6E3F" w:rsidP="00F01CE8">
            <w:pPr>
              <w:spacing w:before="120"/>
              <w:ind w:right="-660"/>
              <w:rPr>
                <w:rFonts w:ascii="Arial" w:hAnsi="Arial" w:cs="Arial"/>
                <w:b/>
                <w:sz w:val="16"/>
                <w:szCs w:val="16"/>
              </w:rPr>
            </w:pPr>
            <w:r w:rsidRPr="008E7914">
              <w:rPr>
                <w:rFonts w:ascii="Arial" w:hAnsi="Arial" w:cs="Arial"/>
                <w:b/>
                <w:sz w:val="16"/>
                <w:szCs w:val="16"/>
              </w:rPr>
              <w:t xml:space="preserve">                          REGIDOR</w:t>
            </w:r>
          </w:p>
        </w:tc>
        <w:tc>
          <w:tcPr>
            <w:tcW w:w="2268" w:type="dxa"/>
          </w:tcPr>
          <w:p w:rsidR="00CD6E3F" w:rsidRPr="008E7914" w:rsidRDefault="00CD6E3F" w:rsidP="00F01CE8">
            <w:pPr>
              <w:spacing w:before="120"/>
              <w:ind w:right="-660"/>
              <w:rPr>
                <w:rFonts w:ascii="Arial" w:hAnsi="Arial" w:cs="Arial"/>
                <w:b/>
                <w:sz w:val="16"/>
                <w:szCs w:val="16"/>
              </w:rPr>
            </w:pPr>
            <w:r w:rsidRPr="008E7914">
              <w:rPr>
                <w:rFonts w:ascii="Arial" w:hAnsi="Arial" w:cs="Arial"/>
                <w:b/>
                <w:sz w:val="16"/>
                <w:szCs w:val="16"/>
              </w:rPr>
              <w:t xml:space="preserve">            PRESENTE</w:t>
            </w:r>
          </w:p>
        </w:tc>
        <w:tc>
          <w:tcPr>
            <w:tcW w:w="2268" w:type="dxa"/>
          </w:tcPr>
          <w:p w:rsidR="00CD6E3F" w:rsidRPr="008E7914" w:rsidRDefault="00CD6E3F" w:rsidP="00F01CE8">
            <w:pPr>
              <w:spacing w:before="120"/>
              <w:ind w:right="-660"/>
              <w:rPr>
                <w:rFonts w:ascii="Arial" w:hAnsi="Arial" w:cs="Arial"/>
                <w:b/>
                <w:sz w:val="16"/>
                <w:szCs w:val="16"/>
              </w:rPr>
            </w:pPr>
            <w:r w:rsidRPr="008E7914">
              <w:rPr>
                <w:rFonts w:ascii="Arial" w:hAnsi="Arial" w:cs="Arial"/>
                <w:b/>
                <w:sz w:val="16"/>
                <w:szCs w:val="16"/>
              </w:rPr>
              <w:t xml:space="preserve">            AUSENTE</w:t>
            </w:r>
          </w:p>
        </w:tc>
      </w:tr>
      <w:tr w:rsidR="00CD6E3F" w:rsidRPr="008E7914" w:rsidTr="00F01CE8">
        <w:trPr>
          <w:trHeight w:val="648"/>
        </w:trPr>
        <w:tc>
          <w:tcPr>
            <w:tcW w:w="5103" w:type="dxa"/>
          </w:tcPr>
          <w:p w:rsidR="00CD6E3F" w:rsidRPr="008E7914" w:rsidRDefault="00CD6E3F" w:rsidP="00F01CE8">
            <w:pPr>
              <w:ind w:right="-660"/>
              <w:jc w:val="both"/>
              <w:rPr>
                <w:rFonts w:ascii="Arial" w:hAnsi="Arial" w:cs="Arial"/>
                <w:b/>
                <w:sz w:val="16"/>
                <w:szCs w:val="16"/>
              </w:rPr>
            </w:pPr>
            <w:r w:rsidRPr="008E7914">
              <w:rPr>
                <w:rFonts w:ascii="Arial" w:hAnsi="Arial" w:cs="Arial"/>
                <w:b/>
                <w:sz w:val="16"/>
                <w:szCs w:val="16"/>
              </w:rPr>
              <w:t>C. JORGE DE JESÚS JUÁREZ PARRA</w:t>
            </w:r>
          </w:p>
          <w:p w:rsidR="00E93844" w:rsidRPr="008E7914" w:rsidRDefault="00CD6E3F" w:rsidP="00F01CE8">
            <w:pPr>
              <w:ind w:right="-660"/>
              <w:rPr>
                <w:rFonts w:ascii="Arial" w:hAnsi="Arial" w:cs="Arial"/>
                <w:sz w:val="16"/>
                <w:szCs w:val="16"/>
              </w:rPr>
            </w:pPr>
            <w:r w:rsidRPr="008E7914">
              <w:rPr>
                <w:rFonts w:ascii="Arial" w:hAnsi="Arial" w:cs="Arial"/>
                <w:sz w:val="16"/>
                <w:szCs w:val="16"/>
              </w:rPr>
              <w:t xml:space="preserve">Regidor Presidente de la Comisión Edilicia Permanente de </w:t>
            </w:r>
          </w:p>
          <w:p w:rsidR="00CD6E3F" w:rsidRPr="008E7914" w:rsidRDefault="00CD6E3F" w:rsidP="00F01CE8">
            <w:pPr>
              <w:ind w:right="-660"/>
              <w:rPr>
                <w:rFonts w:ascii="Arial" w:hAnsi="Arial" w:cs="Arial"/>
                <w:sz w:val="16"/>
                <w:szCs w:val="16"/>
              </w:rPr>
            </w:pPr>
            <w:r w:rsidRPr="008E7914">
              <w:rPr>
                <w:rFonts w:ascii="Arial" w:hAnsi="Arial" w:cs="Arial"/>
                <w:sz w:val="16"/>
                <w:szCs w:val="16"/>
              </w:rPr>
              <w:t>Hacienda Pública y Patrimonio Municipal</w:t>
            </w:r>
            <w:r w:rsidRPr="008E7914">
              <w:rPr>
                <w:rFonts w:ascii="Arial" w:hAnsi="Arial" w:cs="Arial"/>
                <w:sz w:val="16"/>
                <w:szCs w:val="16"/>
              </w:rPr>
              <w:tab/>
            </w:r>
          </w:p>
        </w:tc>
        <w:tc>
          <w:tcPr>
            <w:tcW w:w="2268" w:type="dxa"/>
          </w:tcPr>
          <w:p w:rsidR="00CD6E3F" w:rsidRPr="008E7914" w:rsidRDefault="00CD6E3F" w:rsidP="00F01CE8">
            <w:pPr>
              <w:ind w:right="-660"/>
              <w:rPr>
                <w:rFonts w:ascii="Arial" w:hAnsi="Arial" w:cs="Arial"/>
                <w:b/>
                <w:sz w:val="16"/>
                <w:szCs w:val="16"/>
              </w:rPr>
            </w:pPr>
            <w:r w:rsidRPr="008E7914">
              <w:rPr>
                <w:rFonts w:ascii="Arial" w:hAnsi="Arial" w:cs="Arial"/>
                <w:b/>
                <w:sz w:val="16"/>
                <w:szCs w:val="16"/>
              </w:rPr>
              <w:t xml:space="preserve">                    X</w:t>
            </w:r>
          </w:p>
        </w:tc>
        <w:tc>
          <w:tcPr>
            <w:tcW w:w="2268" w:type="dxa"/>
          </w:tcPr>
          <w:p w:rsidR="00CD6E3F" w:rsidRPr="008E7914" w:rsidRDefault="00CD6E3F" w:rsidP="00F01CE8">
            <w:pPr>
              <w:ind w:right="-660"/>
              <w:jc w:val="both"/>
              <w:rPr>
                <w:rFonts w:ascii="Arial" w:hAnsi="Arial" w:cs="Arial"/>
                <w:sz w:val="16"/>
                <w:szCs w:val="16"/>
              </w:rPr>
            </w:pPr>
          </w:p>
        </w:tc>
      </w:tr>
      <w:tr w:rsidR="00CD6E3F" w:rsidRPr="008E7914" w:rsidTr="00F01CE8">
        <w:trPr>
          <w:trHeight w:val="370"/>
        </w:trPr>
        <w:tc>
          <w:tcPr>
            <w:tcW w:w="5103" w:type="dxa"/>
          </w:tcPr>
          <w:p w:rsidR="00CD6E3F" w:rsidRPr="008E7914" w:rsidRDefault="008E7914" w:rsidP="00F01CE8">
            <w:pPr>
              <w:ind w:right="-660"/>
              <w:jc w:val="both"/>
              <w:rPr>
                <w:rFonts w:ascii="Arial" w:hAnsi="Arial" w:cs="Arial"/>
                <w:b/>
                <w:sz w:val="16"/>
                <w:szCs w:val="16"/>
              </w:rPr>
            </w:pPr>
            <w:r>
              <w:rPr>
                <w:rFonts w:ascii="Arial" w:hAnsi="Arial" w:cs="Arial"/>
                <w:b/>
                <w:sz w:val="16"/>
                <w:szCs w:val="16"/>
              </w:rPr>
              <w:t>LIC. LAURA ELENA MARTÍNEZ</w:t>
            </w:r>
            <w:r w:rsidR="00CD6E3F" w:rsidRPr="008E7914">
              <w:rPr>
                <w:rFonts w:ascii="Arial" w:hAnsi="Arial" w:cs="Arial"/>
                <w:b/>
                <w:sz w:val="16"/>
                <w:szCs w:val="16"/>
              </w:rPr>
              <w:t xml:space="preserve"> RUVALCABA</w:t>
            </w:r>
          </w:p>
          <w:p w:rsidR="00CD6E3F" w:rsidRPr="008E7914" w:rsidRDefault="00CD6E3F" w:rsidP="00F01CE8">
            <w:pPr>
              <w:rPr>
                <w:rFonts w:ascii="Arial" w:hAnsi="Arial" w:cs="Arial"/>
                <w:sz w:val="16"/>
                <w:szCs w:val="16"/>
              </w:rPr>
            </w:pPr>
            <w:r w:rsidRPr="008E7914">
              <w:rPr>
                <w:rFonts w:ascii="Arial" w:hAnsi="Arial" w:cs="Arial"/>
                <w:sz w:val="16"/>
                <w:szCs w:val="16"/>
              </w:rPr>
              <w:lastRenderedPageBreak/>
              <w:t xml:space="preserve">Regidora Vocal de la Comisión Edilicia Permanente de Hacienda Pública y Patrimonio Municipal </w:t>
            </w:r>
            <w:r w:rsidRPr="008E7914">
              <w:rPr>
                <w:rFonts w:ascii="Arial" w:hAnsi="Arial" w:cs="Arial"/>
                <w:sz w:val="16"/>
                <w:szCs w:val="16"/>
              </w:rPr>
              <w:tab/>
            </w:r>
          </w:p>
        </w:tc>
        <w:tc>
          <w:tcPr>
            <w:tcW w:w="2268" w:type="dxa"/>
          </w:tcPr>
          <w:p w:rsidR="00CD6E3F" w:rsidRPr="008E7914" w:rsidRDefault="00CD6E3F" w:rsidP="00F01CE8">
            <w:pPr>
              <w:ind w:right="-660"/>
              <w:rPr>
                <w:rFonts w:ascii="Arial" w:hAnsi="Arial" w:cs="Arial"/>
                <w:b/>
                <w:sz w:val="16"/>
                <w:szCs w:val="16"/>
              </w:rPr>
            </w:pPr>
            <w:r w:rsidRPr="008E7914">
              <w:rPr>
                <w:rFonts w:ascii="Arial" w:hAnsi="Arial" w:cs="Arial"/>
                <w:b/>
                <w:sz w:val="16"/>
                <w:szCs w:val="16"/>
              </w:rPr>
              <w:lastRenderedPageBreak/>
              <w:t xml:space="preserve">                    </w:t>
            </w:r>
          </w:p>
        </w:tc>
        <w:tc>
          <w:tcPr>
            <w:tcW w:w="2268" w:type="dxa"/>
          </w:tcPr>
          <w:p w:rsidR="00CD6E3F" w:rsidRPr="008E7914" w:rsidRDefault="00801ABA" w:rsidP="00F01CE8">
            <w:pPr>
              <w:ind w:right="-660"/>
              <w:jc w:val="both"/>
              <w:rPr>
                <w:rFonts w:ascii="Arial" w:hAnsi="Arial" w:cs="Arial"/>
                <w:b/>
                <w:sz w:val="16"/>
                <w:szCs w:val="16"/>
              </w:rPr>
            </w:pPr>
            <w:r w:rsidRPr="008E7914">
              <w:rPr>
                <w:rFonts w:ascii="Arial" w:hAnsi="Arial" w:cs="Arial"/>
                <w:b/>
                <w:sz w:val="16"/>
                <w:szCs w:val="16"/>
              </w:rPr>
              <w:t xml:space="preserve">                   X</w:t>
            </w:r>
          </w:p>
        </w:tc>
      </w:tr>
      <w:tr w:rsidR="00CD6E3F" w:rsidRPr="008E7914" w:rsidTr="00F01CE8">
        <w:trPr>
          <w:trHeight w:val="381"/>
        </w:trPr>
        <w:tc>
          <w:tcPr>
            <w:tcW w:w="5103" w:type="dxa"/>
          </w:tcPr>
          <w:p w:rsidR="00CD6E3F" w:rsidRPr="008E7914" w:rsidRDefault="00CD6E3F" w:rsidP="00F01CE8">
            <w:pPr>
              <w:ind w:right="-660"/>
              <w:jc w:val="both"/>
              <w:rPr>
                <w:rFonts w:ascii="Arial" w:hAnsi="Arial" w:cs="Arial"/>
                <w:b/>
                <w:sz w:val="16"/>
                <w:szCs w:val="16"/>
              </w:rPr>
            </w:pPr>
            <w:r w:rsidRPr="008E7914">
              <w:rPr>
                <w:rFonts w:ascii="Arial" w:hAnsi="Arial" w:cs="Arial"/>
                <w:b/>
                <w:sz w:val="16"/>
                <w:szCs w:val="16"/>
              </w:rPr>
              <w:lastRenderedPageBreak/>
              <w:t>MTRA. TANIA MAGDALENA BERNARDINO JUÁREZ</w:t>
            </w:r>
          </w:p>
          <w:p w:rsidR="00CD6E3F" w:rsidRPr="008E7914" w:rsidRDefault="00CD6E3F" w:rsidP="00F01CE8">
            <w:pPr>
              <w:ind w:right="-660"/>
              <w:jc w:val="both"/>
              <w:rPr>
                <w:rFonts w:ascii="Arial" w:hAnsi="Arial" w:cs="Arial"/>
                <w:sz w:val="16"/>
                <w:szCs w:val="16"/>
              </w:rPr>
            </w:pPr>
            <w:r w:rsidRPr="008E7914">
              <w:rPr>
                <w:rFonts w:ascii="Arial" w:hAnsi="Arial" w:cs="Arial"/>
                <w:sz w:val="16"/>
                <w:szCs w:val="16"/>
              </w:rPr>
              <w:t>Regidora Vocal de la Comisión Edilicia de Hacienda</w:t>
            </w:r>
          </w:p>
          <w:p w:rsidR="00CD6E3F" w:rsidRPr="008E7914" w:rsidRDefault="00CD6E3F" w:rsidP="00F01CE8">
            <w:pPr>
              <w:ind w:right="-660"/>
              <w:jc w:val="both"/>
              <w:rPr>
                <w:rFonts w:ascii="Arial" w:hAnsi="Arial" w:cs="Arial"/>
                <w:b/>
                <w:sz w:val="16"/>
                <w:szCs w:val="16"/>
              </w:rPr>
            </w:pPr>
            <w:r w:rsidRPr="008E7914">
              <w:rPr>
                <w:rFonts w:ascii="Arial" w:hAnsi="Arial" w:cs="Arial"/>
                <w:sz w:val="16"/>
                <w:szCs w:val="16"/>
              </w:rPr>
              <w:t xml:space="preserve"> Pública y Patrimonio Municipal</w:t>
            </w:r>
          </w:p>
        </w:tc>
        <w:tc>
          <w:tcPr>
            <w:tcW w:w="2268" w:type="dxa"/>
          </w:tcPr>
          <w:p w:rsidR="00CD6E3F" w:rsidRPr="008E7914" w:rsidRDefault="00CD6E3F" w:rsidP="00F01CE8">
            <w:pPr>
              <w:ind w:right="-660"/>
              <w:rPr>
                <w:rFonts w:ascii="Arial" w:hAnsi="Arial" w:cs="Arial"/>
                <w:b/>
                <w:sz w:val="16"/>
                <w:szCs w:val="16"/>
              </w:rPr>
            </w:pPr>
            <w:r w:rsidRPr="008E7914">
              <w:rPr>
                <w:rFonts w:ascii="Arial" w:hAnsi="Arial" w:cs="Arial"/>
                <w:b/>
                <w:sz w:val="16"/>
                <w:szCs w:val="16"/>
              </w:rPr>
              <w:t xml:space="preserve">                    </w:t>
            </w:r>
          </w:p>
        </w:tc>
        <w:tc>
          <w:tcPr>
            <w:tcW w:w="2268" w:type="dxa"/>
          </w:tcPr>
          <w:p w:rsidR="00CD6E3F" w:rsidRPr="008E7914" w:rsidRDefault="00801ABA" w:rsidP="00F01CE8">
            <w:pPr>
              <w:ind w:right="-660"/>
              <w:jc w:val="both"/>
              <w:rPr>
                <w:rFonts w:ascii="Arial" w:hAnsi="Arial" w:cs="Arial"/>
                <w:b/>
                <w:sz w:val="16"/>
                <w:szCs w:val="16"/>
              </w:rPr>
            </w:pPr>
            <w:r w:rsidRPr="008E7914">
              <w:rPr>
                <w:rFonts w:ascii="Arial" w:hAnsi="Arial" w:cs="Arial"/>
                <w:sz w:val="16"/>
                <w:szCs w:val="16"/>
              </w:rPr>
              <w:t xml:space="preserve">                   </w:t>
            </w:r>
            <w:r w:rsidRPr="008E7914">
              <w:rPr>
                <w:rFonts w:ascii="Arial" w:hAnsi="Arial" w:cs="Arial"/>
                <w:b/>
                <w:sz w:val="16"/>
                <w:szCs w:val="16"/>
              </w:rPr>
              <w:t>X</w:t>
            </w:r>
          </w:p>
        </w:tc>
      </w:tr>
      <w:tr w:rsidR="00CD6E3F" w:rsidRPr="008E7914" w:rsidTr="00F01CE8">
        <w:trPr>
          <w:trHeight w:val="381"/>
        </w:trPr>
        <w:tc>
          <w:tcPr>
            <w:tcW w:w="5103" w:type="dxa"/>
          </w:tcPr>
          <w:p w:rsidR="00CD6E3F" w:rsidRPr="008E7914" w:rsidRDefault="00CD6E3F" w:rsidP="00F01CE8">
            <w:pPr>
              <w:ind w:right="-660"/>
              <w:rPr>
                <w:rFonts w:ascii="Arial" w:hAnsi="Arial" w:cs="Arial"/>
                <w:b/>
                <w:sz w:val="16"/>
                <w:szCs w:val="16"/>
              </w:rPr>
            </w:pPr>
            <w:r w:rsidRPr="008E7914">
              <w:rPr>
                <w:rFonts w:ascii="Arial" w:hAnsi="Arial" w:cs="Arial"/>
                <w:b/>
                <w:sz w:val="16"/>
                <w:szCs w:val="16"/>
              </w:rPr>
              <w:t xml:space="preserve">C. MAGALI CASILLAS CONTRERAS </w:t>
            </w:r>
          </w:p>
          <w:p w:rsidR="00CD6E3F" w:rsidRPr="008E7914" w:rsidRDefault="00CD6E3F" w:rsidP="00F01CE8">
            <w:pPr>
              <w:ind w:right="-660"/>
              <w:rPr>
                <w:rFonts w:ascii="Arial" w:hAnsi="Arial" w:cs="Arial"/>
                <w:sz w:val="16"/>
                <w:szCs w:val="16"/>
              </w:rPr>
            </w:pPr>
            <w:r w:rsidRPr="008E7914">
              <w:rPr>
                <w:rFonts w:ascii="Arial" w:hAnsi="Arial" w:cs="Arial"/>
                <w:sz w:val="16"/>
                <w:szCs w:val="16"/>
              </w:rPr>
              <w:t xml:space="preserve">Regidora Vocal de la Comisión Edilicia Permanente de </w:t>
            </w:r>
          </w:p>
          <w:p w:rsidR="00CD6E3F" w:rsidRPr="008E7914" w:rsidRDefault="00CD6E3F" w:rsidP="00F01CE8">
            <w:pPr>
              <w:ind w:right="-660"/>
              <w:rPr>
                <w:rFonts w:ascii="Arial" w:hAnsi="Arial" w:cs="Arial"/>
                <w:sz w:val="16"/>
                <w:szCs w:val="16"/>
              </w:rPr>
            </w:pPr>
            <w:r w:rsidRPr="008E7914">
              <w:rPr>
                <w:rFonts w:ascii="Arial" w:hAnsi="Arial" w:cs="Arial"/>
                <w:sz w:val="16"/>
                <w:szCs w:val="16"/>
              </w:rPr>
              <w:t>Hacienda Pública y Patrimonio Municipal</w:t>
            </w:r>
          </w:p>
        </w:tc>
        <w:tc>
          <w:tcPr>
            <w:tcW w:w="2268" w:type="dxa"/>
          </w:tcPr>
          <w:p w:rsidR="00CD6E3F" w:rsidRPr="008E7914" w:rsidRDefault="00CD6E3F" w:rsidP="00F01CE8">
            <w:pPr>
              <w:ind w:right="-660"/>
              <w:rPr>
                <w:rFonts w:ascii="Arial" w:hAnsi="Arial" w:cs="Arial"/>
                <w:b/>
                <w:sz w:val="16"/>
                <w:szCs w:val="16"/>
              </w:rPr>
            </w:pPr>
            <w:r w:rsidRPr="008E7914">
              <w:rPr>
                <w:rFonts w:ascii="Arial" w:hAnsi="Arial" w:cs="Arial"/>
                <w:b/>
                <w:sz w:val="16"/>
                <w:szCs w:val="16"/>
              </w:rPr>
              <w:t xml:space="preserve">                    </w:t>
            </w:r>
            <w:r w:rsidR="00801ABA" w:rsidRPr="008E7914">
              <w:rPr>
                <w:rFonts w:ascii="Arial" w:hAnsi="Arial" w:cs="Arial"/>
                <w:b/>
                <w:sz w:val="16"/>
                <w:szCs w:val="16"/>
              </w:rPr>
              <w:t>X</w:t>
            </w:r>
          </w:p>
        </w:tc>
        <w:tc>
          <w:tcPr>
            <w:tcW w:w="2268" w:type="dxa"/>
          </w:tcPr>
          <w:p w:rsidR="00CD6E3F" w:rsidRPr="008E7914" w:rsidRDefault="00CD6E3F" w:rsidP="00F01CE8">
            <w:pPr>
              <w:ind w:right="-660"/>
              <w:jc w:val="both"/>
              <w:rPr>
                <w:rFonts w:ascii="Arial" w:hAnsi="Arial" w:cs="Arial"/>
                <w:b/>
                <w:sz w:val="16"/>
                <w:szCs w:val="16"/>
              </w:rPr>
            </w:pPr>
            <w:r w:rsidRPr="008E7914">
              <w:rPr>
                <w:rFonts w:ascii="Arial" w:hAnsi="Arial" w:cs="Arial"/>
                <w:sz w:val="16"/>
                <w:szCs w:val="16"/>
              </w:rPr>
              <w:t xml:space="preserve">               </w:t>
            </w:r>
          </w:p>
        </w:tc>
      </w:tr>
      <w:tr w:rsidR="00CD6E3F" w:rsidRPr="008E7914" w:rsidTr="00F01CE8">
        <w:trPr>
          <w:trHeight w:val="381"/>
        </w:trPr>
        <w:tc>
          <w:tcPr>
            <w:tcW w:w="5103" w:type="dxa"/>
          </w:tcPr>
          <w:p w:rsidR="00CD6E3F" w:rsidRPr="008E7914" w:rsidRDefault="00CD6E3F" w:rsidP="00F01CE8">
            <w:pPr>
              <w:ind w:right="-660"/>
              <w:rPr>
                <w:rFonts w:ascii="Arial" w:hAnsi="Arial" w:cs="Arial"/>
                <w:b/>
                <w:sz w:val="16"/>
                <w:szCs w:val="16"/>
              </w:rPr>
            </w:pPr>
            <w:r w:rsidRPr="008E7914">
              <w:rPr>
                <w:rFonts w:ascii="Arial" w:hAnsi="Arial" w:cs="Arial"/>
                <w:b/>
                <w:sz w:val="16"/>
                <w:szCs w:val="16"/>
              </w:rPr>
              <w:t>C. DIANA LAURA ORTEGA PALAFOX</w:t>
            </w:r>
          </w:p>
          <w:p w:rsidR="00CD6E3F" w:rsidRPr="008E7914" w:rsidRDefault="00CD6E3F" w:rsidP="00F01CE8">
            <w:pPr>
              <w:ind w:right="-660"/>
              <w:rPr>
                <w:rFonts w:ascii="Arial" w:hAnsi="Arial" w:cs="Arial"/>
                <w:sz w:val="16"/>
                <w:szCs w:val="16"/>
              </w:rPr>
            </w:pPr>
            <w:r w:rsidRPr="008E7914">
              <w:rPr>
                <w:rFonts w:ascii="Arial" w:hAnsi="Arial" w:cs="Arial"/>
                <w:sz w:val="16"/>
                <w:szCs w:val="16"/>
              </w:rPr>
              <w:t>Regidora Vocal de la Comisión Edilicia Permanente de</w:t>
            </w:r>
          </w:p>
          <w:p w:rsidR="00CD6E3F" w:rsidRPr="008E7914" w:rsidRDefault="00CD6E3F" w:rsidP="00F01CE8">
            <w:pPr>
              <w:ind w:right="-660"/>
              <w:rPr>
                <w:rFonts w:ascii="Arial" w:hAnsi="Arial" w:cs="Arial"/>
                <w:sz w:val="16"/>
                <w:szCs w:val="16"/>
              </w:rPr>
            </w:pPr>
            <w:r w:rsidRPr="008E7914">
              <w:rPr>
                <w:rFonts w:ascii="Arial" w:hAnsi="Arial" w:cs="Arial"/>
                <w:sz w:val="16"/>
                <w:szCs w:val="16"/>
              </w:rPr>
              <w:t>Hacienda Pública y Patrimonio Municipal</w:t>
            </w:r>
          </w:p>
        </w:tc>
        <w:tc>
          <w:tcPr>
            <w:tcW w:w="2268" w:type="dxa"/>
          </w:tcPr>
          <w:p w:rsidR="00CD6E3F" w:rsidRPr="008E7914" w:rsidRDefault="00CD6E3F" w:rsidP="00F01CE8">
            <w:pPr>
              <w:ind w:right="-660"/>
              <w:rPr>
                <w:rFonts w:ascii="Arial" w:hAnsi="Arial" w:cs="Arial"/>
                <w:b/>
                <w:sz w:val="16"/>
                <w:szCs w:val="16"/>
              </w:rPr>
            </w:pPr>
            <w:r w:rsidRPr="008E7914">
              <w:rPr>
                <w:rFonts w:ascii="Arial" w:hAnsi="Arial" w:cs="Arial"/>
                <w:b/>
                <w:sz w:val="16"/>
                <w:szCs w:val="16"/>
              </w:rPr>
              <w:t xml:space="preserve">                    X</w:t>
            </w:r>
          </w:p>
        </w:tc>
        <w:tc>
          <w:tcPr>
            <w:tcW w:w="2268" w:type="dxa"/>
          </w:tcPr>
          <w:p w:rsidR="00CD6E3F" w:rsidRPr="008E7914" w:rsidRDefault="00CD6E3F" w:rsidP="00F01CE8">
            <w:pPr>
              <w:ind w:right="-660"/>
              <w:rPr>
                <w:rFonts w:ascii="Arial" w:hAnsi="Arial" w:cs="Arial"/>
                <w:b/>
                <w:sz w:val="16"/>
                <w:szCs w:val="16"/>
              </w:rPr>
            </w:pPr>
            <w:r w:rsidRPr="008E7914">
              <w:rPr>
                <w:rFonts w:ascii="Arial" w:hAnsi="Arial" w:cs="Arial"/>
                <w:b/>
                <w:sz w:val="16"/>
                <w:szCs w:val="16"/>
              </w:rPr>
              <w:t xml:space="preserve">               </w:t>
            </w:r>
          </w:p>
        </w:tc>
      </w:tr>
    </w:tbl>
    <w:p w:rsidR="00CD6E3F" w:rsidRPr="008E7914" w:rsidRDefault="00CD6E3F" w:rsidP="00CD6E3F">
      <w:pPr>
        <w:spacing w:after="0" w:line="240" w:lineRule="auto"/>
        <w:ind w:right="-801"/>
        <w:jc w:val="both"/>
        <w:rPr>
          <w:rFonts w:ascii="Arial" w:eastAsia="Times New Roman" w:hAnsi="Arial" w:cs="Arial"/>
          <w:sz w:val="16"/>
          <w:szCs w:val="16"/>
          <w:lang w:eastAsia="es-MX"/>
        </w:rPr>
      </w:pPr>
    </w:p>
    <w:p w:rsidR="008E7914" w:rsidRDefault="008E7914" w:rsidP="00CD6E3F">
      <w:pPr>
        <w:spacing w:after="0" w:line="240" w:lineRule="auto"/>
        <w:ind w:right="-801"/>
        <w:jc w:val="both"/>
        <w:rPr>
          <w:rFonts w:ascii="Arial" w:eastAsia="Times New Roman" w:hAnsi="Arial" w:cs="Arial"/>
          <w:sz w:val="24"/>
          <w:szCs w:val="24"/>
          <w:lang w:eastAsia="es-MX"/>
        </w:rPr>
      </w:pPr>
    </w:p>
    <w:p w:rsidR="00CD6E3F" w:rsidRPr="008E7914" w:rsidRDefault="00CD6E3F" w:rsidP="00CD6E3F">
      <w:pPr>
        <w:spacing w:after="0" w:line="240" w:lineRule="auto"/>
        <w:ind w:right="-801"/>
        <w:jc w:val="both"/>
        <w:rPr>
          <w:rFonts w:ascii="Arial" w:eastAsia="Times New Roman" w:hAnsi="Arial" w:cs="Arial"/>
          <w:sz w:val="24"/>
          <w:szCs w:val="24"/>
          <w:lang w:eastAsia="es-MX"/>
        </w:rPr>
      </w:pPr>
      <w:r w:rsidRPr="008E7914">
        <w:rPr>
          <w:rFonts w:ascii="Arial" w:eastAsia="Times New Roman" w:hAnsi="Arial" w:cs="Arial"/>
          <w:sz w:val="24"/>
          <w:szCs w:val="24"/>
          <w:lang w:eastAsia="es-MX"/>
        </w:rPr>
        <w:t xml:space="preserve">Con lo anterior, </w:t>
      </w:r>
      <w:r w:rsidRPr="008E7914">
        <w:rPr>
          <w:rFonts w:ascii="Arial" w:eastAsia="Times New Roman" w:hAnsi="Arial" w:cs="Arial"/>
          <w:b/>
          <w:sz w:val="24"/>
          <w:szCs w:val="24"/>
          <w:lang w:eastAsia="es-MX"/>
        </w:rPr>
        <w:t>se declara quorum legal.</w:t>
      </w:r>
    </w:p>
    <w:p w:rsidR="00CD6E3F" w:rsidRPr="008E7914" w:rsidRDefault="00CD6E3F" w:rsidP="00CD6E3F">
      <w:pPr>
        <w:spacing w:after="0" w:line="240" w:lineRule="auto"/>
        <w:ind w:right="-801"/>
        <w:jc w:val="both"/>
        <w:rPr>
          <w:rFonts w:ascii="Arial" w:eastAsia="Times New Roman" w:hAnsi="Arial" w:cs="Arial"/>
          <w:sz w:val="16"/>
          <w:szCs w:val="16"/>
          <w:lang w:eastAsia="es-MX"/>
        </w:rPr>
      </w:pPr>
    </w:p>
    <w:p w:rsidR="00E93844" w:rsidRPr="008E7914" w:rsidRDefault="00E93844" w:rsidP="00CD6E3F">
      <w:pPr>
        <w:spacing w:after="0" w:line="240" w:lineRule="auto"/>
        <w:ind w:right="-801"/>
        <w:jc w:val="both"/>
        <w:rPr>
          <w:rFonts w:ascii="Arial" w:eastAsia="Times New Roman" w:hAnsi="Arial" w:cs="Arial"/>
          <w:sz w:val="16"/>
          <w:szCs w:val="16"/>
          <w:lang w:eastAsia="es-MX"/>
        </w:rPr>
      </w:pPr>
    </w:p>
    <w:p w:rsidR="00CD6E3F" w:rsidRDefault="00CD6E3F" w:rsidP="00CD6E3F">
      <w:pPr>
        <w:spacing w:after="0" w:line="240" w:lineRule="auto"/>
        <w:ind w:right="-801"/>
        <w:jc w:val="both"/>
        <w:rPr>
          <w:rFonts w:ascii="Arial" w:eastAsia="Times New Roman" w:hAnsi="Arial" w:cs="Arial"/>
          <w:sz w:val="24"/>
          <w:szCs w:val="24"/>
          <w:lang w:eastAsia="es-MX"/>
        </w:rPr>
      </w:pPr>
    </w:p>
    <w:p w:rsidR="00CD6E3F" w:rsidRDefault="00A91BEC" w:rsidP="00CD6E3F">
      <w:pPr>
        <w:spacing w:after="0" w:line="240" w:lineRule="auto"/>
        <w:ind w:right="-801"/>
        <w:jc w:val="both"/>
        <w:rPr>
          <w:rFonts w:ascii="Arial" w:eastAsia="Times New Roman" w:hAnsi="Arial" w:cs="Arial"/>
          <w:b/>
          <w:sz w:val="24"/>
          <w:szCs w:val="24"/>
          <w:lang w:eastAsia="es-MX"/>
        </w:rPr>
      </w:pPr>
      <w:r>
        <w:rPr>
          <w:rFonts w:ascii="Arial" w:eastAsia="Times New Roman" w:hAnsi="Arial" w:cs="Arial"/>
          <w:sz w:val="24"/>
          <w:szCs w:val="24"/>
          <w:lang w:eastAsia="es-MX"/>
        </w:rPr>
        <w:t>Nos acompaña el regidor</w:t>
      </w:r>
      <w:r w:rsidR="00E93844">
        <w:rPr>
          <w:rFonts w:ascii="Arial" w:eastAsia="Times New Roman" w:hAnsi="Arial" w:cs="Arial"/>
          <w:b/>
          <w:sz w:val="24"/>
          <w:szCs w:val="24"/>
          <w:lang w:eastAsia="es-MX"/>
        </w:rPr>
        <w:t xml:space="preserve"> JESÚS RAMÍREZ SÁNCHEZ.</w:t>
      </w:r>
    </w:p>
    <w:p w:rsidR="00E93844" w:rsidRDefault="00E93844" w:rsidP="00CD6E3F">
      <w:pPr>
        <w:spacing w:after="0" w:line="240" w:lineRule="auto"/>
        <w:ind w:right="-801"/>
        <w:jc w:val="both"/>
        <w:rPr>
          <w:rFonts w:ascii="Arial" w:eastAsia="Times New Roman" w:hAnsi="Arial" w:cs="Arial"/>
          <w:b/>
          <w:sz w:val="24"/>
          <w:szCs w:val="24"/>
          <w:lang w:eastAsia="es-MX"/>
        </w:rPr>
      </w:pPr>
    </w:p>
    <w:p w:rsidR="00E93844" w:rsidRDefault="00E93844" w:rsidP="00CD6E3F">
      <w:pPr>
        <w:spacing w:after="0" w:line="240" w:lineRule="auto"/>
        <w:ind w:right="-801"/>
        <w:jc w:val="both"/>
        <w:rPr>
          <w:rFonts w:ascii="Arial" w:eastAsia="Times New Roman" w:hAnsi="Arial" w:cs="Arial"/>
          <w:b/>
          <w:sz w:val="24"/>
          <w:szCs w:val="24"/>
          <w:lang w:eastAsia="es-MX"/>
        </w:rPr>
      </w:pPr>
    </w:p>
    <w:p w:rsidR="00CD6E3F" w:rsidRPr="003416A6" w:rsidRDefault="00CD6E3F" w:rsidP="00CD6E3F">
      <w:pPr>
        <w:spacing w:after="0" w:line="240" w:lineRule="auto"/>
        <w:ind w:right="-660"/>
        <w:jc w:val="both"/>
        <w:rPr>
          <w:rFonts w:ascii="Arial" w:eastAsia="Times New Roman" w:hAnsi="Arial" w:cs="Arial"/>
          <w:b/>
          <w:sz w:val="24"/>
          <w:szCs w:val="24"/>
          <w:lang w:eastAsia="es-MX"/>
        </w:rPr>
      </w:pPr>
    </w:p>
    <w:p w:rsidR="00CD6E3F" w:rsidRDefault="00CD6E3F" w:rsidP="00CD6E3F">
      <w:pPr>
        <w:spacing w:after="0" w:line="240" w:lineRule="auto"/>
        <w:ind w:right="-801"/>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Quiero agregar que con nosotros se encuentran los invitados especiales: </w:t>
      </w:r>
    </w:p>
    <w:p w:rsidR="004E15F8" w:rsidRDefault="004E15F8" w:rsidP="004E15F8">
      <w:pPr>
        <w:spacing w:after="0" w:line="240" w:lineRule="auto"/>
        <w:jc w:val="both"/>
        <w:rPr>
          <w:rFonts w:ascii="Arial" w:eastAsia="Times New Roman" w:hAnsi="Arial" w:cs="Arial"/>
          <w:sz w:val="24"/>
          <w:szCs w:val="24"/>
          <w:lang w:eastAsia="es-MX"/>
        </w:rPr>
      </w:pPr>
    </w:p>
    <w:p w:rsidR="00CD6E3F" w:rsidRDefault="00CD6E3F" w:rsidP="00CD6E3F">
      <w:pPr>
        <w:spacing w:after="0" w:line="240" w:lineRule="auto"/>
        <w:ind w:right="-801"/>
        <w:jc w:val="both"/>
        <w:rPr>
          <w:rFonts w:ascii="Arial" w:eastAsia="Times New Roman" w:hAnsi="Arial" w:cs="Arial"/>
          <w:sz w:val="24"/>
          <w:szCs w:val="24"/>
          <w:lang w:eastAsia="es-MX"/>
        </w:rPr>
      </w:pPr>
    </w:p>
    <w:tbl>
      <w:tblPr>
        <w:tblStyle w:val="Tablaconcuadrcula"/>
        <w:tblW w:w="9634" w:type="dxa"/>
        <w:tblLook w:val="04A0" w:firstRow="1" w:lastRow="0" w:firstColumn="1" w:lastColumn="0" w:noHBand="0" w:noVBand="1"/>
      </w:tblPr>
      <w:tblGrid>
        <w:gridCol w:w="4957"/>
        <w:gridCol w:w="2409"/>
        <w:gridCol w:w="2268"/>
      </w:tblGrid>
      <w:tr w:rsidR="00CD6E3F" w:rsidRPr="0058785A" w:rsidTr="00F01CE8">
        <w:tc>
          <w:tcPr>
            <w:tcW w:w="4957" w:type="dxa"/>
          </w:tcPr>
          <w:p w:rsidR="00CD6E3F" w:rsidRPr="004E15F8" w:rsidRDefault="00CD6E3F" w:rsidP="00F01CE8">
            <w:pPr>
              <w:ind w:right="-801"/>
              <w:rPr>
                <w:rFonts w:ascii="Arial" w:eastAsia="Times New Roman" w:hAnsi="Arial" w:cs="Arial"/>
                <w:b/>
                <w:sz w:val="16"/>
                <w:szCs w:val="16"/>
                <w:lang w:eastAsia="es-MX"/>
              </w:rPr>
            </w:pPr>
            <w:r w:rsidRPr="004E15F8">
              <w:rPr>
                <w:rFonts w:ascii="Arial" w:eastAsia="Times New Roman" w:hAnsi="Arial" w:cs="Arial"/>
                <w:b/>
                <w:sz w:val="16"/>
                <w:szCs w:val="16"/>
                <w:lang w:eastAsia="es-MX"/>
              </w:rPr>
              <w:t xml:space="preserve">                 INVITADOS ESPECIALES </w:t>
            </w:r>
          </w:p>
        </w:tc>
        <w:tc>
          <w:tcPr>
            <w:tcW w:w="2409" w:type="dxa"/>
          </w:tcPr>
          <w:p w:rsidR="00CD6E3F" w:rsidRPr="004E15F8" w:rsidRDefault="00CD6E3F" w:rsidP="00F01CE8">
            <w:pPr>
              <w:ind w:right="-801"/>
              <w:rPr>
                <w:rFonts w:ascii="Arial" w:eastAsia="Times New Roman" w:hAnsi="Arial" w:cs="Arial"/>
                <w:b/>
                <w:sz w:val="16"/>
                <w:szCs w:val="16"/>
                <w:lang w:eastAsia="es-MX"/>
              </w:rPr>
            </w:pPr>
            <w:r w:rsidRPr="004E15F8">
              <w:rPr>
                <w:rFonts w:ascii="Arial" w:eastAsia="Times New Roman" w:hAnsi="Arial" w:cs="Arial"/>
                <w:b/>
                <w:sz w:val="16"/>
                <w:szCs w:val="16"/>
                <w:lang w:eastAsia="es-MX"/>
              </w:rPr>
              <w:t xml:space="preserve">          PRESENTE</w:t>
            </w:r>
          </w:p>
        </w:tc>
        <w:tc>
          <w:tcPr>
            <w:tcW w:w="2268" w:type="dxa"/>
          </w:tcPr>
          <w:p w:rsidR="00CD6E3F" w:rsidRPr="004E15F8" w:rsidRDefault="00CD6E3F" w:rsidP="00F01CE8">
            <w:pPr>
              <w:ind w:right="-801"/>
              <w:rPr>
                <w:rFonts w:ascii="Arial" w:eastAsia="Times New Roman" w:hAnsi="Arial" w:cs="Arial"/>
                <w:b/>
                <w:sz w:val="16"/>
                <w:szCs w:val="16"/>
                <w:lang w:eastAsia="es-MX"/>
              </w:rPr>
            </w:pPr>
            <w:r w:rsidRPr="004E15F8">
              <w:rPr>
                <w:rFonts w:ascii="Arial" w:eastAsia="Times New Roman" w:hAnsi="Arial" w:cs="Arial"/>
                <w:b/>
                <w:sz w:val="16"/>
                <w:szCs w:val="16"/>
                <w:lang w:eastAsia="es-MX"/>
              </w:rPr>
              <w:t xml:space="preserve">          AUSENTE</w:t>
            </w:r>
          </w:p>
        </w:tc>
      </w:tr>
      <w:tr w:rsidR="00CD6E3F" w:rsidTr="00F01CE8">
        <w:tc>
          <w:tcPr>
            <w:tcW w:w="4957" w:type="dxa"/>
          </w:tcPr>
          <w:p w:rsidR="00CD6E3F" w:rsidRPr="004E15F8" w:rsidRDefault="00CD6E3F" w:rsidP="00F01CE8">
            <w:pPr>
              <w:ind w:right="-801"/>
              <w:jc w:val="both"/>
              <w:rPr>
                <w:rFonts w:ascii="Arial" w:eastAsia="Times New Roman" w:hAnsi="Arial" w:cs="Arial"/>
                <w:b/>
                <w:sz w:val="16"/>
                <w:szCs w:val="16"/>
                <w:lang w:eastAsia="es-MX"/>
              </w:rPr>
            </w:pPr>
            <w:r w:rsidRPr="004E15F8">
              <w:rPr>
                <w:rFonts w:ascii="Arial" w:eastAsia="Times New Roman" w:hAnsi="Arial" w:cs="Arial"/>
                <w:b/>
                <w:sz w:val="16"/>
                <w:szCs w:val="16"/>
                <w:lang w:eastAsia="es-MX"/>
              </w:rPr>
              <w:t>C. ANA MARÍA DEL TORO TORRES</w:t>
            </w:r>
          </w:p>
          <w:p w:rsidR="00CD6E3F" w:rsidRPr="004E15F8" w:rsidRDefault="00CD6E3F" w:rsidP="00F01CE8">
            <w:pPr>
              <w:ind w:right="-801"/>
              <w:jc w:val="both"/>
              <w:rPr>
                <w:rFonts w:ascii="Arial" w:eastAsia="Times New Roman" w:hAnsi="Arial" w:cs="Arial"/>
                <w:sz w:val="16"/>
                <w:szCs w:val="16"/>
                <w:lang w:eastAsia="es-MX"/>
              </w:rPr>
            </w:pPr>
            <w:r w:rsidRPr="004E15F8">
              <w:rPr>
                <w:rFonts w:ascii="Arial" w:eastAsia="Times New Roman" w:hAnsi="Arial" w:cs="Arial"/>
                <w:sz w:val="16"/>
                <w:szCs w:val="16"/>
                <w:lang w:eastAsia="es-MX"/>
              </w:rPr>
              <w:t xml:space="preserve">Encargada de Hacienda Municipal </w:t>
            </w:r>
          </w:p>
        </w:tc>
        <w:tc>
          <w:tcPr>
            <w:tcW w:w="2409" w:type="dxa"/>
          </w:tcPr>
          <w:p w:rsidR="00CD6E3F" w:rsidRPr="004E15F8" w:rsidRDefault="00CD6E3F" w:rsidP="00F01CE8">
            <w:pPr>
              <w:ind w:right="-801"/>
              <w:jc w:val="both"/>
              <w:rPr>
                <w:rFonts w:ascii="Arial" w:eastAsia="Times New Roman" w:hAnsi="Arial" w:cs="Arial"/>
                <w:b/>
                <w:sz w:val="16"/>
                <w:szCs w:val="16"/>
                <w:lang w:eastAsia="es-MX"/>
              </w:rPr>
            </w:pPr>
            <w:r w:rsidRPr="004E15F8">
              <w:rPr>
                <w:rFonts w:ascii="Arial" w:eastAsia="Times New Roman" w:hAnsi="Arial" w:cs="Arial"/>
                <w:b/>
                <w:sz w:val="16"/>
                <w:szCs w:val="16"/>
                <w:lang w:eastAsia="es-MX"/>
              </w:rPr>
              <w:t xml:space="preserve">                   X</w:t>
            </w:r>
          </w:p>
        </w:tc>
        <w:tc>
          <w:tcPr>
            <w:tcW w:w="2268" w:type="dxa"/>
          </w:tcPr>
          <w:p w:rsidR="00CD6E3F" w:rsidRPr="004E15F8" w:rsidRDefault="00CD6E3F" w:rsidP="00F01CE8">
            <w:pPr>
              <w:ind w:right="-801"/>
              <w:jc w:val="both"/>
              <w:rPr>
                <w:rFonts w:ascii="Arial" w:eastAsia="Times New Roman" w:hAnsi="Arial" w:cs="Arial"/>
                <w:sz w:val="16"/>
                <w:szCs w:val="16"/>
                <w:lang w:eastAsia="es-MX"/>
              </w:rPr>
            </w:pPr>
          </w:p>
        </w:tc>
      </w:tr>
      <w:tr w:rsidR="00CD6E3F" w:rsidTr="00F01CE8">
        <w:tc>
          <w:tcPr>
            <w:tcW w:w="4957" w:type="dxa"/>
          </w:tcPr>
          <w:p w:rsidR="00CD6E3F" w:rsidRPr="004E15F8" w:rsidRDefault="00CD6E3F" w:rsidP="00F01CE8">
            <w:pPr>
              <w:ind w:right="-801"/>
              <w:jc w:val="both"/>
              <w:rPr>
                <w:rFonts w:ascii="Arial" w:eastAsia="Times New Roman" w:hAnsi="Arial" w:cs="Arial"/>
                <w:b/>
                <w:sz w:val="16"/>
                <w:szCs w:val="16"/>
                <w:lang w:eastAsia="es-MX"/>
              </w:rPr>
            </w:pPr>
            <w:r w:rsidRPr="004E15F8">
              <w:rPr>
                <w:rFonts w:ascii="Arial" w:eastAsia="Times New Roman" w:hAnsi="Arial" w:cs="Arial"/>
                <w:b/>
                <w:sz w:val="16"/>
                <w:szCs w:val="16"/>
                <w:lang w:eastAsia="es-MX"/>
              </w:rPr>
              <w:t xml:space="preserve">C. </w:t>
            </w:r>
            <w:r w:rsidR="00EB3E76" w:rsidRPr="004E15F8">
              <w:rPr>
                <w:rFonts w:ascii="Arial" w:eastAsia="Times New Roman" w:hAnsi="Arial" w:cs="Arial"/>
                <w:b/>
                <w:sz w:val="16"/>
                <w:szCs w:val="16"/>
                <w:lang w:eastAsia="es-MX"/>
              </w:rPr>
              <w:t>GERARDO ROSALES AGUILAR</w:t>
            </w:r>
          </w:p>
          <w:p w:rsidR="00CD6E3F" w:rsidRPr="004E15F8" w:rsidRDefault="00EB3E76" w:rsidP="00F01CE8">
            <w:pPr>
              <w:ind w:right="-801"/>
              <w:jc w:val="both"/>
              <w:rPr>
                <w:rFonts w:ascii="Arial" w:eastAsia="Times New Roman" w:hAnsi="Arial" w:cs="Arial"/>
                <w:sz w:val="16"/>
                <w:szCs w:val="16"/>
                <w:lang w:eastAsia="es-MX"/>
              </w:rPr>
            </w:pPr>
            <w:r w:rsidRPr="004E15F8">
              <w:rPr>
                <w:rFonts w:ascii="Arial" w:eastAsia="Times New Roman" w:hAnsi="Arial" w:cs="Arial"/>
                <w:sz w:val="16"/>
                <w:szCs w:val="16"/>
                <w:lang w:eastAsia="es-MX"/>
              </w:rPr>
              <w:t xml:space="preserve">Administrador del OPD Municipal </w:t>
            </w:r>
          </w:p>
        </w:tc>
        <w:tc>
          <w:tcPr>
            <w:tcW w:w="2409" w:type="dxa"/>
          </w:tcPr>
          <w:p w:rsidR="00CD6E3F" w:rsidRPr="004E15F8" w:rsidRDefault="00CD6E3F" w:rsidP="00F01CE8">
            <w:pPr>
              <w:ind w:right="-801"/>
              <w:jc w:val="both"/>
              <w:rPr>
                <w:rFonts w:ascii="Arial" w:eastAsia="Times New Roman" w:hAnsi="Arial" w:cs="Arial"/>
                <w:b/>
                <w:sz w:val="16"/>
                <w:szCs w:val="16"/>
                <w:lang w:eastAsia="es-MX"/>
              </w:rPr>
            </w:pPr>
            <w:r w:rsidRPr="004E15F8">
              <w:rPr>
                <w:rFonts w:ascii="Arial" w:eastAsia="Times New Roman" w:hAnsi="Arial" w:cs="Arial"/>
                <w:b/>
                <w:sz w:val="16"/>
                <w:szCs w:val="16"/>
                <w:lang w:eastAsia="es-MX"/>
              </w:rPr>
              <w:t xml:space="preserve">                   X</w:t>
            </w:r>
          </w:p>
        </w:tc>
        <w:tc>
          <w:tcPr>
            <w:tcW w:w="2268" w:type="dxa"/>
          </w:tcPr>
          <w:p w:rsidR="00CD6E3F" w:rsidRPr="004E15F8" w:rsidRDefault="00CD6E3F" w:rsidP="00F01CE8">
            <w:pPr>
              <w:ind w:right="-801"/>
              <w:jc w:val="both"/>
              <w:rPr>
                <w:rFonts w:ascii="Arial" w:eastAsia="Times New Roman" w:hAnsi="Arial" w:cs="Arial"/>
                <w:sz w:val="16"/>
                <w:szCs w:val="16"/>
                <w:lang w:eastAsia="es-MX"/>
              </w:rPr>
            </w:pPr>
          </w:p>
        </w:tc>
      </w:tr>
      <w:tr w:rsidR="00CD6E3F" w:rsidTr="00F01CE8">
        <w:tc>
          <w:tcPr>
            <w:tcW w:w="4957" w:type="dxa"/>
          </w:tcPr>
          <w:p w:rsidR="00CD6E3F" w:rsidRPr="004E15F8" w:rsidRDefault="00EB3E76" w:rsidP="00606B60">
            <w:pPr>
              <w:tabs>
                <w:tab w:val="center" w:pos="2771"/>
              </w:tabs>
              <w:ind w:right="-801"/>
              <w:jc w:val="both"/>
              <w:rPr>
                <w:rFonts w:ascii="Arial" w:hAnsi="Arial" w:cs="Arial"/>
                <w:b/>
                <w:sz w:val="16"/>
                <w:szCs w:val="16"/>
              </w:rPr>
            </w:pPr>
            <w:r w:rsidRPr="004E15F8">
              <w:rPr>
                <w:rFonts w:ascii="Arial" w:hAnsi="Arial" w:cs="Arial"/>
                <w:b/>
                <w:sz w:val="16"/>
                <w:szCs w:val="16"/>
              </w:rPr>
              <w:t xml:space="preserve">C. NORMA CECILIA </w:t>
            </w:r>
            <w:r w:rsidR="00606B60" w:rsidRPr="004E15F8">
              <w:rPr>
                <w:rFonts w:ascii="Arial" w:hAnsi="Arial" w:cs="Arial"/>
                <w:b/>
                <w:sz w:val="16"/>
                <w:szCs w:val="16"/>
              </w:rPr>
              <w:t>RUIZ C</w:t>
            </w:r>
            <w:r w:rsidR="00A944A0" w:rsidRPr="004E15F8">
              <w:rPr>
                <w:rFonts w:ascii="Arial" w:hAnsi="Arial" w:cs="Arial"/>
                <w:b/>
                <w:sz w:val="16"/>
                <w:szCs w:val="16"/>
              </w:rPr>
              <w:t>ÁRDENAS</w:t>
            </w:r>
          </w:p>
          <w:p w:rsidR="00EB3E76" w:rsidRPr="004E15F8" w:rsidRDefault="00EB3E76" w:rsidP="00F01CE8">
            <w:pPr>
              <w:ind w:right="-801"/>
              <w:jc w:val="both"/>
              <w:rPr>
                <w:rFonts w:ascii="Arial" w:hAnsi="Arial" w:cs="Arial"/>
                <w:sz w:val="16"/>
                <w:szCs w:val="16"/>
              </w:rPr>
            </w:pPr>
            <w:r w:rsidRPr="004E15F8">
              <w:rPr>
                <w:rFonts w:ascii="Arial" w:hAnsi="Arial" w:cs="Arial"/>
                <w:sz w:val="16"/>
                <w:szCs w:val="16"/>
              </w:rPr>
              <w:t>Jefa de Recursos Humanos</w:t>
            </w:r>
          </w:p>
        </w:tc>
        <w:tc>
          <w:tcPr>
            <w:tcW w:w="2409" w:type="dxa"/>
          </w:tcPr>
          <w:p w:rsidR="00CD6E3F" w:rsidRPr="004E15F8" w:rsidRDefault="00CD6E3F" w:rsidP="00F01CE8">
            <w:pPr>
              <w:ind w:right="-801"/>
              <w:jc w:val="both"/>
              <w:rPr>
                <w:rFonts w:ascii="Arial" w:eastAsia="Times New Roman" w:hAnsi="Arial" w:cs="Arial"/>
                <w:b/>
                <w:sz w:val="16"/>
                <w:szCs w:val="16"/>
                <w:lang w:eastAsia="es-MX"/>
              </w:rPr>
            </w:pPr>
            <w:r w:rsidRPr="004E15F8">
              <w:rPr>
                <w:rFonts w:ascii="Arial" w:eastAsia="Times New Roman" w:hAnsi="Arial" w:cs="Arial"/>
                <w:b/>
                <w:sz w:val="16"/>
                <w:szCs w:val="16"/>
                <w:lang w:eastAsia="es-MX"/>
              </w:rPr>
              <w:t xml:space="preserve">                   X</w:t>
            </w:r>
          </w:p>
        </w:tc>
        <w:tc>
          <w:tcPr>
            <w:tcW w:w="2268" w:type="dxa"/>
          </w:tcPr>
          <w:p w:rsidR="00CD6E3F" w:rsidRPr="004E15F8" w:rsidRDefault="00CD6E3F" w:rsidP="00F01CE8">
            <w:pPr>
              <w:ind w:right="-801"/>
              <w:jc w:val="both"/>
              <w:rPr>
                <w:rFonts w:ascii="Arial" w:eastAsia="Times New Roman" w:hAnsi="Arial" w:cs="Arial"/>
                <w:sz w:val="16"/>
                <w:szCs w:val="16"/>
                <w:lang w:eastAsia="es-MX"/>
              </w:rPr>
            </w:pPr>
          </w:p>
        </w:tc>
      </w:tr>
    </w:tbl>
    <w:p w:rsidR="00CD6E3F" w:rsidRDefault="00CD6E3F" w:rsidP="00CD6E3F">
      <w:pPr>
        <w:jc w:val="both"/>
        <w:rPr>
          <w:rFonts w:ascii="Arial" w:hAnsi="Arial" w:cs="Arial"/>
          <w:sz w:val="24"/>
        </w:rPr>
      </w:pPr>
    </w:p>
    <w:p w:rsidR="00EB3E76" w:rsidRDefault="00EB3E76" w:rsidP="00CD6E3F">
      <w:pPr>
        <w:jc w:val="both"/>
        <w:rPr>
          <w:rFonts w:ascii="Arial" w:hAnsi="Arial" w:cs="Arial"/>
          <w:sz w:val="24"/>
        </w:rPr>
      </w:pPr>
    </w:p>
    <w:tbl>
      <w:tblPr>
        <w:tblStyle w:val="Tablaconcuadrcula"/>
        <w:tblW w:w="9643" w:type="dxa"/>
        <w:tblLook w:val="04A0" w:firstRow="1" w:lastRow="0" w:firstColumn="1" w:lastColumn="0" w:noHBand="0" w:noVBand="1"/>
      </w:tblPr>
      <w:tblGrid>
        <w:gridCol w:w="9643"/>
      </w:tblGrid>
      <w:tr w:rsidR="00CD6E3F" w:rsidTr="00F01CE8">
        <w:trPr>
          <w:trHeight w:val="413"/>
        </w:trPr>
        <w:tc>
          <w:tcPr>
            <w:tcW w:w="9643" w:type="dxa"/>
          </w:tcPr>
          <w:p w:rsidR="00CD6E3F" w:rsidRPr="00624FEF" w:rsidRDefault="00CD6E3F" w:rsidP="00F01CE8">
            <w:pPr>
              <w:jc w:val="center"/>
              <w:rPr>
                <w:rFonts w:ascii="Arial" w:hAnsi="Arial" w:cs="Arial"/>
                <w:b/>
                <w:sz w:val="24"/>
              </w:rPr>
            </w:pPr>
            <w:r w:rsidRPr="00624FEF">
              <w:rPr>
                <w:rFonts w:ascii="Arial" w:hAnsi="Arial" w:cs="Arial"/>
                <w:b/>
                <w:sz w:val="24"/>
              </w:rPr>
              <w:t>ORDEN DEL DÍA</w:t>
            </w:r>
          </w:p>
        </w:tc>
      </w:tr>
    </w:tbl>
    <w:p w:rsidR="008D70DE" w:rsidRDefault="008D70DE" w:rsidP="00E93844">
      <w:pPr>
        <w:jc w:val="both"/>
        <w:rPr>
          <w:rFonts w:ascii="Arial" w:hAnsi="Arial" w:cs="Arial"/>
          <w:sz w:val="24"/>
        </w:rPr>
      </w:pPr>
    </w:p>
    <w:p w:rsidR="00E93844" w:rsidRDefault="00E93844" w:rsidP="004E15F8">
      <w:pPr>
        <w:jc w:val="both"/>
        <w:rPr>
          <w:rFonts w:ascii="Arial" w:hAnsi="Arial" w:cs="Arial"/>
          <w:sz w:val="24"/>
        </w:rPr>
      </w:pPr>
      <w:r>
        <w:rPr>
          <w:rFonts w:ascii="Arial" w:hAnsi="Arial" w:cs="Arial"/>
          <w:b/>
          <w:sz w:val="24"/>
        </w:rPr>
        <w:t>1.</w:t>
      </w:r>
      <w:r>
        <w:rPr>
          <w:rFonts w:ascii="Arial" w:hAnsi="Arial" w:cs="Arial"/>
          <w:sz w:val="24"/>
        </w:rPr>
        <w:t xml:space="preserve">Lista de asistencia y verificación del quorum y en su caso aprobación de la orden del día. </w:t>
      </w:r>
    </w:p>
    <w:p w:rsidR="00E93844" w:rsidRDefault="00E93844" w:rsidP="004E15F8">
      <w:pPr>
        <w:jc w:val="both"/>
        <w:rPr>
          <w:rFonts w:ascii="Arial" w:hAnsi="Arial" w:cs="Arial"/>
          <w:sz w:val="24"/>
        </w:rPr>
      </w:pPr>
      <w:r>
        <w:rPr>
          <w:rFonts w:ascii="Arial" w:hAnsi="Arial" w:cs="Arial"/>
          <w:b/>
          <w:sz w:val="24"/>
        </w:rPr>
        <w:t>2.-</w:t>
      </w:r>
      <w:r>
        <w:rPr>
          <w:rFonts w:ascii="Arial" w:hAnsi="Arial" w:cs="Arial"/>
          <w:sz w:val="24"/>
        </w:rPr>
        <w:t>Estudio, análisis y en su caso procedencia del incremento al subsidio otorgado al organismo público descentralizado Sistema para el Desarrollo Integral de</w:t>
      </w:r>
      <w:r w:rsidR="00272EC0">
        <w:rPr>
          <w:rFonts w:ascii="Arial" w:hAnsi="Arial" w:cs="Arial"/>
          <w:sz w:val="24"/>
        </w:rPr>
        <w:t xml:space="preserve"> la Familia, DIF</w:t>
      </w:r>
      <w:r>
        <w:rPr>
          <w:rFonts w:ascii="Arial" w:hAnsi="Arial" w:cs="Arial"/>
          <w:sz w:val="24"/>
        </w:rPr>
        <w:t xml:space="preserve"> municipal para regularizar su situación fiscal </w:t>
      </w:r>
      <w:r w:rsidR="00D74BF4">
        <w:rPr>
          <w:rFonts w:ascii="Arial" w:hAnsi="Arial" w:cs="Arial"/>
          <w:sz w:val="24"/>
        </w:rPr>
        <w:t>conforme la ley de coordi</w:t>
      </w:r>
      <w:r w:rsidR="00F810D3">
        <w:rPr>
          <w:rFonts w:ascii="Arial" w:hAnsi="Arial" w:cs="Arial"/>
          <w:sz w:val="24"/>
        </w:rPr>
        <w:t>nación fiscal en su artículo 3–B que las entidades adheridas al sistema nacional de coordinación fiscal participarán al 100% en la recaudación que se obtenga del impuesto sobre la renta que se destina a la federación.</w:t>
      </w:r>
    </w:p>
    <w:p w:rsidR="00F810D3" w:rsidRDefault="00F810D3" w:rsidP="004E15F8">
      <w:pPr>
        <w:jc w:val="both"/>
        <w:rPr>
          <w:rFonts w:ascii="Arial" w:hAnsi="Arial" w:cs="Arial"/>
          <w:sz w:val="24"/>
        </w:rPr>
      </w:pPr>
      <w:r>
        <w:rPr>
          <w:rFonts w:ascii="Arial" w:hAnsi="Arial" w:cs="Arial"/>
          <w:b/>
          <w:sz w:val="24"/>
        </w:rPr>
        <w:t>3.-</w:t>
      </w:r>
      <w:r>
        <w:rPr>
          <w:rFonts w:ascii="Arial" w:hAnsi="Arial" w:cs="Arial"/>
          <w:sz w:val="24"/>
        </w:rPr>
        <w:t>Asuntos Varios.</w:t>
      </w:r>
    </w:p>
    <w:p w:rsidR="00F810D3" w:rsidRDefault="00F810D3" w:rsidP="004E15F8">
      <w:pPr>
        <w:jc w:val="both"/>
        <w:rPr>
          <w:rFonts w:ascii="Arial" w:hAnsi="Arial" w:cs="Arial"/>
          <w:sz w:val="24"/>
        </w:rPr>
      </w:pPr>
      <w:r>
        <w:rPr>
          <w:rFonts w:ascii="Arial" w:hAnsi="Arial" w:cs="Arial"/>
          <w:b/>
          <w:sz w:val="24"/>
        </w:rPr>
        <w:t>4.-</w:t>
      </w:r>
      <w:r>
        <w:rPr>
          <w:rFonts w:ascii="Arial" w:hAnsi="Arial" w:cs="Arial"/>
          <w:sz w:val="24"/>
        </w:rPr>
        <w:t>Clausura.</w:t>
      </w:r>
    </w:p>
    <w:p w:rsidR="00B4165F" w:rsidRDefault="00B4165F" w:rsidP="00B4165F">
      <w:pPr>
        <w:ind w:right="-737"/>
        <w:jc w:val="both"/>
        <w:rPr>
          <w:rFonts w:ascii="Arial" w:hAnsi="Arial" w:cs="Arial"/>
          <w:sz w:val="24"/>
        </w:rPr>
      </w:pPr>
    </w:p>
    <w:p w:rsidR="00A91BEC" w:rsidRDefault="00A91BEC" w:rsidP="00B4165F">
      <w:pPr>
        <w:ind w:right="-737"/>
        <w:jc w:val="both"/>
        <w:rPr>
          <w:rFonts w:ascii="Arial" w:hAnsi="Arial" w:cs="Arial"/>
          <w:sz w:val="24"/>
        </w:rPr>
      </w:pPr>
    </w:p>
    <w:p w:rsidR="00B4165F" w:rsidRDefault="00B4165F" w:rsidP="004E15F8">
      <w:pPr>
        <w:jc w:val="both"/>
        <w:rPr>
          <w:rFonts w:ascii="Arial" w:hAnsi="Arial" w:cs="Arial"/>
          <w:sz w:val="24"/>
        </w:rPr>
      </w:pPr>
      <w:r>
        <w:rPr>
          <w:rFonts w:ascii="Arial" w:hAnsi="Arial" w:cs="Arial"/>
          <w:sz w:val="24"/>
        </w:rPr>
        <w:t>Pongo a consideración de esta comisión la aprobación de la orden del día, los que estén de acuerdo favor de levantar su mano:</w:t>
      </w:r>
    </w:p>
    <w:tbl>
      <w:tblPr>
        <w:tblStyle w:val="Tablaconcuadrcula"/>
        <w:tblW w:w="9634" w:type="dxa"/>
        <w:tblLook w:val="04A0" w:firstRow="1" w:lastRow="0" w:firstColumn="1" w:lastColumn="0" w:noHBand="0" w:noVBand="1"/>
      </w:tblPr>
      <w:tblGrid>
        <w:gridCol w:w="4815"/>
        <w:gridCol w:w="1559"/>
        <w:gridCol w:w="1559"/>
        <w:gridCol w:w="1701"/>
      </w:tblGrid>
      <w:tr w:rsidR="00A66493" w:rsidRPr="00807CE8" w:rsidTr="00F01CE8">
        <w:tc>
          <w:tcPr>
            <w:tcW w:w="4815" w:type="dxa"/>
          </w:tcPr>
          <w:p w:rsidR="00A66493" w:rsidRPr="004E15F8" w:rsidRDefault="00A66493" w:rsidP="00F01CE8">
            <w:pPr>
              <w:spacing w:before="120"/>
              <w:ind w:right="-660"/>
              <w:jc w:val="both"/>
              <w:rPr>
                <w:rFonts w:ascii="Arial" w:hAnsi="Arial" w:cs="Arial"/>
                <w:b/>
                <w:sz w:val="16"/>
                <w:szCs w:val="16"/>
              </w:rPr>
            </w:pPr>
            <w:r w:rsidRPr="004E15F8">
              <w:rPr>
                <w:rFonts w:ascii="Arial" w:hAnsi="Arial" w:cs="Arial"/>
                <w:b/>
                <w:sz w:val="16"/>
                <w:szCs w:val="16"/>
              </w:rPr>
              <w:t xml:space="preserve">                          REGIDOR</w:t>
            </w:r>
          </w:p>
        </w:tc>
        <w:tc>
          <w:tcPr>
            <w:tcW w:w="1559" w:type="dxa"/>
          </w:tcPr>
          <w:p w:rsidR="00A66493" w:rsidRPr="00807CE8" w:rsidRDefault="00A66493" w:rsidP="00F01CE8">
            <w:pPr>
              <w:spacing w:before="120"/>
              <w:ind w:right="-660"/>
              <w:jc w:val="both"/>
              <w:rPr>
                <w:rFonts w:ascii="Arial" w:hAnsi="Arial" w:cs="Arial"/>
                <w:b/>
                <w:sz w:val="18"/>
                <w:szCs w:val="18"/>
              </w:rPr>
            </w:pPr>
            <w:r w:rsidRPr="00807CE8">
              <w:rPr>
                <w:rFonts w:ascii="Arial" w:hAnsi="Arial" w:cs="Arial"/>
                <w:b/>
                <w:sz w:val="18"/>
                <w:szCs w:val="18"/>
              </w:rPr>
              <w:t xml:space="preserve">     A FAVOR</w:t>
            </w:r>
          </w:p>
        </w:tc>
        <w:tc>
          <w:tcPr>
            <w:tcW w:w="1559" w:type="dxa"/>
          </w:tcPr>
          <w:p w:rsidR="00A66493" w:rsidRPr="00807CE8" w:rsidRDefault="00A66493" w:rsidP="00F01CE8">
            <w:pPr>
              <w:spacing w:before="120"/>
              <w:ind w:right="-660"/>
              <w:jc w:val="both"/>
              <w:rPr>
                <w:rFonts w:ascii="Arial" w:hAnsi="Arial" w:cs="Arial"/>
                <w:b/>
                <w:sz w:val="18"/>
                <w:szCs w:val="18"/>
              </w:rPr>
            </w:pPr>
            <w:r w:rsidRPr="00807CE8">
              <w:rPr>
                <w:rFonts w:ascii="Arial" w:hAnsi="Arial" w:cs="Arial"/>
                <w:b/>
                <w:sz w:val="18"/>
                <w:szCs w:val="18"/>
              </w:rPr>
              <w:t xml:space="preserve">   EN CONTRA</w:t>
            </w:r>
          </w:p>
        </w:tc>
        <w:tc>
          <w:tcPr>
            <w:tcW w:w="1701" w:type="dxa"/>
          </w:tcPr>
          <w:p w:rsidR="00A66493" w:rsidRPr="00807CE8" w:rsidRDefault="00A66493" w:rsidP="00F01CE8">
            <w:pPr>
              <w:spacing w:before="120"/>
              <w:ind w:right="-660"/>
              <w:jc w:val="both"/>
              <w:rPr>
                <w:rFonts w:ascii="Arial" w:hAnsi="Arial" w:cs="Arial"/>
                <w:b/>
                <w:sz w:val="18"/>
                <w:szCs w:val="18"/>
              </w:rPr>
            </w:pPr>
            <w:r w:rsidRPr="00807CE8">
              <w:rPr>
                <w:rFonts w:ascii="Arial" w:hAnsi="Arial" w:cs="Arial"/>
                <w:b/>
                <w:sz w:val="18"/>
                <w:szCs w:val="18"/>
              </w:rPr>
              <w:t>EN ABSTENCIÓN</w:t>
            </w:r>
          </w:p>
        </w:tc>
      </w:tr>
      <w:tr w:rsidR="00A66493" w:rsidRPr="00807CE8" w:rsidTr="00F01CE8">
        <w:tc>
          <w:tcPr>
            <w:tcW w:w="4815" w:type="dxa"/>
          </w:tcPr>
          <w:p w:rsidR="00A66493" w:rsidRPr="004E15F8" w:rsidRDefault="00A66493" w:rsidP="00F01CE8">
            <w:pPr>
              <w:spacing w:before="120"/>
              <w:ind w:right="-660"/>
              <w:jc w:val="both"/>
              <w:rPr>
                <w:rFonts w:ascii="Arial" w:hAnsi="Arial" w:cs="Arial"/>
                <w:b/>
                <w:sz w:val="16"/>
                <w:szCs w:val="16"/>
              </w:rPr>
            </w:pPr>
            <w:r w:rsidRPr="004E15F8">
              <w:rPr>
                <w:rFonts w:ascii="Arial" w:hAnsi="Arial" w:cs="Arial"/>
                <w:b/>
                <w:sz w:val="16"/>
                <w:szCs w:val="16"/>
              </w:rPr>
              <w:t>C. JORGE DE JESÚS JUÁREZ PARRA</w:t>
            </w:r>
          </w:p>
          <w:p w:rsidR="00A66493" w:rsidRPr="004E15F8" w:rsidRDefault="00A66493" w:rsidP="00F01CE8">
            <w:pPr>
              <w:spacing w:before="120"/>
              <w:ind w:right="-660"/>
              <w:jc w:val="both"/>
              <w:rPr>
                <w:rFonts w:ascii="Arial" w:hAnsi="Arial" w:cs="Arial"/>
                <w:sz w:val="16"/>
                <w:szCs w:val="16"/>
              </w:rPr>
            </w:pPr>
            <w:r w:rsidRPr="004E15F8">
              <w:rPr>
                <w:rFonts w:ascii="Arial" w:hAnsi="Arial" w:cs="Arial"/>
                <w:sz w:val="16"/>
                <w:szCs w:val="16"/>
              </w:rPr>
              <w:t xml:space="preserve">Regidor Presidente de la Comisión Edilicia </w:t>
            </w:r>
          </w:p>
          <w:p w:rsidR="00A66493" w:rsidRPr="004E15F8" w:rsidRDefault="00A66493" w:rsidP="00F01CE8">
            <w:pPr>
              <w:spacing w:before="120"/>
              <w:ind w:right="-660"/>
              <w:jc w:val="both"/>
              <w:rPr>
                <w:rFonts w:ascii="Arial" w:hAnsi="Arial" w:cs="Arial"/>
                <w:sz w:val="16"/>
                <w:szCs w:val="16"/>
              </w:rPr>
            </w:pPr>
            <w:r w:rsidRPr="004E15F8">
              <w:rPr>
                <w:rFonts w:ascii="Arial" w:hAnsi="Arial" w:cs="Arial"/>
                <w:sz w:val="16"/>
                <w:szCs w:val="16"/>
              </w:rPr>
              <w:t>Permanente de Hacienda Pública y Patrimonio Municipal</w:t>
            </w:r>
          </w:p>
        </w:tc>
        <w:tc>
          <w:tcPr>
            <w:tcW w:w="1559" w:type="dxa"/>
          </w:tcPr>
          <w:p w:rsidR="00A66493" w:rsidRPr="00807CE8" w:rsidRDefault="00A66493" w:rsidP="00F01CE8">
            <w:pPr>
              <w:spacing w:before="120"/>
              <w:ind w:right="-660"/>
              <w:jc w:val="both"/>
              <w:rPr>
                <w:rFonts w:ascii="Arial" w:hAnsi="Arial" w:cs="Arial"/>
                <w:b/>
                <w:sz w:val="18"/>
                <w:szCs w:val="18"/>
              </w:rPr>
            </w:pPr>
            <w:r w:rsidRPr="00807CE8">
              <w:rPr>
                <w:rFonts w:ascii="Arial" w:hAnsi="Arial" w:cs="Arial"/>
                <w:b/>
                <w:sz w:val="18"/>
                <w:szCs w:val="18"/>
              </w:rPr>
              <w:t xml:space="preserve">       </w:t>
            </w:r>
            <w:r>
              <w:rPr>
                <w:rFonts w:ascii="Arial" w:hAnsi="Arial" w:cs="Arial"/>
                <w:b/>
                <w:sz w:val="18"/>
                <w:szCs w:val="18"/>
              </w:rPr>
              <w:t xml:space="preserve">  </w:t>
            </w:r>
            <w:r w:rsidRPr="00807CE8">
              <w:rPr>
                <w:rFonts w:ascii="Arial" w:hAnsi="Arial" w:cs="Arial"/>
                <w:b/>
                <w:sz w:val="18"/>
                <w:szCs w:val="18"/>
              </w:rPr>
              <w:t xml:space="preserve">  X</w:t>
            </w:r>
          </w:p>
        </w:tc>
        <w:tc>
          <w:tcPr>
            <w:tcW w:w="1559" w:type="dxa"/>
          </w:tcPr>
          <w:p w:rsidR="00A66493" w:rsidRPr="00807CE8" w:rsidRDefault="00A66493" w:rsidP="00F01CE8">
            <w:pPr>
              <w:spacing w:before="120"/>
              <w:ind w:right="-660"/>
              <w:jc w:val="both"/>
              <w:rPr>
                <w:rFonts w:ascii="Arial" w:hAnsi="Arial" w:cs="Arial"/>
                <w:b/>
                <w:sz w:val="18"/>
                <w:szCs w:val="18"/>
              </w:rPr>
            </w:pPr>
          </w:p>
        </w:tc>
        <w:tc>
          <w:tcPr>
            <w:tcW w:w="1701" w:type="dxa"/>
          </w:tcPr>
          <w:p w:rsidR="00A66493" w:rsidRPr="00807CE8" w:rsidRDefault="00A66493" w:rsidP="00F01CE8">
            <w:pPr>
              <w:spacing w:before="120"/>
              <w:ind w:right="-660"/>
              <w:jc w:val="both"/>
              <w:rPr>
                <w:rFonts w:ascii="Arial" w:hAnsi="Arial" w:cs="Arial"/>
                <w:b/>
                <w:sz w:val="18"/>
                <w:szCs w:val="18"/>
              </w:rPr>
            </w:pPr>
          </w:p>
        </w:tc>
      </w:tr>
      <w:tr w:rsidR="00A66493" w:rsidRPr="00807CE8" w:rsidTr="00F01CE8">
        <w:tc>
          <w:tcPr>
            <w:tcW w:w="4815" w:type="dxa"/>
          </w:tcPr>
          <w:p w:rsidR="00A66493" w:rsidRPr="004E15F8" w:rsidRDefault="004E15F8" w:rsidP="00F01CE8">
            <w:pPr>
              <w:spacing w:before="120"/>
              <w:ind w:right="-660"/>
              <w:jc w:val="both"/>
              <w:rPr>
                <w:rFonts w:ascii="Arial" w:hAnsi="Arial" w:cs="Arial"/>
                <w:b/>
                <w:sz w:val="16"/>
                <w:szCs w:val="16"/>
              </w:rPr>
            </w:pPr>
            <w:r>
              <w:rPr>
                <w:rFonts w:ascii="Arial" w:hAnsi="Arial" w:cs="Arial"/>
                <w:b/>
                <w:sz w:val="16"/>
                <w:szCs w:val="16"/>
              </w:rPr>
              <w:t>C. MAGALI</w:t>
            </w:r>
            <w:r w:rsidR="00A66493" w:rsidRPr="004E15F8">
              <w:rPr>
                <w:rFonts w:ascii="Arial" w:hAnsi="Arial" w:cs="Arial"/>
                <w:b/>
                <w:sz w:val="16"/>
                <w:szCs w:val="16"/>
              </w:rPr>
              <w:t xml:space="preserve"> CASILLAS CONTRERAS</w:t>
            </w:r>
          </w:p>
          <w:p w:rsidR="00A66493" w:rsidRPr="004E15F8" w:rsidRDefault="00A66493" w:rsidP="00F01CE8">
            <w:pPr>
              <w:spacing w:before="120"/>
              <w:ind w:right="-660"/>
              <w:jc w:val="both"/>
              <w:rPr>
                <w:rFonts w:ascii="Arial" w:hAnsi="Arial" w:cs="Arial"/>
                <w:sz w:val="16"/>
                <w:szCs w:val="16"/>
              </w:rPr>
            </w:pPr>
            <w:r w:rsidRPr="004E15F8">
              <w:rPr>
                <w:rFonts w:ascii="Arial" w:hAnsi="Arial" w:cs="Arial"/>
                <w:sz w:val="16"/>
                <w:szCs w:val="16"/>
              </w:rPr>
              <w:t>Regidora Vocal de la Comisión Edilicia Permanente de</w:t>
            </w:r>
          </w:p>
          <w:p w:rsidR="00A66493" w:rsidRPr="004E15F8" w:rsidRDefault="00A66493" w:rsidP="00F01CE8">
            <w:pPr>
              <w:spacing w:before="120"/>
              <w:ind w:right="-660"/>
              <w:jc w:val="both"/>
              <w:rPr>
                <w:rFonts w:ascii="Arial" w:hAnsi="Arial" w:cs="Arial"/>
                <w:sz w:val="16"/>
                <w:szCs w:val="16"/>
              </w:rPr>
            </w:pPr>
            <w:r w:rsidRPr="004E15F8">
              <w:rPr>
                <w:rFonts w:ascii="Arial" w:hAnsi="Arial" w:cs="Arial"/>
                <w:sz w:val="16"/>
                <w:szCs w:val="16"/>
              </w:rPr>
              <w:t xml:space="preserve"> Hacienda Pública y Patrimonio Municipal</w:t>
            </w:r>
          </w:p>
        </w:tc>
        <w:tc>
          <w:tcPr>
            <w:tcW w:w="1559" w:type="dxa"/>
          </w:tcPr>
          <w:p w:rsidR="00A66493" w:rsidRPr="00807CE8" w:rsidRDefault="00A66493" w:rsidP="00F01CE8">
            <w:pPr>
              <w:spacing w:before="120"/>
              <w:ind w:right="-660"/>
              <w:jc w:val="both"/>
              <w:rPr>
                <w:rFonts w:ascii="Arial" w:hAnsi="Arial" w:cs="Arial"/>
                <w:b/>
                <w:sz w:val="18"/>
                <w:szCs w:val="18"/>
              </w:rPr>
            </w:pPr>
            <w:r>
              <w:rPr>
                <w:rFonts w:ascii="Arial" w:hAnsi="Arial" w:cs="Arial"/>
                <w:b/>
                <w:sz w:val="18"/>
                <w:szCs w:val="18"/>
              </w:rPr>
              <w:t xml:space="preserve">           X</w:t>
            </w:r>
          </w:p>
        </w:tc>
        <w:tc>
          <w:tcPr>
            <w:tcW w:w="1559" w:type="dxa"/>
          </w:tcPr>
          <w:p w:rsidR="00A66493" w:rsidRPr="00807CE8" w:rsidRDefault="00A66493" w:rsidP="00F01CE8">
            <w:pPr>
              <w:spacing w:before="120"/>
              <w:ind w:right="-660"/>
              <w:jc w:val="both"/>
              <w:rPr>
                <w:rFonts w:ascii="Arial" w:hAnsi="Arial" w:cs="Arial"/>
                <w:b/>
                <w:sz w:val="18"/>
                <w:szCs w:val="18"/>
              </w:rPr>
            </w:pPr>
          </w:p>
        </w:tc>
        <w:tc>
          <w:tcPr>
            <w:tcW w:w="1701" w:type="dxa"/>
          </w:tcPr>
          <w:p w:rsidR="00A66493" w:rsidRPr="00807CE8" w:rsidRDefault="00A66493" w:rsidP="00F01CE8">
            <w:pPr>
              <w:spacing w:before="120"/>
              <w:ind w:right="-660"/>
              <w:jc w:val="both"/>
              <w:rPr>
                <w:rFonts w:ascii="Arial" w:hAnsi="Arial" w:cs="Arial"/>
                <w:b/>
                <w:sz w:val="18"/>
                <w:szCs w:val="18"/>
              </w:rPr>
            </w:pPr>
          </w:p>
        </w:tc>
      </w:tr>
      <w:tr w:rsidR="00A66493" w:rsidRPr="00807CE8" w:rsidTr="00F01CE8">
        <w:tc>
          <w:tcPr>
            <w:tcW w:w="4815" w:type="dxa"/>
          </w:tcPr>
          <w:p w:rsidR="00A66493" w:rsidRPr="004E15F8" w:rsidRDefault="00A66493" w:rsidP="00F01CE8">
            <w:pPr>
              <w:spacing w:before="120"/>
              <w:ind w:right="-660"/>
              <w:jc w:val="both"/>
              <w:rPr>
                <w:rFonts w:ascii="Arial" w:hAnsi="Arial" w:cs="Arial"/>
                <w:b/>
                <w:sz w:val="16"/>
                <w:szCs w:val="16"/>
              </w:rPr>
            </w:pPr>
            <w:r w:rsidRPr="004E15F8">
              <w:rPr>
                <w:rFonts w:ascii="Arial" w:hAnsi="Arial" w:cs="Arial"/>
                <w:b/>
                <w:sz w:val="16"/>
                <w:szCs w:val="16"/>
              </w:rPr>
              <w:t>C.DIANA LAURA ORTEGA PALAFOX</w:t>
            </w:r>
          </w:p>
          <w:p w:rsidR="00A66493" w:rsidRPr="004E15F8" w:rsidRDefault="00A66493" w:rsidP="00F01CE8">
            <w:pPr>
              <w:spacing w:before="120"/>
              <w:ind w:right="-660"/>
              <w:jc w:val="both"/>
              <w:rPr>
                <w:rFonts w:ascii="Arial" w:hAnsi="Arial" w:cs="Arial"/>
                <w:sz w:val="16"/>
                <w:szCs w:val="16"/>
              </w:rPr>
            </w:pPr>
            <w:r w:rsidRPr="004E15F8">
              <w:rPr>
                <w:rFonts w:ascii="Arial" w:hAnsi="Arial" w:cs="Arial"/>
                <w:sz w:val="16"/>
                <w:szCs w:val="16"/>
              </w:rPr>
              <w:t>Regidora Vocal de la Comisión Edilicia de Hacienda</w:t>
            </w:r>
          </w:p>
          <w:p w:rsidR="00A66493" w:rsidRPr="004E15F8" w:rsidRDefault="00A66493" w:rsidP="00F01CE8">
            <w:pPr>
              <w:spacing w:before="120"/>
              <w:ind w:right="-660"/>
              <w:jc w:val="both"/>
              <w:rPr>
                <w:rFonts w:ascii="Arial" w:hAnsi="Arial" w:cs="Arial"/>
                <w:sz w:val="16"/>
                <w:szCs w:val="16"/>
              </w:rPr>
            </w:pPr>
            <w:r w:rsidRPr="004E15F8">
              <w:rPr>
                <w:rFonts w:ascii="Arial" w:hAnsi="Arial" w:cs="Arial"/>
                <w:sz w:val="16"/>
                <w:szCs w:val="16"/>
              </w:rPr>
              <w:t xml:space="preserve"> Pública y Patrimonio Municipal</w:t>
            </w:r>
          </w:p>
        </w:tc>
        <w:tc>
          <w:tcPr>
            <w:tcW w:w="1559" w:type="dxa"/>
          </w:tcPr>
          <w:p w:rsidR="00A66493" w:rsidRPr="00807CE8" w:rsidRDefault="00A66493" w:rsidP="00F01CE8">
            <w:pPr>
              <w:spacing w:before="120"/>
              <w:ind w:right="-660"/>
              <w:jc w:val="both"/>
              <w:rPr>
                <w:rFonts w:ascii="Arial" w:hAnsi="Arial" w:cs="Arial"/>
                <w:b/>
                <w:sz w:val="18"/>
                <w:szCs w:val="18"/>
              </w:rPr>
            </w:pPr>
            <w:r>
              <w:rPr>
                <w:rFonts w:ascii="Arial" w:hAnsi="Arial" w:cs="Arial"/>
                <w:b/>
                <w:sz w:val="18"/>
                <w:szCs w:val="18"/>
              </w:rPr>
              <w:t xml:space="preserve">            X</w:t>
            </w:r>
          </w:p>
        </w:tc>
        <w:tc>
          <w:tcPr>
            <w:tcW w:w="1559" w:type="dxa"/>
          </w:tcPr>
          <w:p w:rsidR="00A66493" w:rsidRPr="00807CE8" w:rsidRDefault="00A66493" w:rsidP="00F01CE8">
            <w:pPr>
              <w:spacing w:before="120"/>
              <w:ind w:right="-660"/>
              <w:jc w:val="both"/>
              <w:rPr>
                <w:rFonts w:ascii="Arial" w:hAnsi="Arial" w:cs="Arial"/>
                <w:b/>
                <w:sz w:val="18"/>
                <w:szCs w:val="18"/>
              </w:rPr>
            </w:pPr>
          </w:p>
        </w:tc>
        <w:tc>
          <w:tcPr>
            <w:tcW w:w="1701" w:type="dxa"/>
          </w:tcPr>
          <w:p w:rsidR="00A66493" w:rsidRPr="00807CE8" w:rsidRDefault="00A66493" w:rsidP="00F01CE8">
            <w:pPr>
              <w:spacing w:before="120"/>
              <w:ind w:right="-660"/>
              <w:jc w:val="both"/>
              <w:rPr>
                <w:rFonts w:ascii="Arial" w:hAnsi="Arial" w:cs="Arial"/>
                <w:b/>
                <w:sz w:val="18"/>
                <w:szCs w:val="18"/>
              </w:rPr>
            </w:pPr>
          </w:p>
        </w:tc>
      </w:tr>
    </w:tbl>
    <w:p w:rsidR="004E15F8" w:rsidRDefault="004E15F8" w:rsidP="00B4165F">
      <w:pPr>
        <w:ind w:right="-737"/>
        <w:jc w:val="both"/>
        <w:rPr>
          <w:rFonts w:ascii="Arial" w:hAnsi="Arial" w:cs="Arial"/>
          <w:b/>
          <w:sz w:val="24"/>
        </w:rPr>
      </w:pPr>
    </w:p>
    <w:p w:rsidR="004E15F8" w:rsidRDefault="004E15F8" w:rsidP="00B4165F">
      <w:pPr>
        <w:ind w:right="-737"/>
        <w:jc w:val="both"/>
        <w:rPr>
          <w:rFonts w:ascii="Arial" w:hAnsi="Arial" w:cs="Arial"/>
          <w:b/>
          <w:sz w:val="24"/>
        </w:rPr>
      </w:pPr>
      <w:r>
        <w:rPr>
          <w:rFonts w:ascii="Arial" w:hAnsi="Arial" w:cs="Arial"/>
          <w:b/>
          <w:sz w:val="24"/>
        </w:rPr>
        <w:t>Tres votos a favor de los Regidores Presentes.</w:t>
      </w:r>
    </w:p>
    <w:p w:rsidR="00B4165F" w:rsidRDefault="00A91BEC" w:rsidP="00B4165F">
      <w:pPr>
        <w:ind w:right="-737"/>
        <w:jc w:val="both"/>
        <w:rPr>
          <w:rFonts w:ascii="Arial" w:hAnsi="Arial" w:cs="Arial"/>
          <w:b/>
          <w:sz w:val="24"/>
        </w:rPr>
      </w:pPr>
      <w:r>
        <w:rPr>
          <w:rFonts w:ascii="Arial" w:hAnsi="Arial" w:cs="Arial"/>
          <w:b/>
          <w:sz w:val="24"/>
        </w:rPr>
        <w:t>Muchas gracias.</w:t>
      </w:r>
    </w:p>
    <w:p w:rsidR="00A91BEC" w:rsidRDefault="00A91BEC" w:rsidP="006E24BA">
      <w:pPr>
        <w:jc w:val="both"/>
        <w:rPr>
          <w:rFonts w:ascii="Arial" w:hAnsi="Arial" w:cs="Arial"/>
          <w:b/>
          <w:sz w:val="24"/>
        </w:rPr>
      </w:pPr>
    </w:p>
    <w:tbl>
      <w:tblPr>
        <w:tblStyle w:val="Tablaconcuadrcula"/>
        <w:tblW w:w="9607" w:type="dxa"/>
        <w:tblLook w:val="04A0" w:firstRow="1" w:lastRow="0" w:firstColumn="1" w:lastColumn="0" w:noHBand="0" w:noVBand="1"/>
      </w:tblPr>
      <w:tblGrid>
        <w:gridCol w:w="9607"/>
      </w:tblGrid>
      <w:tr w:rsidR="00CA6EE6" w:rsidTr="00CA6EE6">
        <w:trPr>
          <w:trHeight w:val="436"/>
        </w:trPr>
        <w:tc>
          <w:tcPr>
            <w:tcW w:w="9607" w:type="dxa"/>
          </w:tcPr>
          <w:p w:rsidR="00CA6EE6" w:rsidRDefault="00CA6EE6" w:rsidP="00CA6EE6">
            <w:pPr>
              <w:ind w:right="-737"/>
              <w:jc w:val="center"/>
              <w:rPr>
                <w:rFonts w:ascii="Arial" w:hAnsi="Arial" w:cs="Arial"/>
                <w:b/>
                <w:sz w:val="24"/>
              </w:rPr>
            </w:pPr>
            <w:r>
              <w:rPr>
                <w:rFonts w:ascii="Arial" w:hAnsi="Arial" w:cs="Arial"/>
                <w:b/>
                <w:sz w:val="24"/>
              </w:rPr>
              <w:t>DESAHOGO DE LA SESIÓN</w:t>
            </w:r>
          </w:p>
        </w:tc>
      </w:tr>
    </w:tbl>
    <w:p w:rsidR="00A91BEC" w:rsidRDefault="00A91BEC" w:rsidP="00B4165F">
      <w:pPr>
        <w:ind w:right="-737"/>
        <w:jc w:val="both"/>
        <w:rPr>
          <w:rFonts w:ascii="Arial" w:hAnsi="Arial" w:cs="Arial"/>
          <w:b/>
          <w:sz w:val="24"/>
        </w:rPr>
      </w:pPr>
    </w:p>
    <w:p w:rsidR="00272EC0" w:rsidRDefault="00D00DF5" w:rsidP="006E24BA">
      <w:pPr>
        <w:jc w:val="both"/>
        <w:rPr>
          <w:rFonts w:ascii="Arial" w:hAnsi="Arial" w:cs="Arial"/>
          <w:sz w:val="24"/>
        </w:rPr>
      </w:pPr>
      <w:r>
        <w:rPr>
          <w:rFonts w:ascii="Arial" w:hAnsi="Arial" w:cs="Arial"/>
          <w:b/>
          <w:sz w:val="24"/>
        </w:rPr>
        <w:t xml:space="preserve">2.- </w:t>
      </w:r>
      <w:r w:rsidR="00272EC0">
        <w:rPr>
          <w:rFonts w:ascii="Arial" w:hAnsi="Arial" w:cs="Arial"/>
          <w:sz w:val="24"/>
        </w:rPr>
        <w:t>Estudio, análisis y en su caso procedencia del incremento al subsidio otorgado al organismo público descentralizado Sistema para el Desarrollo Integral de la Familia, DIF municipal para regularizar su situación fiscal conforme la ley de coordinación fiscal en su artículo 3–B que las entidades adheridas al sistema nacional de coordinación fiscal participarán al 100% en la recaudación que se obtenga del impuesto sobre la renta que se destina a la federación.</w:t>
      </w:r>
    </w:p>
    <w:p w:rsidR="00D00DF5" w:rsidRDefault="00D00DF5" w:rsidP="00B4165F">
      <w:pPr>
        <w:ind w:right="-737"/>
        <w:jc w:val="both"/>
        <w:rPr>
          <w:rFonts w:ascii="Arial" w:hAnsi="Arial" w:cs="Arial"/>
          <w:sz w:val="24"/>
        </w:rPr>
      </w:pPr>
    </w:p>
    <w:p w:rsidR="00506876" w:rsidRPr="001D342E" w:rsidRDefault="00272EC0" w:rsidP="006E24BA">
      <w:pPr>
        <w:jc w:val="both"/>
        <w:rPr>
          <w:rFonts w:ascii="Arial" w:hAnsi="Arial" w:cs="Arial"/>
          <w:i/>
          <w:sz w:val="24"/>
        </w:rPr>
      </w:pPr>
      <w:r>
        <w:rPr>
          <w:rFonts w:ascii="Arial" w:hAnsi="Arial" w:cs="Arial"/>
          <w:b/>
          <w:sz w:val="24"/>
        </w:rPr>
        <w:t xml:space="preserve">C. JORGE DE JESÚS JUÁREZ PARRA: </w:t>
      </w:r>
      <w:r>
        <w:rPr>
          <w:rFonts w:ascii="Arial" w:hAnsi="Arial" w:cs="Arial"/>
          <w:sz w:val="24"/>
        </w:rPr>
        <w:t>“</w:t>
      </w:r>
      <w:r w:rsidRPr="001D342E">
        <w:rPr>
          <w:rFonts w:ascii="Arial" w:hAnsi="Arial" w:cs="Arial"/>
          <w:i/>
          <w:sz w:val="24"/>
        </w:rPr>
        <w:t xml:space="preserve">El día 14 de noviembre llegó un oficio por parte de la tesorería municipal del oficio 615 en donde nos señala la tesorera municipal, mediante un oficio de Gerardo Rosales Aguilar, que es el administrador del organismo descentralizado </w:t>
      </w:r>
      <w:r w:rsidR="00506876" w:rsidRPr="001D342E">
        <w:rPr>
          <w:rFonts w:ascii="Arial" w:hAnsi="Arial" w:cs="Arial"/>
          <w:i/>
          <w:sz w:val="24"/>
        </w:rPr>
        <w:t>del DIF</w:t>
      </w:r>
      <w:r w:rsidR="006E24BA">
        <w:rPr>
          <w:rFonts w:ascii="Arial" w:hAnsi="Arial" w:cs="Arial"/>
          <w:i/>
          <w:sz w:val="24"/>
        </w:rPr>
        <w:t>:</w:t>
      </w:r>
    </w:p>
    <w:p w:rsidR="00272EC0" w:rsidRPr="006E24BA" w:rsidRDefault="006E24BA" w:rsidP="006E24BA">
      <w:pPr>
        <w:ind w:left="1134" w:right="1134"/>
        <w:jc w:val="both"/>
        <w:rPr>
          <w:rFonts w:ascii="Arial" w:hAnsi="Arial" w:cs="Arial"/>
          <w:i/>
        </w:rPr>
      </w:pPr>
      <w:r w:rsidRPr="006E24BA">
        <w:rPr>
          <w:rFonts w:ascii="Arial" w:hAnsi="Arial" w:cs="Arial"/>
          <w:i/>
        </w:rPr>
        <w:t>“</w:t>
      </w:r>
      <w:r w:rsidR="00506876" w:rsidRPr="006E24BA">
        <w:rPr>
          <w:rFonts w:ascii="Arial" w:hAnsi="Arial" w:cs="Arial"/>
          <w:i/>
        </w:rPr>
        <w:t>Solicito</w:t>
      </w:r>
      <w:r w:rsidR="00272EC0" w:rsidRPr="006E24BA">
        <w:rPr>
          <w:rFonts w:ascii="Arial" w:hAnsi="Arial" w:cs="Arial"/>
          <w:i/>
        </w:rPr>
        <w:t xml:space="preserve"> recursos para </w:t>
      </w:r>
      <w:r w:rsidR="00B7144D" w:rsidRPr="006E24BA">
        <w:rPr>
          <w:rFonts w:ascii="Arial" w:hAnsi="Arial" w:cs="Arial"/>
          <w:i/>
        </w:rPr>
        <w:t xml:space="preserve">efectuar </w:t>
      </w:r>
      <w:r w:rsidR="00272EC0" w:rsidRPr="006E24BA">
        <w:rPr>
          <w:rFonts w:ascii="Arial" w:hAnsi="Arial" w:cs="Arial"/>
          <w:i/>
        </w:rPr>
        <w:t xml:space="preserve">el pago del impuesto sobre la renta requerido a los trabajadores </w:t>
      </w:r>
      <w:r w:rsidR="00B7144D" w:rsidRPr="006E24BA">
        <w:rPr>
          <w:rFonts w:ascii="Arial" w:hAnsi="Arial" w:cs="Arial"/>
          <w:i/>
        </w:rPr>
        <w:t xml:space="preserve">por los ejercicios fiscales del 2018- 2022, que en su momento no se realizó, lo anterior significa que el organismo en cuestión </w:t>
      </w:r>
      <w:r w:rsidR="00B7144D" w:rsidRPr="006E24BA">
        <w:rPr>
          <w:rFonts w:ascii="Arial" w:hAnsi="Arial" w:cs="Arial"/>
          <w:i/>
        </w:rPr>
        <w:lastRenderedPageBreak/>
        <w:t xml:space="preserve">pretende regularizar su situación fiscal para la cual pide la cantidad de $6 700 000 mismos que la Hacienda </w:t>
      </w:r>
      <w:r w:rsidR="00373959" w:rsidRPr="006E24BA">
        <w:rPr>
          <w:rFonts w:ascii="Arial" w:hAnsi="Arial" w:cs="Arial"/>
          <w:i/>
        </w:rPr>
        <w:t xml:space="preserve">considera viable y proporcional, en nuestro orden cabe señalar </w:t>
      </w:r>
      <w:r w:rsidR="00B83A98" w:rsidRPr="006E24BA">
        <w:rPr>
          <w:rFonts w:ascii="Arial" w:hAnsi="Arial" w:cs="Arial"/>
          <w:i/>
        </w:rPr>
        <w:t>que la ley de coordinación fiscal</w:t>
      </w:r>
      <w:r w:rsidR="008F21D7" w:rsidRPr="006E24BA">
        <w:rPr>
          <w:rFonts w:ascii="Arial" w:hAnsi="Arial" w:cs="Arial"/>
          <w:i/>
        </w:rPr>
        <w:t xml:space="preserve"> establece su artículo 3-B</w:t>
      </w:r>
      <w:r w:rsidR="00E53509" w:rsidRPr="006E24BA">
        <w:rPr>
          <w:rFonts w:ascii="Arial" w:hAnsi="Arial" w:cs="Arial"/>
          <w:i/>
        </w:rPr>
        <w:t xml:space="preserve"> y las entidades adheridas al sistema nacional de </w:t>
      </w:r>
      <w:r w:rsidR="00B86AF1" w:rsidRPr="006E24BA">
        <w:rPr>
          <w:rFonts w:ascii="Arial" w:hAnsi="Arial" w:cs="Arial"/>
          <w:i/>
        </w:rPr>
        <w:t>coordinación</w:t>
      </w:r>
      <w:r w:rsidR="00E53509" w:rsidRPr="006E24BA">
        <w:rPr>
          <w:rFonts w:ascii="Arial" w:hAnsi="Arial" w:cs="Arial"/>
          <w:i/>
        </w:rPr>
        <w:t xml:space="preserve"> fiscal</w:t>
      </w:r>
      <w:r w:rsidR="00B86AF1" w:rsidRPr="006E24BA">
        <w:rPr>
          <w:rFonts w:ascii="Arial" w:hAnsi="Arial" w:cs="Arial"/>
          <w:i/>
        </w:rPr>
        <w:t xml:space="preserve"> participan al 100%</w:t>
      </w:r>
      <w:r w:rsidR="00E53509" w:rsidRPr="006E24BA">
        <w:rPr>
          <w:rFonts w:ascii="Arial" w:hAnsi="Arial" w:cs="Arial"/>
          <w:i/>
        </w:rPr>
        <w:t xml:space="preserve"> </w:t>
      </w:r>
      <w:r w:rsidR="00B86AF1" w:rsidRPr="006E24BA">
        <w:rPr>
          <w:rFonts w:ascii="Arial" w:hAnsi="Arial" w:cs="Arial"/>
          <w:i/>
        </w:rPr>
        <w:t xml:space="preserve">en la recaudación que se obtenga del impuesto sobre la renta que efectivamente que se destina a la federación corresponde al salario del personal que presta o desempeña un servicio profesional subordinado en la dependencia y la entidad federativa </w:t>
      </w:r>
      <w:r w:rsidR="003B67C1" w:rsidRPr="006E24BA">
        <w:rPr>
          <w:rFonts w:ascii="Arial" w:hAnsi="Arial" w:cs="Arial"/>
          <w:i/>
        </w:rPr>
        <w:t xml:space="preserve">del municipio y demarcación territorial del Distrito Federal así como en sus respectivos organismos autónomos y entidades paraestatales y para municipales siempre que el salario sea efectivamente pagado por los centros mencionados con cargos, participaciones u otros ingresos, así el municipio se puede hablar al Estado adherido al sistema nacional de coordinación fiscal participa al 100% del impuesto sobre la renta que integra a la federación así como el integrado por sus organismos autónomos </w:t>
      </w:r>
      <w:r w:rsidR="00506876" w:rsidRPr="006E24BA">
        <w:rPr>
          <w:rFonts w:ascii="Arial" w:hAnsi="Arial" w:cs="Arial"/>
          <w:i/>
        </w:rPr>
        <w:t>como es el sistema DIF de Zapotlán el Grande, razón por la cual el impuesto entregado sería recuperado vía participaciones federales, sin otro en particular, firma la encargada de la hacienda municipal</w:t>
      </w:r>
      <w:r w:rsidRPr="006E24BA">
        <w:rPr>
          <w:rFonts w:ascii="Arial" w:hAnsi="Arial" w:cs="Arial"/>
          <w:i/>
        </w:rPr>
        <w:t>”</w:t>
      </w:r>
      <w:r w:rsidR="00506876" w:rsidRPr="006E24BA">
        <w:rPr>
          <w:rFonts w:ascii="Arial" w:hAnsi="Arial" w:cs="Arial"/>
          <w:i/>
        </w:rPr>
        <w:t xml:space="preserve">. </w:t>
      </w:r>
      <w:r w:rsidR="003B67C1" w:rsidRPr="006E24BA">
        <w:rPr>
          <w:rFonts w:ascii="Arial" w:hAnsi="Arial" w:cs="Arial"/>
          <w:i/>
        </w:rPr>
        <w:t xml:space="preserve">  </w:t>
      </w:r>
    </w:p>
    <w:p w:rsidR="00110ACF" w:rsidRPr="001D342E" w:rsidRDefault="00110ACF" w:rsidP="00506876">
      <w:pPr>
        <w:ind w:left="170" w:right="170"/>
        <w:jc w:val="both"/>
        <w:rPr>
          <w:rFonts w:ascii="Arial" w:hAnsi="Arial" w:cs="Arial"/>
          <w:i/>
          <w:sz w:val="24"/>
        </w:rPr>
      </w:pPr>
    </w:p>
    <w:p w:rsidR="00110ACF" w:rsidRDefault="006E24BA" w:rsidP="006E24BA">
      <w:pPr>
        <w:jc w:val="both"/>
        <w:rPr>
          <w:rFonts w:ascii="Arial" w:hAnsi="Arial" w:cs="Arial"/>
          <w:sz w:val="24"/>
        </w:rPr>
      </w:pPr>
      <w:r w:rsidRPr="006E24BA">
        <w:rPr>
          <w:rFonts w:ascii="Arial" w:hAnsi="Arial" w:cs="Arial"/>
          <w:b/>
          <w:sz w:val="24"/>
        </w:rPr>
        <w:t>C. JORGE DE JESÚS JUÁREZ PARRA:</w:t>
      </w:r>
      <w:r>
        <w:rPr>
          <w:rFonts w:ascii="Arial" w:hAnsi="Arial" w:cs="Arial"/>
          <w:sz w:val="24"/>
        </w:rPr>
        <w:t xml:space="preserve"> “</w:t>
      </w:r>
      <w:r w:rsidR="0070531A" w:rsidRPr="001D342E">
        <w:rPr>
          <w:rFonts w:ascii="Arial" w:hAnsi="Arial" w:cs="Arial"/>
          <w:i/>
          <w:sz w:val="24"/>
        </w:rPr>
        <w:t>Voy a dejar el uso de la voz al contador Gerardo.</w:t>
      </w:r>
    </w:p>
    <w:p w:rsidR="004D71A7" w:rsidRPr="001D342E" w:rsidRDefault="003E1230" w:rsidP="006E24BA">
      <w:pPr>
        <w:jc w:val="both"/>
        <w:rPr>
          <w:rFonts w:ascii="Arial" w:hAnsi="Arial" w:cs="Arial"/>
          <w:i/>
          <w:sz w:val="24"/>
        </w:rPr>
      </w:pPr>
      <w:r w:rsidRPr="003E1230">
        <w:rPr>
          <w:rFonts w:ascii="Arial" w:hAnsi="Arial" w:cs="Arial"/>
          <w:b/>
          <w:sz w:val="24"/>
        </w:rPr>
        <w:t>C. GERARDO ROSALES AGUILAR</w:t>
      </w:r>
      <w:r>
        <w:rPr>
          <w:rFonts w:ascii="Arial" w:hAnsi="Arial" w:cs="Arial"/>
          <w:b/>
          <w:sz w:val="24"/>
        </w:rPr>
        <w:t xml:space="preserve">: </w:t>
      </w:r>
      <w:r w:rsidRPr="001D342E">
        <w:rPr>
          <w:rFonts w:ascii="Arial" w:hAnsi="Arial" w:cs="Arial"/>
          <w:i/>
          <w:sz w:val="24"/>
        </w:rPr>
        <w:t>“</w:t>
      </w:r>
      <w:r w:rsidR="00994102" w:rsidRPr="001D342E">
        <w:rPr>
          <w:rFonts w:ascii="Arial" w:hAnsi="Arial" w:cs="Arial"/>
          <w:i/>
          <w:sz w:val="24"/>
        </w:rPr>
        <w:t>En el DIF nunca se ha retenido el impuesto sobre la renta</w:t>
      </w:r>
      <w:r w:rsidR="00A26A21" w:rsidRPr="001D342E">
        <w:rPr>
          <w:rFonts w:ascii="Arial" w:hAnsi="Arial" w:cs="Arial"/>
          <w:i/>
          <w:sz w:val="24"/>
        </w:rPr>
        <w:t xml:space="preserve">, queremos regularizar y corregir toda esa problemática, hemos hecho un cálculo del 2018, en base a esa cantidad la multiplico por cinco y me da $6 700 000 </w:t>
      </w:r>
      <w:r w:rsidR="000F6DD5" w:rsidRPr="001D342E">
        <w:rPr>
          <w:rFonts w:ascii="Arial" w:hAnsi="Arial" w:cs="Arial"/>
          <w:i/>
          <w:sz w:val="24"/>
        </w:rPr>
        <w:t xml:space="preserve">a solicitar, en 2018 es una cantidad real y </w:t>
      </w:r>
      <w:r w:rsidR="004A6D1C" w:rsidRPr="001D342E">
        <w:rPr>
          <w:rFonts w:ascii="Arial" w:hAnsi="Arial" w:cs="Arial"/>
          <w:i/>
          <w:sz w:val="24"/>
        </w:rPr>
        <w:t>de los demás años son variables, por la parte de actualización y recargos, los empleados en ese año eran</w:t>
      </w:r>
      <w:r w:rsidR="004D71A7" w:rsidRPr="001D342E">
        <w:rPr>
          <w:rFonts w:ascii="Arial" w:hAnsi="Arial" w:cs="Arial"/>
          <w:i/>
          <w:sz w:val="24"/>
        </w:rPr>
        <w:t xml:space="preserve"> 150 y en la actualidad son 135, aunado a eso son los cargos fiscales que se dan, queremos cumplir en tiempo y forma”</w:t>
      </w:r>
    </w:p>
    <w:p w:rsidR="004D71A7" w:rsidRPr="00750964" w:rsidRDefault="004D71A7" w:rsidP="006E24BA">
      <w:pPr>
        <w:jc w:val="both"/>
        <w:rPr>
          <w:rFonts w:ascii="Arial" w:hAnsi="Arial" w:cs="Arial"/>
          <w:sz w:val="24"/>
        </w:rPr>
      </w:pPr>
      <w:r w:rsidRPr="004D71A7">
        <w:rPr>
          <w:rFonts w:ascii="Arial" w:hAnsi="Arial" w:cs="Arial"/>
          <w:b/>
          <w:sz w:val="24"/>
        </w:rPr>
        <w:t>C. ANA MARÍA DEL TORO TORRES</w:t>
      </w:r>
      <w:r>
        <w:rPr>
          <w:rFonts w:ascii="Arial" w:hAnsi="Arial" w:cs="Arial"/>
          <w:b/>
          <w:sz w:val="24"/>
        </w:rPr>
        <w:t xml:space="preserve">: </w:t>
      </w:r>
      <w:r w:rsidR="00750964" w:rsidRPr="001D342E">
        <w:rPr>
          <w:rFonts w:ascii="Arial" w:hAnsi="Arial" w:cs="Arial"/>
          <w:i/>
          <w:sz w:val="24"/>
        </w:rPr>
        <w:t xml:space="preserve">“Aparentemente es </w:t>
      </w:r>
      <w:r w:rsidR="009900DC" w:rsidRPr="001D342E">
        <w:rPr>
          <w:rFonts w:ascii="Arial" w:hAnsi="Arial" w:cs="Arial"/>
          <w:i/>
          <w:sz w:val="24"/>
        </w:rPr>
        <w:t>alto,</w:t>
      </w:r>
      <w:r w:rsidR="00750964" w:rsidRPr="001D342E">
        <w:rPr>
          <w:rFonts w:ascii="Arial" w:hAnsi="Arial" w:cs="Arial"/>
          <w:i/>
          <w:sz w:val="24"/>
        </w:rPr>
        <w:t xml:space="preserve"> pero por el tema del tiempo se establece un techo, conforme lo requieran y si la comisión lo autoriza, sea menor la cantidad </w:t>
      </w:r>
      <w:r w:rsidR="00C631C0" w:rsidRPr="001D342E">
        <w:rPr>
          <w:rFonts w:ascii="Arial" w:hAnsi="Arial" w:cs="Arial"/>
          <w:i/>
          <w:sz w:val="24"/>
        </w:rPr>
        <w:t>e informaríamos a esta comisión</w:t>
      </w:r>
      <w:r w:rsidR="001D342E">
        <w:rPr>
          <w:rFonts w:ascii="Arial" w:hAnsi="Arial" w:cs="Arial"/>
          <w:sz w:val="24"/>
        </w:rPr>
        <w:t>”</w:t>
      </w:r>
      <w:r w:rsidR="00C631C0">
        <w:rPr>
          <w:rFonts w:ascii="Arial" w:hAnsi="Arial" w:cs="Arial"/>
          <w:sz w:val="24"/>
        </w:rPr>
        <w:t xml:space="preserve"> </w:t>
      </w:r>
    </w:p>
    <w:p w:rsidR="00607A00" w:rsidRPr="001D342E" w:rsidRDefault="00C631C0" w:rsidP="006E24BA">
      <w:pPr>
        <w:jc w:val="both"/>
        <w:rPr>
          <w:rFonts w:ascii="Arial" w:hAnsi="Arial" w:cs="Arial"/>
          <w:i/>
          <w:sz w:val="24"/>
        </w:rPr>
      </w:pPr>
      <w:r w:rsidRPr="003E1230">
        <w:rPr>
          <w:rFonts w:ascii="Arial" w:hAnsi="Arial" w:cs="Arial"/>
          <w:b/>
          <w:sz w:val="24"/>
        </w:rPr>
        <w:t>C. GERARDO ROSALES AGUILAR</w:t>
      </w:r>
      <w:r>
        <w:rPr>
          <w:rFonts w:ascii="Arial" w:hAnsi="Arial" w:cs="Arial"/>
          <w:b/>
          <w:sz w:val="24"/>
        </w:rPr>
        <w:t xml:space="preserve">: </w:t>
      </w:r>
      <w:r w:rsidR="00392B46" w:rsidRPr="001D342E">
        <w:rPr>
          <w:rFonts w:ascii="Arial" w:hAnsi="Arial" w:cs="Arial"/>
          <w:i/>
          <w:sz w:val="24"/>
        </w:rPr>
        <w:t xml:space="preserve">“tenemos lo que nos sugieren en el ayuntamiento para hacer más rápido la operación para completar los cinco años </w:t>
      </w:r>
      <w:r w:rsidR="00607A00" w:rsidRPr="001D342E">
        <w:rPr>
          <w:rFonts w:ascii="Arial" w:hAnsi="Arial" w:cs="Arial"/>
          <w:i/>
          <w:sz w:val="24"/>
        </w:rPr>
        <w:t>para estar en tiempo y forma”</w:t>
      </w:r>
    </w:p>
    <w:p w:rsidR="00607A00" w:rsidRDefault="00607A00" w:rsidP="006E24BA">
      <w:pPr>
        <w:jc w:val="both"/>
        <w:rPr>
          <w:rFonts w:ascii="Arial" w:hAnsi="Arial" w:cs="Arial"/>
          <w:i/>
          <w:sz w:val="24"/>
        </w:rPr>
      </w:pPr>
      <w:r>
        <w:rPr>
          <w:rFonts w:ascii="Arial" w:hAnsi="Arial" w:cs="Arial"/>
          <w:b/>
          <w:sz w:val="24"/>
        </w:rPr>
        <w:t xml:space="preserve">C. JORGE DE JESÚS JUÁREZ PARRA: </w:t>
      </w:r>
      <w:r w:rsidRPr="001D342E">
        <w:rPr>
          <w:rFonts w:ascii="Arial" w:hAnsi="Arial" w:cs="Arial"/>
          <w:i/>
          <w:sz w:val="24"/>
        </w:rPr>
        <w:t>“</w:t>
      </w:r>
      <w:r w:rsidR="003D1526" w:rsidRPr="001D342E">
        <w:rPr>
          <w:rFonts w:ascii="Arial" w:hAnsi="Arial" w:cs="Arial"/>
          <w:i/>
          <w:sz w:val="24"/>
        </w:rPr>
        <w:t xml:space="preserve">La intención de esta comisión es el apoyo de este subsidio </w:t>
      </w:r>
      <w:r w:rsidR="001D342E">
        <w:rPr>
          <w:rFonts w:ascii="Arial" w:hAnsi="Arial" w:cs="Arial"/>
          <w:i/>
          <w:sz w:val="24"/>
        </w:rPr>
        <w:t>y que se tiene que regularizar”</w:t>
      </w:r>
    </w:p>
    <w:p w:rsidR="001D342E" w:rsidRDefault="001D342E" w:rsidP="00C631C0">
      <w:pPr>
        <w:ind w:right="-170"/>
        <w:jc w:val="both"/>
        <w:rPr>
          <w:rFonts w:ascii="Arial" w:hAnsi="Arial" w:cs="Arial"/>
          <w:i/>
          <w:sz w:val="24"/>
        </w:rPr>
      </w:pPr>
      <w:r>
        <w:rPr>
          <w:rFonts w:ascii="Arial" w:hAnsi="Arial" w:cs="Arial"/>
          <w:b/>
          <w:sz w:val="24"/>
        </w:rPr>
        <w:t xml:space="preserve">C. GERARDO ROSALES AGUILAR: </w:t>
      </w:r>
      <w:r>
        <w:rPr>
          <w:rFonts w:ascii="Arial" w:hAnsi="Arial" w:cs="Arial"/>
          <w:sz w:val="24"/>
        </w:rPr>
        <w:t>“</w:t>
      </w:r>
      <w:r w:rsidR="0046195B">
        <w:rPr>
          <w:rFonts w:ascii="Arial" w:hAnsi="Arial" w:cs="Arial"/>
          <w:i/>
          <w:sz w:val="24"/>
        </w:rPr>
        <w:t xml:space="preserve">Si tenemos dinero es </w:t>
      </w:r>
      <w:r w:rsidR="00B700A1">
        <w:rPr>
          <w:rFonts w:ascii="Arial" w:hAnsi="Arial" w:cs="Arial"/>
          <w:i/>
          <w:sz w:val="24"/>
        </w:rPr>
        <w:t>inmediato el pago”</w:t>
      </w:r>
    </w:p>
    <w:p w:rsidR="00B700A1" w:rsidRDefault="00B700A1" w:rsidP="00C631C0">
      <w:pPr>
        <w:ind w:right="-170"/>
        <w:jc w:val="both"/>
        <w:rPr>
          <w:rFonts w:ascii="Arial" w:hAnsi="Arial" w:cs="Arial"/>
          <w:i/>
          <w:sz w:val="24"/>
        </w:rPr>
      </w:pPr>
      <w:r>
        <w:rPr>
          <w:rFonts w:ascii="Arial" w:hAnsi="Arial" w:cs="Arial"/>
          <w:b/>
          <w:sz w:val="24"/>
        </w:rPr>
        <w:t>C. ANA MARÍA DEL TORO TORRES: “</w:t>
      </w:r>
      <w:r>
        <w:rPr>
          <w:rFonts w:ascii="Arial" w:hAnsi="Arial" w:cs="Arial"/>
          <w:i/>
          <w:sz w:val="24"/>
        </w:rPr>
        <w:t>Y no tienen reservas?”</w:t>
      </w:r>
    </w:p>
    <w:p w:rsidR="00B700A1" w:rsidRDefault="00B700A1" w:rsidP="00111E66">
      <w:pPr>
        <w:jc w:val="both"/>
        <w:rPr>
          <w:rFonts w:ascii="Arial" w:hAnsi="Arial" w:cs="Arial"/>
          <w:i/>
          <w:sz w:val="24"/>
        </w:rPr>
      </w:pPr>
      <w:r>
        <w:rPr>
          <w:rFonts w:ascii="Arial" w:hAnsi="Arial" w:cs="Arial"/>
          <w:b/>
          <w:sz w:val="24"/>
        </w:rPr>
        <w:lastRenderedPageBreak/>
        <w:t>C. JORGE DE JESÚS JUÁREZ PARRA: “</w:t>
      </w:r>
      <w:r>
        <w:rPr>
          <w:rFonts w:ascii="Arial" w:hAnsi="Arial" w:cs="Arial"/>
          <w:i/>
          <w:sz w:val="24"/>
        </w:rPr>
        <w:t>Así como lo están planteando tendría que meterlo a una sesión extraordinaria para meterlo en el ayuntamiento en 24 horas este tema o 48 horas. Definitivamente hubo un decreto el día 22 de abril del 2022 en donde crean rendimientos generales para llevar a cabo el proceso de validación del impuesto sobre</w:t>
      </w:r>
      <w:r w:rsidR="00111E66">
        <w:rPr>
          <w:rFonts w:ascii="Arial" w:hAnsi="Arial" w:cs="Arial"/>
          <w:i/>
          <w:sz w:val="24"/>
        </w:rPr>
        <w:t xml:space="preserve"> la </w:t>
      </w:r>
      <w:r>
        <w:rPr>
          <w:rFonts w:ascii="Arial" w:hAnsi="Arial" w:cs="Arial"/>
          <w:i/>
          <w:sz w:val="24"/>
        </w:rPr>
        <w:t xml:space="preserve"> renta participable conforme el artículo 3-B de la ley de coordinación fiscal y es lo que cambia los tiempos y la metodología, entonces pongo a su consideración el aumento al subsidio otorgado al organismo público descentralizado Sistema para el De</w:t>
      </w:r>
      <w:r w:rsidR="00C63D9C">
        <w:rPr>
          <w:rFonts w:ascii="Arial" w:hAnsi="Arial" w:cs="Arial"/>
          <w:i/>
          <w:sz w:val="24"/>
        </w:rPr>
        <w:t>sarrollo integral de la Familia por la cantidad d</w:t>
      </w:r>
      <w:r w:rsidR="001778D2">
        <w:rPr>
          <w:rFonts w:ascii="Arial" w:hAnsi="Arial" w:cs="Arial"/>
          <w:i/>
          <w:sz w:val="24"/>
        </w:rPr>
        <w:t>e $6 700 000 como subsidio extraordinario para poder resolver la contingencia fiscal derivado del artículo 3-B de la ley de coordinación fiscal y que se cumplan con las reglas de este nuevo decreto, los que estén de acuerdo hagan favor de levantar su mano:</w:t>
      </w:r>
    </w:p>
    <w:tbl>
      <w:tblPr>
        <w:tblStyle w:val="Tablaconcuadrcula"/>
        <w:tblW w:w="9634" w:type="dxa"/>
        <w:tblLook w:val="04A0" w:firstRow="1" w:lastRow="0" w:firstColumn="1" w:lastColumn="0" w:noHBand="0" w:noVBand="1"/>
      </w:tblPr>
      <w:tblGrid>
        <w:gridCol w:w="4815"/>
        <w:gridCol w:w="1559"/>
        <w:gridCol w:w="1559"/>
        <w:gridCol w:w="1701"/>
      </w:tblGrid>
      <w:tr w:rsidR="001778D2" w:rsidRPr="00111E66" w:rsidTr="00F01CE8">
        <w:tc>
          <w:tcPr>
            <w:tcW w:w="4815" w:type="dxa"/>
          </w:tcPr>
          <w:p w:rsidR="001778D2" w:rsidRPr="00111E66" w:rsidRDefault="001778D2" w:rsidP="00F01CE8">
            <w:pPr>
              <w:spacing w:before="120"/>
              <w:ind w:right="-660"/>
              <w:jc w:val="both"/>
              <w:rPr>
                <w:rFonts w:ascii="Arial" w:hAnsi="Arial" w:cs="Arial"/>
                <w:b/>
                <w:sz w:val="16"/>
                <w:szCs w:val="16"/>
              </w:rPr>
            </w:pPr>
            <w:r w:rsidRPr="00111E66">
              <w:rPr>
                <w:rFonts w:ascii="Arial" w:hAnsi="Arial" w:cs="Arial"/>
                <w:b/>
                <w:sz w:val="16"/>
                <w:szCs w:val="16"/>
              </w:rPr>
              <w:t xml:space="preserve">                          REGIDOR</w:t>
            </w:r>
          </w:p>
        </w:tc>
        <w:tc>
          <w:tcPr>
            <w:tcW w:w="1559" w:type="dxa"/>
          </w:tcPr>
          <w:p w:rsidR="001778D2" w:rsidRPr="00111E66" w:rsidRDefault="001778D2" w:rsidP="00F01CE8">
            <w:pPr>
              <w:spacing w:before="120"/>
              <w:ind w:right="-660"/>
              <w:jc w:val="both"/>
              <w:rPr>
                <w:rFonts w:ascii="Arial" w:hAnsi="Arial" w:cs="Arial"/>
                <w:b/>
                <w:sz w:val="16"/>
                <w:szCs w:val="16"/>
              </w:rPr>
            </w:pPr>
            <w:r w:rsidRPr="00111E66">
              <w:rPr>
                <w:rFonts w:ascii="Arial" w:hAnsi="Arial" w:cs="Arial"/>
                <w:b/>
                <w:sz w:val="16"/>
                <w:szCs w:val="16"/>
              </w:rPr>
              <w:t xml:space="preserve">     A FAVOR</w:t>
            </w:r>
          </w:p>
        </w:tc>
        <w:tc>
          <w:tcPr>
            <w:tcW w:w="1559" w:type="dxa"/>
          </w:tcPr>
          <w:p w:rsidR="001778D2" w:rsidRPr="00111E66" w:rsidRDefault="001778D2" w:rsidP="00F01CE8">
            <w:pPr>
              <w:spacing w:before="120"/>
              <w:ind w:right="-660"/>
              <w:jc w:val="both"/>
              <w:rPr>
                <w:rFonts w:ascii="Arial" w:hAnsi="Arial" w:cs="Arial"/>
                <w:b/>
                <w:sz w:val="16"/>
                <w:szCs w:val="16"/>
              </w:rPr>
            </w:pPr>
            <w:r w:rsidRPr="00111E66">
              <w:rPr>
                <w:rFonts w:ascii="Arial" w:hAnsi="Arial" w:cs="Arial"/>
                <w:b/>
                <w:sz w:val="16"/>
                <w:szCs w:val="16"/>
              </w:rPr>
              <w:t xml:space="preserve">   EN CONTRA</w:t>
            </w:r>
          </w:p>
        </w:tc>
        <w:tc>
          <w:tcPr>
            <w:tcW w:w="1701" w:type="dxa"/>
          </w:tcPr>
          <w:p w:rsidR="001778D2" w:rsidRPr="00111E66" w:rsidRDefault="001778D2" w:rsidP="00F01CE8">
            <w:pPr>
              <w:spacing w:before="120"/>
              <w:ind w:right="-660"/>
              <w:jc w:val="both"/>
              <w:rPr>
                <w:rFonts w:ascii="Arial" w:hAnsi="Arial" w:cs="Arial"/>
                <w:b/>
                <w:sz w:val="16"/>
                <w:szCs w:val="16"/>
              </w:rPr>
            </w:pPr>
            <w:r w:rsidRPr="00111E66">
              <w:rPr>
                <w:rFonts w:ascii="Arial" w:hAnsi="Arial" w:cs="Arial"/>
                <w:b/>
                <w:sz w:val="16"/>
                <w:szCs w:val="16"/>
              </w:rPr>
              <w:t>EN ABSTENCIÓN</w:t>
            </w:r>
          </w:p>
        </w:tc>
      </w:tr>
      <w:tr w:rsidR="001778D2" w:rsidRPr="00111E66" w:rsidTr="00F01CE8">
        <w:tc>
          <w:tcPr>
            <w:tcW w:w="4815" w:type="dxa"/>
          </w:tcPr>
          <w:p w:rsidR="001778D2" w:rsidRPr="00111E66" w:rsidRDefault="001778D2" w:rsidP="00F01CE8">
            <w:pPr>
              <w:spacing w:before="120"/>
              <w:ind w:right="-660"/>
              <w:jc w:val="both"/>
              <w:rPr>
                <w:rFonts w:ascii="Arial" w:hAnsi="Arial" w:cs="Arial"/>
                <w:b/>
                <w:sz w:val="16"/>
                <w:szCs w:val="16"/>
              </w:rPr>
            </w:pPr>
            <w:r w:rsidRPr="00111E66">
              <w:rPr>
                <w:rFonts w:ascii="Arial" w:hAnsi="Arial" w:cs="Arial"/>
                <w:b/>
                <w:sz w:val="16"/>
                <w:szCs w:val="16"/>
              </w:rPr>
              <w:t>C. JORGE DE JESÚS JUÁREZ PARRA</w:t>
            </w:r>
          </w:p>
          <w:p w:rsidR="001778D2" w:rsidRPr="00111E66" w:rsidRDefault="001778D2" w:rsidP="00F01CE8">
            <w:pPr>
              <w:spacing w:before="120"/>
              <w:ind w:right="-660"/>
              <w:jc w:val="both"/>
              <w:rPr>
                <w:rFonts w:ascii="Arial" w:hAnsi="Arial" w:cs="Arial"/>
                <w:sz w:val="16"/>
                <w:szCs w:val="16"/>
              </w:rPr>
            </w:pPr>
            <w:r w:rsidRPr="00111E66">
              <w:rPr>
                <w:rFonts w:ascii="Arial" w:hAnsi="Arial" w:cs="Arial"/>
                <w:sz w:val="16"/>
                <w:szCs w:val="16"/>
              </w:rPr>
              <w:t xml:space="preserve">Regidor Presidente de la Comisión Edilicia </w:t>
            </w:r>
          </w:p>
          <w:p w:rsidR="001778D2" w:rsidRPr="00111E66" w:rsidRDefault="001778D2" w:rsidP="00F01CE8">
            <w:pPr>
              <w:spacing w:before="120"/>
              <w:ind w:right="-660"/>
              <w:jc w:val="both"/>
              <w:rPr>
                <w:rFonts w:ascii="Arial" w:hAnsi="Arial" w:cs="Arial"/>
                <w:sz w:val="16"/>
                <w:szCs w:val="16"/>
              </w:rPr>
            </w:pPr>
            <w:r w:rsidRPr="00111E66">
              <w:rPr>
                <w:rFonts w:ascii="Arial" w:hAnsi="Arial" w:cs="Arial"/>
                <w:sz w:val="16"/>
                <w:szCs w:val="16"/>
              </w:rPr>
              <w:t>Permanente de Hacienda Pública y Patrimonio Municipal</w:t>
            </w:r>
          </w:p>
        </w:tc>
        <w:tc>
          <w:tcPr>
            <w:tcW w:w="1559" w:type="dxa"/>
          </w:tcPr>
          <w:p w:rsidR="001778D2" w:rsidRPr="00111E66" w:rsidRDefault="001778D2" w:rsidP="00F01CE8">
            <w:pPr>
              <w:spacing w:before="120"/>
              <w:ind w:right="-660"/>
              <w:jc w:val="both"/>
              <w:rPr>
                <w:rFonts w:ascii="Arial" w:hAnsi="Arial" w:cs="Arial"/>
                <w:b/>
                <w:sz w:val="16"/>
                <w:szCs w:val="16"/>
              </w:rPr>
            </w:pPr>
            <w:r w:rsidRPr="00111E66">
              <w:rPr>
                <w:rFonts w:ascii="Arial" w:hAnsi="Arial" w:cs="Arial"/>
                <w:b/>
                <w:sz w:val="16"/>
                <w:szCs w:val="16"/>
              </w:rPr>
              <w:t xml:space="preserve">           X</w:t>
            </w:r>
          </w:p>
        </w:tc>
        <w:tc>
          <w:tcPr>
            <w:tcW w:w="1559" w:type="dxa"/>
          </w:tcPr>
          <w:p w:rsidR="001778D2" w:rsidRPr="00111E66" w:rsidRDefault="001778D2" w:rsidP="00F01CE8">
            <w:pPr>
              <w:spacing w:before="120"/>
              <w:ind w:right="-660"/>
              <w:jc w:val="both"/>
              <w:rPr>
                <w:rFonts w:ascii="Arial" w:hAnsi="Arial" w:cs="Arial"/>
                <w:b/>
                <w:sz w:val="16"/>
                <w:szCs w:val="16"/>
              </w:rPr>
            </w:pPr>
          </w:p>
        </w:tc>
        <w:tc>
          <w:tcPr>
            <w:tcW w:w="1701" w:type="dxa"/>
          </w:tcPr>
          <w:p w:rsidR="001778D2" w:rsidRPr="00111E66" w:rsidRDefault="001778D2" w:rsidP="00F01CE8">
            <w:pPr>
              <w:spacing w:before="120"/>
              <w:ind w:right="-660"/>
              <w:jc w:val="both"/>
              <w:rPr>
                <w:rFonts w:ascii="Arial" w:hAnsi="Arial" w:cs="Arial"/>
                <w:b/>
                <w:sz w:val="16"/>
                <w:szCs w:val="16"/>
              </w:rPr>
            </w:pPr>
          </w:p>
        </w:tc>
      </w:tr>
      <w:tr w:rsidR="001778D2" w:rsidRPr="00111E66" w:rsidTr="00F01CE8">
        <w:tc>
          <w:tcPr>
            <w:tcW w:w="4815" w:type="dxa"/>
          </w:tcPr>
          <w:p w:rsidR="001778D2" w:rsidRPr="00111E66" w:rsidRDefault="001778D2" w:rsidP="00F01CE8">
            <w:pPr>
              <w:spacing w:before="120"/>
              <w:ind w:right="-660"/>
              <w:jc w:val="both"/>
              <w:rPr>
                <w:rFonts w:ascii="Arial" w:hAnsi="Arial" w:cs="Arial"/>
                <w:b/>
                <w:sz w:val="16"/>
                <w:szCs w:val="16"/>
              </w:rPr>
            </w:pPr>
            <w:r w:rsidRPr="00111E66">
              <w:rPr>
                <w:rFonts w:ascii="Arial" w:hAnsi="Arial" w:cs="Arial"/>
                <w:b/>
                <w:sz w:val="16"/>
                <w:szCs w:val="16"/>
              </w:rPr>
              <w:t>C. MAGALY CASILLAS CONTRERAS</w:t>
            </w:r>
          </w:p>
          <w:p w:rsidR="001778D2" w:rsidRPr="00111E66" w:rsidRDefault="001778D2" w:rsidP="00F01CE8">
            <w:pPr>
              <w:spacing w:before="120"/>
              <w:ind w:right="-660"/>
              <w:jc w:val="both"/>
              <w:rPr>
                <w:rFonts w:ascii="Arial" w:hAnsi="Arial" w:cs="Arial"/>
                <w:sz w:val="16"/>
                <w:szCs w:val="16"/>
              </w:rPr>
            </w:pPr>
            <w:r w:rsidRPr="00111E66">
              <w:rPr>
                <w:rFonts w:ascii="Arial" w:hAnsi="Arial" w:cs="Arial"/>
                <w:sz w:val="16"/>
                <w:szCs w:val="16"/>
              </w:rPr>
              <w:t>Regidora Vocal de la Comisión Edilicia Permanente de</w:t>
            </w:r>
          </w:p>
          <w:p w:rsidR="001778D2" w:rsidRPr="00111E66" w:rsidRDefault="001778D2" w:rsidP="00F01CE8">
            <w:pPr>
              <w:spacing w:before="120"/>
              <w:ind w:right="-660"/>
              <w:jc w:val="both"/>
              <w:rPr>
                <w:rFonts w:ascii="Arial" w:hAnsi="Arial" w:cs="Arial"/>
                <w:sz w:val="16"/>
                <w:szCs w:val="16"/>
              </w:rPr>
            </w:pPr>
            <w:r w:rsidRPr="00111E66">
              <w:rPr>
                <w:rFonts w:ascii="Arial" w:hAnsi="Arial" w:cs="Arial"/>
                <w:sz w:val="16"/>
                <w:szCs w:val="16"/>
              </w:rPr>
              <w:t xml:space="preserve"> Hacienda Pública y Patrimonio Municipal</w:t>
            </w:r>
          </w:p>
        </w:tc>
        <w:tc>
          <w:tcPr>
            <w:tcW w:w="1559" w:type="dxa"/>
          </w:tcPr>
          <w:p w:rsidR="001778D2" w:rsidRPr="00111E66" w:rsidRDefault="001778D2" w:rsidP="00F01CE8">
            <w:pPr>
              <w:spacing w:before="120"/>
              <w:ind w:right="-660"/>
              <w:jc w:val="both"/>
              <w:rPr>
                <w:rFonts w:ascii="Arial" w:hAnsi="Arial" w:cs="Arial"/>
                <w:b/>
                <w:sz w:val="16"/>
                <w:szCs w:val="16"/>
              </w:rPr>
            </w:pPr>
            <w:r w:rsidRPr="00111E66">
              <w:rPr>
                <w:rFonts w:ascii="Arial" w:hAnsi="Arial" w:cs="Arial"/>
                <w:b/>
                <w:sz w:val="16"/>
                <w:szCs w:val="16"/>
              </w:rPr>
              <w:t xml:space="preserve">           X</w:t>
            </w:r>
          </w:p>
        </w:tc>
        <w:tc>
          <w:tcPr>
            <w:tcW w:w="1559" w:type="dxa"/>
          </w:tcPr>
          <w:p w:rsidR="001778D2" w:rsidRPr="00111E66" w:rsidRDefault="001778D2" w:rsidP="00F01CE8">
            <w:pPr>
              <w:spacing w:before="120"/>
              <w:ind w:right="-660"/>
              <w:jc w:val="both"/>
              <w:rPr>
                <w:rFonts w:ascii="Arial" w:hAnsi="Arial" w:cs="Arial"/>
                <w:b/>
                <w:sz w:val="16"/>
                <w:szCs w:val="16"/>
              </w:rPr>
            </w:pPr>
          </w:p>
        </w:tc>
        <w:tc>
          <w:tcPr>
            <w:tcW w:w="1701" w:type="dxa"/>
          </w:tcPr>
          <w:p w:rsidR="001778D2" w:rsidRPr="00111E66" w:rsidRDefault="001778D2" w:rsidP="00F01CE8">
            <w:pPr>
              <w:spacing w:before="120"/>
              <w:ind w:right="-660"/>
              <w:jc w:val="both"/>
              <w:rPr>
                <w:rFonts w:ascii="Arial" w:hAnsi="Arial" w:cs="Arial"/>
                <w:b/>
                <w:sz w:val="16"/>
                <w:szCs w:val="16"/>
              </w:rPr>
            </w:pPr>
          </w:p>
        </w:tc>
      </w:tr>
      <w:tr w:rsidR="001778D2" w:rsidRPr="00111E66" w:rsidTr="00F01CE8">
        <w:tc>
          <w:tcPr>
            <w:tcW w:w="4815" w:type="dxa"/>
          </w:tcPr>
          <w:p w:rsidR="001778D2" w:rsidRPr="00111E66" w:rsidRDefault="001778D2" w:rsidP="00F01CE8">
            <w:pPr>
              <w:spacing w:before="120"/>
              <w:ind w:right="-660"/>
              <w:jc w:val="both"/>
              <w:rPr>
                <w:rFonts w:ascii="Arial" w:hAnsi="Arial" w:cs="Arial"/>
                <w:b/>
                <w:sz w:val="16"/>
                <w:szCs w:val="16"/>
              </w:rPr>
            </w:pPr>
            <w:r w:rsidRPr="00111E66">
              <w:rPr>
                <w:rFonts w:ascii="Arial" w:hAnsi="Arial" w:cs="Arial"/>
                <w:b/>
                <w:sz w:val="16"/>
                <w:szCs w:val="16"/>
              </w:rPr>
              <w:t>C.DIANA LAURA ORTEGA PALAFOX</w:t>
            </w:r>
          </w:p>
          <w:p w:rsidR="001778D2" w:rsidRPr="00111E66" w:rsidRDefault="001778D2" w:rsidP="00F01CE8">
            <w:pPr>
              <w:spacing w:before="120"/>
              <w:ind w:right="-660"/>
              <w:jc w:val="both"/>
              <w:rPr>
                <w:rFonts w:ascii="Arial" w:hAnsi="Arial" w:cs="Arial"/>
                <w:sz w:val="16"/>
                <w:szCs w:val="16"/>
              </w:rPr>
            </w:pPr>
            <w:r w:rsidRPr="00111E66">
              <w:rPr>
                <w:rFonts w:ascii="Arial" w:hAnsi="Arial" w:cs="Arial"/>
                <w:sz w:val="16"/>
                <w:szCs w:val="16"/>
              </w:rPr>
              <w:t>Regidora Vocal de la Comisión Edilicia de Hacienda</w:t>
            </w:r>
          </w:p>
          <w:p w:rsidR="001778D2" w:rsidRPr="00111E66" w:rsidRDefault="001778D2" w:rsidP="00F01CE8">
            <w:pPr>
              <w:spacing w:before="120"/>
              <w:ind w:right="-660"/>
              <w:jc w:val="both"/>
              <w:rPr>
                <w:rFonts w:ascii="Arial" w:hAnsi="Arial" w:cs="Arial"/>
                <w:sz w:val="16"/>
                <w:szCs w:val="16"/>
              </w:rPr>
            </w:pPr>
            <w:r w:rsidRPr="00111E66">
              <w:rPr>
                <w:rFonts w:ascii="Arial" w:hAnsi="Arial" w:cs="Arial"/>
                <w:sz w:val="16"/>
                <w:szCs w:val="16"/>
              </w:rPr>
              <w:t xml:space="preserve"> Pública y Patrimonio Municipal</w:t>
            </w:r>
          </w:p>
        </w:tc>
        <w:tc>
          <w:tcPr>
            <w:tcW w:w="1559" w:type="dxa"/>
          </w:tcPr>
          <w:p w:rsidR="001778D2" w:rsidRPr="00111E66" w:rsidRDefault="001778D2" w:rsidP="00F01CE8">
            <w:pPr>
              <w:spacing w:before="120"/>
              <w:ind w:right="-660"/>
              <w:jc w:val="both"/>
              <w:rPr>
                <w:rFonts w:ascii="Arial" w:hAnsi="Arial" w:cs="Arial"/>
                <w:b/>
                <w:sz w:val="16"/>
                <w:szCs w:val="16"/>
              </w:rPr>
            </w:pPr>
            <w:r w:rsidRPr="00111E66">
              <w:rPr>
                <w:rFonts w:ascii="Arial" w:hAnsi="Arial" w:cs="Arial"/>
                <w:b/>
                <w:sz w:val="16"/>
                <w:szCs w:val="16"/>
              </w:rPr>
              <w:t xml:space="preserve">            X</w:t>
            </w:r>
          </w:p>
        </w:tc>
        <w:tc>
          <w:tcPr>
            <w:tcW w:w="1559" w:type="dxa"/>
          </w:tcPr>
          <w:p w:rsidR="001778D2" w:rsidRPr="00111E66" w:rsidRDefault="001778D2" w:rsidP="00F01CE8">
            <w:pPr>
              <w:spacing w:before="120"/>
              <w:ind w:right="-660"/>
              <w:jc w:val="both"/>
              <w:rPr>
                <w:rFonts w:ascii="Arial" w:hAnsi="Arial" w:cs="Arial"/>
                <w:b/>
                <w:sz w:val="16"/>
                <w:szCs w:val="16"/>
              </w:rPr>
            </w:pPr>
          </w:p>
        </w:tc>
        <w:tc>
          <w:tcPr>
            <w:tcW w:w="1701" w:type="dxa"/>
          </w:tcPr>
          <w:p w:rsidR="001778D2" w:rsidRPr="00111E66" w:rsidRDefault="001778D2" w:rsidP="00F01CE8">
            <w:pPr>
              <w:spacing w:before="120"/>
              <w:ind w:right="-660"/>
              <w:jc w:val="both"/>
              <w:rPr>
                <w:rFonts w:ascii="Arial" w:hAnsi="Arial" w:cs="Arial"/>
                <w:b/>
                <w:sz w:val="16"/>
                <w:szCs w:val="16"/>
              </w:rPr>
            </w:pPr>
          </w:p>
        </w:tc>
      </w:tr>
    </w:tbl>
    <w:p w:rsidR="001D342E" w:rsidRPr="00111E66" w:rsidRDefault="001D342E" w:rsidP="00C631C0">
      <w:pPr>
        <w:ind w:right="-170"/>
        <w:jc w:val="both"/>
        <w:rPr>
          <w:rFonts w:ascii="Arial" w:hAnsi="Arial" w:cs="Arial"/>
          <w:b/>
          <w:sz w:val="16"/>
          <w:szCs w:val="16"/>
        </w:rPr>
      </w:pPr>
    </w:p>
    <w:p w:rsidR="003E1230" w:rsidRPr="00111E66" w:rsidRDefault="003E1230" w:rsidP="001778D2">
      <w:pPr>
        <w:ind w:right="170"/>
        <w:jc w:val="both"/>
        <w:rPr>
          <w:rFonts w:ascii="Arial" w:hAnsi="Arial" w:cs="Arial"/>
          <w:b/>
          <w:sz w:val="16"/>
          <w:szCs w:val="16"/>
        </w:rPr>
      </w:pPr>
    </w:p>
    <w:p w:rsidR="00111E66" w:rsidRDefault="00111E66" w:rsidP="001778D2">
      <w:pPr>
        <w:ind w:right="170"/>
        <w:jc w:val="both"/>
        <w:rPr>
          <w:rFonts w:ascii="Arial" w:hAnsi="Arial" w:cs="Arial"/>
          <w:b/>
          <w:sz w:val="24"/>
        </w:rPr>
      </w:pPr>
      <w:r>
        <w:rPr>
          <w:rFonts w:ascii="Arial" w:hAnsi="Arial" w:cs="Arial"/>
          <w:b/>
          <w:sz w:val="24"/>
        </w:rPr>
        <w:t xml:space="preserve">SE APRUEBA CON EL VOTO FAVORABLE DE TRES REGIDORES PRESENTES. </w:t>
      </w:r>
    </w:p>
    <w:p w:rsidR="001778D2" w:rsidRDefault="001778D2" w:rsidP="001778D2">
      <w:pPr>
        <w:ind w:right="170"/>
        <w:jc w:val="both"/>
        <w:rPr>
          <w:rFonts w:ascii="Arial" w:hAnsi="Arial" w:cs="Arial"/>
          <w:sz w:val="24"/>
        </w:rPr>
      </w:pPr>
      <w:r>
        <w:rPr>
          <w:rFonts w:ascii="Arial" w:hAnsi="Arial" w:cs="Arial"/>
          <w:b/>
          <w:sz w:val="24"/>
        </w:rPr>
        <w:t xml:space="preserve">3.- </w:t>
      </w:r>
      <w:r>
        <w:rPr>
          <w:rFonts w:ascii="Arial" w:hAnsi="Arial" w:cs="Arial"/>
          <w:sz w:val="24"/>
        </w:rPr>
        <w:t>Asuntos Varios.</w:t>
      </w:r>
    </w:p>
    <w:p w:rsidR="001778D2" w:rsidRDefault="001778D2" w:rsidP="001778D2">
      <w:pPr>
        <w:ind w:right="170"/>
        <w:jc w:val="both"/>
        <w:rPr>
          <w:rFonts w:ascii="Arial" w:hAnsi="Arial" w:cs="Arial"/>
          <w:sz w:val="24"/>
        </w:rPr>
      </w:pPr>
    </w:p>
    <w:p w:rsidR="001778D2" w:rsidRDefault="001778D2" w:rsidP="001778D2">
      <w:pPr>
        <w:ind w:right="170"/>
        <w:jc w:val="both"/>
        <w:rPr>
          <w:rFonts w:ascii="Arial" w:hAnsi="Arial" w:cs="Arial"/>
          <w:sz w:val="24"/>
        </w:rPr>
      </w:pPr>
      <w:r>
        <w:rPr>
          <w:rFonts w:ascii="Arial" w:hAnsi="Arial" w:cs="Arial"/>
          <w:b/>
          <w:sz w:val="24"/>
        </w:rPr>
        <w:t xml:space="preserve">CLAUSURA: </w:t>
      </w:r>
      <w:r>
        <w:rPr>
          <w:rFonts w:ascii="Arial" w:hAnsi="Arial" w:cs="Arial"/>
          <w:sz w:val="24"/>
        </w:rPr>
        <w:t>Siendo las 15:15 quince horas con quince minutos del día 18 dieciocho de noviembre de 2022, damos por terminados los trabajos de la Vigésima Segunda Sesión Ordinaria de la Comisión Edilicia Permanente de Hacienda Pública y Patrimonio Municipal</w:t>
      </w:r>
      <w:r w:rsidR="00330E5C">
        <w:rPr>
          <w:rFonts w:ascii="Arial" w:hAnsi="Arial" w:cs="Arial"/>
          <w:sz w:val="24"/>
        </w:rPr>
        <w:t>.</w:t>
      </w:r>
    </w:p>
    <w:p w:rsidR="00330E5C" w:rsidRDefault="00330E5C" w:rsidP="001778D2">
      <w:pPr>
        <w:ind w:right="170"/>
        <w:jc w:val="both"/>
        <w:rPr>
          <w:rFonts w:ascii="Arial" w:hAnsi="Arial" w:cs="Arial"/>
          <w:sz w:val="24"/>
        </w:rPr>
      </w:pPr>
    </w:p>
    <w:p w:rsidR="00234DDA" w:rsidRDefault="00234DDA" w:rsidP="001778D2">
      <w:pPr>
        <w:ind w:right="170"/>
        <w:jc w:val="both"/>
        <w:rPr>
          <w:rFonts w:ascii="Arial" w:hAnsi="Arial" w:cs="Arial"/>
          <w:sz w:val="24"/>
        </w:rPr>
      </w:pPr>
    </w:p>
    <w:p w:rsidR="00234DDA" w:rsidRDefault="00234DDA" w:rsidP="001778D2">
      <w:pPr>
        <w:ind w:right="170"/>
        <w:jc w:val="both"/>
        <w:rPr>
          <w:rFonts w:ascii="Arial" w:hAnsi="Arial" w:cs="Arial"/>
          <w:sz w:val="24"/>
        </w:rPr>
      </w:pPr>
    </w:p>
    <w:p w:rsidR="00234DDA" w:rsidRDefault="00234DDA" w:rsidP="001778D2">
      <w:pPr>
        <w:ind w:right="170"/>
        <w:jc w:val="both"/>
        <w:rPr>
          <w:rFonts w:ascii="Arial" w:hAnsi="Arial" w:cs="Arial"/>
          <w:sz w:val="24"/>
        </w:rPr>
      </w:pPr>
    </w:p>
    <w:p w:rsidR="00234DDA" w:rsidRDefault="00234DDA" w:rsidP="001778D2">
      <w:pPr>
        <w:ind w:right="170"/>
        <w:jc w:val="both"/>
        <w:rPr>
          <w:rFonts w:ascii="Arial" w:hAnsi="Arial" w:cs="Arial"/>
          <w:sz w:val="24"/>
        </w:rPr>
      </w:pPr>
    </w:p>
    <w:p w:rsidR="000E7AF8" w:rsidRDefault="000E7AF8" w:rsidP="000E7AF8">
      <w:pPr>
        <w:jc w:val="both"/>
        <w:rPr>
          <w:rFonts w:ascii="Arial" w:hAnsi="Arial" w:cs="Arial"/>
          <w:sz w:val="24"/>
        </w:rPr>
      </w:pPr>
      <w:r w:rsidRPr="000E7AF8">
        <w:rPr>
          <w:rFonts w:ascii="Arial" w:hAnsi="Arial" w:cs="Arial"/>
          <w:noProof/>
          <w:sz w:val="24"/>
          <w:lang w:eastAsia="es-MX"/>
        </w:rPr>
        <w:lastRenderedPageBreak/>
        <w:drawing>
          <wp:inline distT="0" distB="0" distL="0" distR="0">
            <wp:extent cx="6120765" cy="3448383"/>
            <wp:effectExtent l="0" t="0" r="0" b="0"/>
            <wp:docPr id="1" name="Imagen 1" descr="C:\Users\GABRIE~1.PAT\AppData\Local\Temp\Rar$DIa2876.4832\20221118_14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2876.4832\20221118_1444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0E7AF8" w:rsidRDefault="000E7AF8" w:rsidP="000E7AF8">
      <w:pPr>
        <w:jc w:val="both"/>
        <w:rPr>
          <w:rFonts w:ascii="Arial" w:hAnsi="Arial" w:cs="Arial"/>
          <w:sz w:val="24"/>
        </w:rPr>
      </w:pPr>
    </w:p>
    <w:p w:rsidR="000E7AF8" w:rsidRDefault="000E7AF8" w:rsidP="000E7AF8">
      <w:pPr>
        <w:jc w:val="both"/>
        <w:rPr>
          <w:rFonts w:ascii="Arial" w:hAnsi="Arial" w:cs="Arial"/>
          <w:sz w:val="24"/>
        </w:rPr>
      </w:pPr>
    </w:p>
    <w:p w:rsidR="000E7AF8" w:rsidRDefault="000E7AF8" w:rsidP="000E7AF8">
      <w:pPr>
        <w:jc w:val="both"/>
        <w:rPr>
          <w:rFonts w:ascii="Arial" w:hAnsi="Arial" w:cs="Arial"/>
          <w:sz w:val="24"/>
        </w:rPr>
      </w:pPr>
      <w:r w:rsidRPr="000E7AF8">
        <w:rPr>
          <w:rFonts w:ascii="Arial" w:hAnsi="Arial" w:cs="Arial"/>
          <w:noProof/>
          <w:sz w:val="24"/>
          <w:lang w:eastAsia="es-MX"/>
        </w:rPr>
        <w:drawing>
          <wp:inline distT="0" distB="0" distL="0" distR="0">
            <wp:extent cx="6120765" cy="3448383"/>
            <wp:effectExtent l="0" t="0" r="0" b="0"/>
            <wp:docPr id="2" name="Imagen 2" descr="C:\Users\GABRIE~1.PAT\AppData\Local\Temp\Rar$DIa2876.9591\20221118_14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2876.9591\20221118_1444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0E7AF8" w:rsidRDefault="000E7AF8" w:rsidP="000E7AF8">
      <w:pPr>
        <w:jc w:val="both"/>
        <w:rPr>
          <w:rFonts w:ascii="Arial" w:hAnsi="Arial" w:cs="Arial"/>
          <w:sz w:val="24"/>
        </w:rPr>
      </w:pPr>
      <w:r w:rsidRPr="000E7AF8">
        <w:rPr>
          <w:rFonts w:ascii="Arial" w:hAnsi="Arial" w:cs="Arial"/>
          <w:noProof/>
          <w:sz w:val="24"/>
          <w:lang w:eastAsia="es-MX"/>
        </w:rPr>
        <w:lastRenderedPageBreak/>
        <w:drawing>
          <wp:inline distT="0" distB="0" distL="0" distR="0">
            <wp:extent cx="6120765" cy="3448383"/>
            <wp:effectExtent l="0" t="0" r="0" b="0"/>
            <wp:docPr id="3" name="Imagen 3" descr="C:\Users\GABRIE~1.PAT\AppData\Local\Temp\Rar$DIa2876.12914\20221118_14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2876.12914\20221118_1444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0E7AF8" w:rsidRDefault="000E7AF8" w:rsidP="000E7AF8">
      <w:pPr>
        <w:jc w:val="both"/>
        <w:rPr>
          <w:rFonts w:ascii="Arial" w:hAnsi="Arial" w:cs="Arial"/>
          <w:sz w:val="24"/>
        </w:rPr>
      </w:pPr>
    </w:p>
    <w:p w:rsidR="000E7AF8" w:rsidRDefault="000E7AF8" w:rsidP="000E7AF8">
      <w:pPr>
        <w:jc w:val="both"/>
        <w:rPr>
          <w:rFonts w:ascii="Arial" w:hAnsi="Arial" w:cs="Arial"/>
          <w:sz w:val="24"/>
        </w:rPr>
      </w:pPr>
      <w:r w:rsidRPr="000E7AF8">
        <w:rPr>
          <w:rFonts w:ascii="Arial" w:hAnsi="Arial" w:cs="Arial"/>
          <w:noProof/>
          <w:sz w:val="24"/>
          <w:lang w:eastAsia="es-MX"/>
        </w:rPr>
        <w:drawing>
          <wp:inline distT="0" distB="0" distL="0" distR="0">
            <wp:extent cx="6120765" cy="3448383"/>
            <wp:effectExtent l="0" t="0" r="0" b="0"/>
            <wp:docPr id="4" name="Imagen 4" descr="C:\Users\GABRIE~1.PAT\AppData\Local\Temp\Rar$DIa2876.15026\20221118_14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2876.15026\20221118_144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0E7AF8" w:rsidRDefault="000E7AF8" w:rsidP="001778D2">
      <w:pPr>
        <w:ind w:right="170"/>
        <w:jc w:val="both"/>
        <w:rPr>
          <w:rFonts w:ascii="Arial" w:hAnsi="Arial" w:cs="Arial"/>
          <w:sz w:val="24"/>
        </w:rPr>
      </w:pPr>
    </w:p>
    <w:p w:rsidR="000E7AF8" w:rsidRDefault="000E7AF8" w:rsidP="001778D2">
      <w:pPr>
        <w:ind w:right="170"/>
        <w:jc w:val="both"/>
        <w:rPr>
          <w:rFonts w:ascii="Arial" w:hAnsi="Arial" w:cs="Arial"/>
          <w:sz w:val="24"/>
        </w:rPr>
      </w:pPr>
    </w:p>
    <w:p w:rsidR="000E7AF8" w:rsidRPr="000E7AF8" w:rsidRDefault="000E7AF8" w:rsidP="001778D2">
      <w:pPr>
        <w:ind w:right="170"/>
        <w:jc w:val="both"/>
        <w:rPr>
          <w:rFonts w:ascii="Arial" w:hAnsi="Arial" w:cs="Arial"/>
        </w:rPr>
      </w:pPr>
    </w:p>
    <w:p w:rsidR="00111E66" w:rsidRPr="000E7AF8" w:rsidRDefault="00111E66" w:rsidP="00111E66">
      <w:pPr>
        <w:pStyle w:val="Sinespaciado"/>
        <w:jc w:val="center"/>
        <w:rPr>
          <w:rFonts w:ascii="Arial" w:hAnsi="Arial" w:cs="Arial"/>
        </w:rPr>
      </w:pPr>
      <w:r w:rsidRPr="000E7AF8">
        <w:rPr>
          <w:rFonts w:ascii="Arial" w:hAnsi="Arial" w:cs="Arial"/>
        </w:rPr>
        <w:t>A T E N T A M E N T E</w:t>
      </w:r>
    </w:p>
    <w:p w:rsidR="00111E66" w:rsidRPr="000E7AF8" w:rsidRDefault="00111E66" w:rsidP="00111E66">
      <w:pPr>
        <w:pStyle w:val="Sinespaciado"/>
        <w:jc w:val="center"/>
        <w:rPr>
          <w:rFonts w:ascii="Arial" w:hAnsi="Arial" w:cs="Arial"/>
        </w:rPr>
      </w:pPr>
      <w:r w:rsidRPr="000E7AF8">
        <w:rPr>
          <w:rFonts w:ascii="Arial" w:hAnsi="Arial" w:cs="Arial"/>
        </w:rPr>
        <w:t>“2023, Año del Bicentenario del Nacimiento del Estado Libre y Soberano de Jalisco”</w:t>
      </w:r>
    </w:p>
    <w:p w:rsidR="00111E66" w:rsidRPr="000E7AF8" w:rsidRDefault="00111E66" w:rsidP="00111E66">
      <w:pPr>
        <w:pStyle w:val="Sinespaciado"/>
        <w:jc w:val="center"/>
        <w:rPr>
          <w:rFonts w:ascii="Arial" w:hAnsi="Arial" w:cs="Arial"/>
        </w:rPr>
      </w:pPr>
      <w:r w:rsidRPr="000E7AF8">
        <w:rPr>
          <w:rFonts w:ascii="Arial" w:hAnsi="Arial" w:cs="Arial"/>
        </w:rPr>
        <w:t xml:space="preserve">“2023, Año del 140 Aniversario del Natalicio de José Clemente Orozco”. </w:t>
      </w:r>
    </w:p>
    <w:p w:rsidR="00111E66" w:rsidRPr="000E7AF8" w:rsidRDefault="00111E66" w:rsidP="00111E66">
      <w:pPr>
        <w:pStyle w:val="Sinespaciado"/>
        <w:jc w:val="center"/>
        <w:rPr>
          <w:rFonts w:ascii="Arial" w:hAnsi="Arial" w:cs="Arial"/>
        </w:rPr>
      </w:pPr>
      <w:r w:rsidRPr="000E7AF8">
        <w:rPr>
          <w:rFonts w:ascii="Arial" w:hAnsi="Arial" w:cs="Arial"/>
        </w:rPr>
        <w:t>Cd. Guzmán Municipio de Zapotlán el Grande, Jalisco.</w:t>
      </w:r>
    </w:p>
    <w:p w:rsidR="00111E66" w:rsidRPr="000E7AF8" w:rsidRDefault="00111E66" w:rsidP="00111E66">
      <w:pPr>
        <w:pStyle w:val="Sinespaciado"/>
        <w:jc w:val="center"/>
        <w:rPr>
          <w:rFonts w:ascii="Arial" w:hAnsi="Arial" w:cs="Arial"/>
        </w:rPr>
      </w:pPr>
      <w:r w:rsidRPr="000E7AF8">
        <w:rPr>
          <w:rFonts w:ascii="Arial" w:hAnsi="Arial" w:cs="Arial"/>
        </w:rPr>
        <w:t>A 26 de abril de 2023.</w:t>
      </w:r>
    </w:p>
    <w:p w:rsidR="00111E66" w:rsidRPr="000E7AF8" w:rsidRDefault="00111E66" w:rsidP="00111E66">
      <w:pPr>
        <w:pStyle w:val="Sinespaciado"/>
        <w:jc w:val="center"/>
        <w:rPr>
          <w:rFonts w:ascii="Arial" w:hAnsi="Arial" w:cs="Arial"/>
        </w:rPr>
      </w:pPr>
    </w:p>
    <w:p w:rsidR="00111E66" w:rsidRPr="000E7AF8" w:rsidRDefault="00111E66" w:rsidP="00111E66">
      <w:pPr>
        <w:pStyle w:val="Sinespaciado"/>
        <w:jc w:val="center"/>
        <w:rPr>
          <w:rFonts w:ascii="Arial" w:hAnsi="Arial" w:cs="Arial"/>
        </w:rPr>
      </w:pPr>
    </w:p>
    <w:p w:rsidR="00111E66" w:rsidRPr="000E7AF8" w:rsidRDefault="00111E66" w:rsidP="00111E66">
      <w:pPr>
        <w:pStyle w:val="Sinespaciado"/>
        <w:jc w:val="center"/>
        <w:rPr>
          <w:rFonts w:ascii="Arial" w:hAnsi="Arial" w:cs="Arial"/>
        </w:rPr>
      </w:pPr>
    </w:p>
    <w:p w:rsidR="00111E66" w:rsidRPr="000E7AF8" w:rsidRDefault="00111E66" w:rsidP="00111E66">
      <w:pPr>
        <w:pStyle w:val="Sinespaciado"/>
        <w:jc w:val="center"/>
        <w:rPr>
          <w:rFonts w:ascii="Arial" w:hAnsi="Arial" w:cs="Arial"/>
          <w:b/>
        </w:rPr>
      </w:pPr>
      <w:r w:rsidRPr="000E7AF8">
        <w:rPr>
          <w:rFonts w:ascii="Arial" w:hAnsi="Arial" w:cs="Arial"/>
          <w:b/>
        </w:rPr>
        <w:t>LIC. JORGE DE JESÚS JUÁREZ PARRA.</w:t>
      </w:r>
    </w:p>
    <w:p w:rsidR="00111E66" w:rsidRPr="000E7AF8" w:rsidRDefault="00111E66" w:rsidP="00111E66">
      <w:pPr>
        <w:pStyle w:val="Sinespaciado"/>
        <w:jc w:val="center"/>
        <w:rPr>
          <w:rFonts w:ascii="Arial" w:hAnsi="Arial" w:cs="Arial"/>
        </w:rPr>
      </w:pPr>
      <w:r w:rsidRPr="000E7AF8">
        <w:rPr>
          <w:rFonts w:ascii="Arial" w:hAnsi="Arial" w:cs="Arial"/>
        </w:rPr>
        <w:t>Regidor Presidente de la Comisión Edilicia Permanente de</w:t>
      </w:r>
    </w:p>
    <w:p w:rsidR="00111E66" w:rsidRPr="000E7AF8" w:rsidRDefault="00111E66" w:rsidP="00111E66">
      <w:pPr>
        <w:pStyle w:val="Sinespaciado"/>
        <w:jc w:val="center"/>
        <w:rPr>
          <w:rFonts w:ascii="Arial" w:hAnsi="Arial" w:cs="Arial"/>
        </w:rPr>
      </w:pPr>
      <w:r w:rsidRPr="000E7AF8">
        <w:rPr>
          <w:rFonts w:ascii="Arial" w:hAnsi="Arial" w:cs="Arial"/>
        </w:rPr>
        <w:t>Hacienda Pública y Patrimonio Municipal.</w:t>
      </w:r>
    </w:p>
    <w:p w:rsidR="00111E66" w:rsidRPr="000E7AF8" w:rsidRDefault="00111E66" w:rsidP="00111E66">
      <w:pPr>
        <w:pStyle w:val="Sinespaciado"/>
        <w:jc w:val="center"/>
        <w:rPr>
          <w:rFonts w:ascii="Arial" w:hAnsi="Arial" w:cs="Arial"/>
        </w:rPr>
      </w:pPr>
    </w:p>
    <w:p w:rsidR="00111E66" w:rsidRPr="000E7AF8" w:rsidRDefault="00111E66" w:rsidP="00111E66">
      <w:pPr>
        <w:pStyle w:val="Sinespaciado"/>
        <w:jc w:val="both"/>
        <w:rPr>
          <w:rFonts w:ascii="Arial" w:hAnsi="Arial" w:cs="Arial"/>
          <w:b/>
        </w:rPr>
      </w:pPr>
    </w:p>
    <w:p w:rsidR="00111E66" w:rsidRPr="000141B2" w:rsidRDefault="00111E66" w:rsidP="00111E66">
      <w:pPr>
        <w:pStyle w:val="Sinespaciado"/>
        <w:jc w:val="center"/>
        <w:rPr>
          <w:rFonts w:ascii="Arial" w:hAnsi="Arial" w:cs="Arial"/>
        </w:rPr>
      </w:pPr>
      <w:r w:rsidRPr="000141B2">
        <w:rPr>
          <w:rFonts w:ascii="Arial" w:hAnsi="Arial" w:cs="Arial"/>
        </w:rPr>
        <w:t xml:space="preserve"> </w:t>
      </w:r>
    </w:p>
    <w:p w:rsidR="00111E66" w:rsidRDefault="00111E66" w:rsidP="00111E66">
      <w:pPr>
        <w:pStyle w:val="Sinespaciado"/>
        <w:rPr>
          <w:rFonts w:ascii="Arial" w:hAnsi="Arial" w:cs="Arial"/>
          <w:sz w:val="24"/>
          <w:szCs w:val="24"/>
        </w:rPr>
      </w:pPr>
    </w:p>
    <w:p w:rsidR="00330E5C" w:rsidRPr="00111E66" w:rsidRDefault="00111E66" w:rsidP="00330E5C">
      <w:pPr>
        <w:spacing w:after="0" w:line="240" w:lineRule="auto"/>
        <w:jc w:val="right"/>
        <w:rPr>
          <w:rFonts w:ascii="Arial" w:eastAsia="Cambria" w:hAnsi="Arial" w:cs="Arial"/>
          <w:b/>
          <w:noProof/>
          <w:lang w:eastAsia="es-ES"/>
        </w:rPr>
      </w:pPr>
      <w:r w:rsidRPr="00111E66">
        <w:rPr>
          <w:rFonts w:ascii="Arial" w:eastAsia="Cambria" w:hAnsi="Arial" w:cs="Arial"/>
          <w:b/>
          <w:noProof/>
          <w:lang w:eastAsia="es-ES"/>
        </w:rPr>
        <w:t>LIC. LAURA ELENA MARTÍNEZ</w:t>
      </w:r>
      <w:r w:rsidR="00330E5C" w:rsidRPr="00111E66">
        <w:rPr>
          <w:rFonts w:ascii="Arial" w:eastAsia="Cambria" w:hAnsi="Arial" w:cs="Arial"/>
          <w:b/>
          <w:noProof/>
          <w:lang w:eastAsia="es-ES"/>
        </w:rPr>
        <w:t xml:space="preserve"> RUVALCABA</w:t>
      </w:r>
      <w:r>
        <w:rPr>
          <w:rFonts w:ascii="Arial" w:eastAsia="Cambria" w:hAnsi="Arial" w:cs="Arial"/>
          <w:b/>
          <w:noProof/>
          <w:lang w:eastAsia="es-ES"/>
        </w:rPr>
        <w:t>.</w:t>
      </w:r>
    </w:p>
    <w:p w:rsidR="00330E5C" w:rsidRPr="00111E66" w:rsidRDefault="00330E5C" w:rsidP="00330E5C">
      <w:pPr>
        <w:spacing w:after="0" w:line="240" w:lineRule="auto"/>
        <w:jc w:val="right"/>
        <w:rPr>
          <w:rFonts w:ascii="Arial" w:eastAsia="Cambria" w:hAnsi="Arial" w:cs="Arial"/>
          <w:noProof/>
          <w:lang w:eastAsia="es-ES"/>
        </w:rPr>
      </w:pPr>
      <w:r w:rsidRPr="00111E66">
        <w:rPr>
          <w:rFonts w:ascii="Arial" w:eastAsia="Cambria" w:hAnsi="Arial" w:cs="Arial"/>
          <w:noProof/>
          <w:lang w:eastAsia="es-ES"/>
        </w:rPr>
        <w:t>Regidora Vocal de la Comisión Edilicia Permanente de</w:t>
      </w:r>
    </w:p>
    <w:p w:rsidR="00330E5C" w:rsidRPr="00111E66" w:rsidRDefault="00330E5C" w:rsidP="00330E5C">
      <w:pPr>
        <w:spacing w:after="0" w:line="240" w:lineRule="auto"/>
        <w:jc w:val="right"/>
        <w:rPr>
          <w:rFonts w:ascii="Arial" w:eastAsia="Cambria" w:hAnsi="Arial" w:cs="Arial"/>
          <w:noProof/>
          <w:lang w:val="es-ES_tradnl" w:eastAsia="es-ES"/>
        </w:rPr>
      </w:pPr>
      <w:r w:rsidRPr="00111E66">
        <w:rPr>
          <w:rFonts w:ascii="Arial" w:eastAsia="Cambria" w:hAnsi="Arial" w:cs="Arial"/>
          <w:noProof/>
          <w:lang w:eastAsia="es-ES"/>
        </w:rPr>
        <w:t xml:space="preserve"> Hacienda Pública y Patrimonio Municipal.</w:t>
      </w:r>
    </w:p>
    <w:p w:rsidR="00330E5C" w:rsidRPr="00111E66" w:rsidRDefault="00330E5C" w:rsidP="00330E5C">
      <w:pPr>
        <w:spacing w:after="0" w:line="240" w:lineRule="auto"/>
        <w:jc w:val="both"/>
        <w:rPr>
          <w:rFonts w:ascii="Arial" w:eastAsia="Cambria" w:hAnsi="Arial" w:cs="Arial"/>
          <w:noProof/>
          <w:lang w:val="es-ES_tradnl" w:eastAsia="es-ES"/>
        </w:rPr>
      </w:pPr>
    </w:p>
    <w:p w:rsidR="00330E5C" w:rsidRPr="00111E66" w:rsidRDefault="00330E5C" w:rsidP="00330E5C">
      <w:pPr>
        <w:spacing w:after="0" w:line="240" w:lineRule="auto"/>
        <w:jc w:val="both"/>
        <w:rPr>
          <w:rFonts w:ascii="Arial" w:eastAsia="Cambria" w:hAnsi="Arial" w:cs="Arial"/>
          <w:noProof/>
          <w:lang w:val="es-ES_tradnl" w:eastAsia="es-ES"/>
        </w:rPr>
      </w:pPr>
    </w:p>
    <w:p w:rsidR="00330E5C" w:rsidRPr="00111E66" w:rsidRDefault="00330E5C" w:rsidP="00330E5C">
      <w:pPr>
        <w:spacing w:after="0" w:line="240" w:lineRule="auto"/>
        <w:rPr>
          <w:rFonts w:ascii="Arial" w:eastAsia="Cambria" w:hAnsi="Arial" w:cs="Arial"/>
          <w:noProof/>
          <w:lang w:val="es-ES_tradnl" w:eastAsia="es-ES"/>
        </w:rPr>
      </w:pPr>
    </w:p>
    <w:p w:rsidR="00330E5C" w:rsidRPr="00111E66" w:rsidRDefault="00330E5C" w:rsidP="00330E5C">
      <w:pPr>
        <w:spacing w:after="0" w:line="240" w:lineRule="auto"/>
        <w:jc w:val="both"/>
        <w:rPr>
          <w:rFonts w:ascii="Arial" w:eastAsia="Cambria" w:hAnsi="Arial" w:cs="Arial"/>
          <w:b/>
          <w:noProof/>
          <w:lang w:eastAsia="es-ES"/>
        </w:rPr>
      </w:pPr>
      <w:r w:rsidRPr="00111E66">
        <w:rPr>
          <w:rFonts w:ascii="Arial" w:eastAsia="Cambria" w:hAnsi="Arial" w:cs="Arial"/>
          <w:b/>
          <w:noProof/>
          <w:lang w:eastAsia="es-ES"/>
        </w:rPr>
        <w:t>MTRA. TANIA MAGDALENA BERNARDINO JUÁREZ</w:t>
      </w:r>
      <w:r w:rsidR="00111E66">
        <w:rPr>
          <w:rFonts w:ascii="Arial" w:eastAsia="Cambria" w:hAnsi="Arial" w:cs="Arial"/>
          <w:b/>
          <w:noProof/>
          <w:lang w:eastAsia="es-ES"/>
        </w:rPr>
        <w:t>.</w:t>
      </w:r>
    </w:p>
    <w:p w:rsidR="00330E5C" w:rsidRPr="00111E66" w:rsidRDefault="00330E5C" w:rsidP="00330E5C">
      <w:pPr>
        <w:spacing w:after="0" w:line="240" w:lineRule="auto"/>
        <w:jc w:val="both"/>
        <w:rPr>
          <w:rFonts w:ascii="Arial" w:eastAsia="Cambria" w:hAnsi="Arial" w:cs="Arial"/>
          <w:noProof/>
          <w:lang w:eastAsia="es-ES"/>
        </w:rPr>
      </w:pPr>
      <w:r w:rsidRPr="00111E66">
        <w:rPr>
          <w:rFonts w:ascii="Arial" w:eastAsia="Cambria" w:hAnsi="Arial" w:cs="Arial"/>
          <w:noProof/>
          <w:lang w:eastAsia="es-ES"/>
        </w:rPr>
        <w:t>Regidora Vocal de la Comisión Edilicia de Hacienda</w:t>
      </w:r>
    </w:p>
    <w:p w:rsidR="00330E5C" w:rsidRPr="00111E66" w:rsidRDefault="00330E5C" w:rsidP="00330E5C">
      <w:pPr>
        <w:spacing w:after="0" w:line="240" w:lineRule="auto"/>
        <w:jc w:val="both"/>
        <w:rPr>
          <w:rFonts w:ascii="Arial" w:eastAsia="Cambria" w:hAnsi="Arial" w:cs="Arial"/>
          <w:noProof/>
          <w:lang w:val="es-ES_tradnl" w:eastAsia="es-ES"/>
        </w:rPr>
      </w:pPr>
      <w:r w:rsidRPr="00111E66">
        <w:rPr>
          <w:rFonts w:ascii="Arial" w:eastAsia="Cambria" w:hAnsi="Arial" w:cs="Arial"/>
          <w:noProof/>
          <w:lang w:eastAsia="es-ES"/>
        </w:rPr>
        <w:t>Pública y Patrimonio Municipal.</w:t>
      </w:r>
    </w:p>
    <w:p w:rsidR="00330E5C" w:rsidRPr="00111E66" w:rsidRDefault="00330E5C" w:rsidP="00330E5C">
      <w:pPr>
        <w:spacing w:after="0" w:line="240" w:lineRule="auto"/>
        <w:jc w:val="both"/>
        <w:rPr>
          <w:rFonts w:ascii="Arial" w:eastAsia="Cambria" w:hAnsi="Arial" w:cs="Arial"/>
          <w:noProof/>
          <w:lang w:val="es-ES_tradnl" w:eastAsia="es-ES"/>
        </w:rPr>
      </w:pPr>
    </w:p>
    <w:p w:rsidR="00330E5C" w:rsidRPr="00111E66" w:rsidRDefault="00330E5C" w:rsidP="00330E5C">
      <w:pPr>
        <w:spacing w:after="0" w:line="240" w:lineRule="auto"/>
        <w:jc w:val="both"/>
        <w:rPr>
          <w:rFonts w:ascii="Arial" w:eastAsia="Cambria" w:hAnsi="Arial" w:cs="Arial"/>
          <w:noProof/>
          <w:lang w:val="es-ES_tradnl" w:eastAsia="es-ES"/>
        </w:rPr>
      </w:pPr>
    </w:p>
    <w:p w:rsidR="00330E5C" w:rsidRPr="00111E66" w:rsidRDefault="00330E5C" w:rsidP="00330E5C">
      <w:pPr>
        <w:spacing w:after="0" w:line="240" w:lineRule="auto"/>
        <w:jc w:val="both"/>
        <w:rPr>
          <w:rFonts w:ascii="Arial" w:eastAsia="Cambria" w:hAnsi="Arial" w:cs="Arial"/>
          <w:noProof/>
          <w:lang w:val="es-ES_tradnl" w:eastAsia="es-ES"/>
        </w:rPr>
      </w:pPr>
    </w:p>
    <w:p w:rsidR="00330E5C" w:rsidRPr="00111E66" w:rsidRDefault="00330E5C" w:rsidP="00330E5C">
      <w:pPr>
        <w:spacing w:after="0" w:line="240" w:lineRule="auto"/>
        <w:jc w:val="both"/>
        <w:rPr>
          <w:rFonts w:ascii="Arial" w:eastAsia="Cambria" w:hAnsi="Arial" w:cs="Arial"/>
          <w:noProof/>
          <w:lang w:val="es-ES_tradnl" w:eastAsia="es-ES"/>
        </w:rPr>
      </w:pPr>
    </w:p>
    <w:p w:rsidR="00330E5C" w:rsidRPr="00111E66" w:rsidRDefault="00330E5C" w:rsidP="00330E5C">
      <w:pPr>
        <w:spacing w:after="0" w:line="240" w:lineRule="auto"/>
        <w:jc w:val="right"/>
        <w:rPr>
          <w:rFonts w:ascii="Arial" w:eastAsia="Cambria" w:hAnsi="Arial" w:cs="Arial"/>
          <w:b/>
          <w:noProof/>
          <w:lang w:val="es-ES_tradnl" w:eastAsia="es-ES"/>
        </w:rPr>
      </w:pPr>
      <w:r w:rsidRPr="00111E66">
        <w:rPr>
          <w:rFonts w:ascii="Arial" w:eastAsia="Cambria" w:hAnsi="Arial" w:cs="Arial"/>
          <w:b/>
          <w:noProof/>
          <w:lang w:val="es-ES_tradnl" w:eastAsia="es-ES"/>
        </w:rPr>
        <w:t>C. MAGALI CASILLAS CONTRERAS</w:t>
      </w:r>
      <w:r w:rsidR="00111E66">
        <w:rPr>
          <w:rFonts w:ascii="Arial" w:eastAsia="Cambria" w:hAnsi="Arial" w:cs="Arial"/>
          <w:b/>
          <w:noProof/>
          <w:lang w:val="es-ES_tradnl" w:eastAsia="es-ES"/>
        </w:rPr>
        <w:t>.</w:t>
      </w:r>
      <w:r w:rsidRPr="00111E66">
        <w:rPr>
          <w:rFonts w:ascii="Arial" w:eastAsia="Cambria" w:hAnsi="Arial" w:cs="Arial"/>
          <w:b/>
          <w:noProof/>
          <w:lang w:val="es-ES_tradnl" w:eastAsia="es-ES"/>
        </w:rPr>
        <w:t xml:space="preserve"> </w:t>
      </w:r>
    </w:p>
    <w:p w:rsidR="00330E5C" w:rsidRPr="00111E66" w:rsidRDefault="00330E5C" w:rsidP="00330E5C">
      <w:pPr>
        <w:spacing w:after="0" w:line="240" w:lineRule="auto"/>
        <w:jc w:val="right"/>
        <w:rPr>
          <w:rFonts w:ascii="Arial" w:eastAsia="Cambria" w:hAnsi="Arial" w:cs="Arial"/>
          <w:noProof/>
          <w:lang w:val="es-ES_tradnl" w:eastAsia="es-ES"/>
        </w:rPr>
      </w:pPr>
      <w:r w:rsidRPr="00111E66">
        <w:rPr>
          <w:rFonts w:ascii="Arial" w:eastAsia="Cambria" w:hAnsi="Arial" w:cs="Arial"/>
          <w:noProof/>
          <w:lang w:val="es-ES_tradnl" w:eastAsia="es-ES"/>
        </w:rPr>
        <w:t xml:space="preserve">Regidora Vocal de la Comisión Edilicia Permanente de </w:t>
      </w:r>
    </w:p>
    <w:p w:rsidR="00330E5C" w:rsidRPr="00111E66" w:rsidRDefault="00330E5C" w:rsidP="00330E5C">
      <w:pPr>
        <w:spacing w:after="0" w:line="240" w:lineRule="auto"/>
        <w:jc w:val="right"/>
        <w:rPr>
          <w:rFonts w:ascii="Arial" w:eastAsia="Cambria" w:hAnsi="Arial" w:cs="Arial"/>
          <w:noProof/>
          <w:lang w:val="es-ES_tradnl" w:eastAsia="es-ES"/>
        </w:rPr>
      </w:pPr>
      <w:r w:rsidRPr="00111E66">
        <w:rPr>
          <w:rFonts w:ascii="Arial" w:eastAsia="Cambria" w:hAnsi="Arial" w:cs="Arial"/>
          <w:noProof/>
          <w:lang w:val="es-ES_tradnl" w:eastAsia="es-ES"/>
        </w:rPr>
        <w:t>Hacienda Pública y Patrimonio Municipal.</w:t>
      </w:r>
    </w:p>
    <w:p w:rsidR="00330E5C" w:rsidRPr="00111E66" w:rsidRDefault="00330E5C" w:rsidP="00330E5C">
      <w:pPr>
        <w:spacing w:after="0" w:line="240" w:lineRule="auto"/>
        <w:jc w:val="right"/>
        <w:rPr>
          <w:rFonts w:ascii="Arial" w:eastAsia="Cambria" w:hAnsi="Arial" w:cs="Arial"/>
          <w:noProof/>
          <w:lang w:val="es-ES_tradnl" w:eastAsia="es-ES"/>
        </w:rPr>
      </w:pPr>
    </w:p>
    <w:p w:rsidR="00330E5C" w:rsidRPr="00111E66" w:rsidRDefault="00330E5C" w:rsidP="00330E5C">
      <w:pPr>
        <w:spacing w:after="0" w:line="240" w:lineRule="auto"/>
        <w:jc w:val="right"/>
        <w:rPr>
          <w:rFonts w:ascii="Arial" w:eastAsia="Cambria" w:hAnsi="Arial" w:cs="Arial"/>
          <w:noProof/>
          <w:lang w:val="es-ES_tradnl" w:eastAsia="es-ES"/>
        </w:rPr>
      </w:pPr>
    </w:p>
    <w:p w:rsidR="00330E5C" w:rsidRPr="00111E66" w:rsidRDefault="00330E5C" w:rsidP="00330E5C">
      <w:pPr>
        <w:spacing w:after="0" w:line="240" w:lineRule="auto"/>
        <w:jc w:val="right"/>
        <w:rPr>
          <w:rFonts w:ascii="Arial" w:eastAsia="Cambria" w:hAnsi="Arial" w:cs="Arial"/>
          <w:noProof/>
          <w:lang w:val="es-ES_tradnl" w:eastAsia="es-ES"/>
        </w:rPr>
      </w:pPr>
    </w:p>
    <w:p w:rsidR="00330E5C" w:rsidRPr="00111E66" w:rsidRDefault="00330E5C" w:rsidP="00330E5C">
      <w:pPr>
        <w:spacing w:after="0" w:line="240" w:lineRule="auto"/>
        <w:rPr>
          <w:rFonts w:ascii="Arial" w:eastAsia="Cambria" w:hAnsi="Arial" w:cs="Arial"/>
          <w:noProof/>
          <w:lang w:val="es-ES_tradnl" w:eastAsia="es-ES"/>
        </w:rPr>
      </w:pPr>
    </w:p>
    <w:p w:rsidR="00330E5C" w:rsidRPr="00111E66" w:rsidRDefault="00330E5C" w:rsidP="00330E5C">
      <w:pPr>
        <w:spacing w:after="0" w:line="240" w:lineRule="auto"/>
        <w:rPr>
          <w:rFonts w:ascii="Arial" w:eastAsia="Cambria" w:hAnsi="Arial" w:cs="Arial"/>
          <w:b/>
          <w:noProof/>
          <w:lang w:val="es-ES_tradnl" w:eastAsia="es-ES"/>
        </w:rPr>
      </w:pPr>
      <w:r w:rsidRPr="00111E66">
        <w:rPr>
          <w:rFonts w:ascii="Arial" w:eastAsia="Cambria" w:hAnsi="Arial" w:cs="Arial"/>
          <w:b/>
          <w:noProof/>
          <w:lang w:val="es-ES_tradnl" w:eastAsia="es-ES"/>
        </w:rPr>
        <w:t>C. DIANA LAURA ORTEGA PALAFOX</w:t>
      </w:r>
      <w:r w:rsidR="00111E66">
        <w:rPr>
          <w:rFonts w:ascii="Arial" w:eastAsia="Cambria" w:hAnsi="Arial" w:cs="Arial"/>
          <w:b/>
          <w:noProof/>
          <w:lang w:val="es-ES_tradnl" w:eastAsia="es-ES"/>
        </w:rPr>
        <w:t>.</w:t>
      </w:r>
    </w:p>
    <w:p w:rsidR="00330E5C" w:rsidRPr="00111E66" w:rsidRDefault="00330E5C" w:rsidP="00330E5C">
      <w:pPr>
        <w:spacing w:after="0" w:line="240" w:lineRule="auto"/>
        <w:rPr>
          <w:rFonts w:ascii="Arial" w:eastAsia="Cambria" w:hAnsi="Arial" w:cs="Arial"/>
          <w:noProof/>
          <w:lang w:val="es-ES_tradnl" w:eastAsia="es-ES"/>
        </w:rPr>
      </w:pPr>
      <w:r w:rsidRPr="00111E66">
        <w:rPr>
          <w:rFonts w:ascii="Arial" w:eastAsia="Cambria" w:hAnsi="Arial" w:cs="Arial"/>
          <w:noProof/>
          <w:lang w:val="es-ES_tradnl" w:eastAsia="es-ES"/>
        </w:rPr>
        <w:t>Regidora Vocal de la Comisión Edilicia Permanente de</w:t>
      </w:r>
    </w:p>
    <w:p w:rsidR="00330E5C" w:rsidRPr="00111E66" w:rsidRDefault="00330E5C" w:rsidP="00330E5C">
      <w:pPr>
        <w:spacing w:after="0" w:line="240" w:lineRule="auto"/>
        <w:rPr>
          <w:rFonts w:ascii="Arial" w:eastAsia="Cambria" w:hAnsi="Arial" w:cs="Arial"/>
          <w:noProof/>
          <w:lang w:val="es-ES_tradnl" w:eastAsia="es-ES"/>
        </w:rPr>
      </w:pPr>
      <w:r w:rsidRPr="00111E66">
        <w:rPr>
          <w:rFonts w:ascii="Arial" w:eastAsia="Cambria" w:hAnsi="Arial" w:cs="Arial"/>
          <w:noProof/>
          <w:lang w:val="es-ES_tradnl" w:eastAsia="es-ES"/>
        </w:rPr>
        <w:t>Hacienda Pública y Patrimonio Municipal.</w:t>
      </w:r>
    </w:p>
    <w:p w:rsidR="000E7AF8" w:rsidRDefault="000E7AF8" w:rsidP="00111E66">
      <w:pPr>
        <w:ind w:right="170"/>
        <w:jc w:val="both"/>
        <w:rPr>
          <w:rFonts w:ascii="Arial" w:hAnsi="Arial" w:cs="Arial"/>
          <w:sz w:val="16"/>
          <w:szCs w:val="16"/>
        </w:rPr>
      </w:pPr>
    </w:p>
    <w:p w:rsidR="00111E66" w:rsidRPr="00111E66" w:rsidRDefault="00111E66" w:rsidP="00111E66">
      <w:pPr>
        <w:ind w:right="170"/>
        <w:jc w:val="both"/>
        <w:rPr>
          <w:rFonts w:ascii="Arial" w:hAnsi="Arial" w:cs="Arial"/>
          <w:sz w:val="16"/>
          <w:szCs w:val="16"/>
        </w:rPr>
      </w:pPr>
      <w:r>
        <w:rPr>
          <w:rFonts w:ascii="Arial" w:hAnsi="Arial" w:cs="Arial"/>
          <w:sz w:val="16"/>
          <w:szCs w:val="16"/>
        </w:rPr>
        <w:t xml:space="preserve">La presente hoja de firmas forma parte integrante de la Vigésima Segunda Sesión Ordinaria de la Comisión Edilicia Permanente de Hacienda Pública y Patrimonio Municipal. -  -  -  -  -  -  -  -  -  -  -  -  -  -  -  -  -  -  -  -  -  -  -  -  -  -  -  -  -  -  -  -  -  -  -  -  -  -  -  -  - </w:t>
      </w:r>
      <w:proofErr w:type="gramStart"/>
      <w:r>
        <w:rPr>
          <w:rFonts w:ascii="Arial" w:hAnsi="Arial" w:cs="Arial"/>
          <w:sz w:val="16"/>
          <w:szCs w:val="16"/>
        </w:rPr>
        <w:t>CONSTE.-</w:t>
      </w:r>
      <w:proofErr w:type="gramEnd"/>
      <w:r>
        <w:rPr>
          <w:rFonts w:ascii="Arial" w:hAnsi="Arial" w:cs="Arial"/>
          <w:sz w:val="16"/>
          <w:szCs w:val="16"/>
        </w:rPr>
        <w:t xml:space="preserve"> </w:t>
      </w:r>
    </w:p>
    <w:p w:rsidR="00111E66" w:rsidRDefault="00111E66" w:rsidP="00111E66">
      <w:pPr>
        <w:pStyle w:val="Sinespaciado"/>
        <w:jc w:val="center"/>
        <w:rPr>
          <w:rFonts w:ascii="Arial" w:hAnsi="Arial" w:cs="Arial"/>
        </w:rPr>
      </w:pPr>
    </w:p>
    <w:p w:rsidR="00111E66" w:rsidRPr="009E19E4" w:rsidRDefault="00111E66" w:rsidP="00111E66">
      <w:pPr>
        <w:pStyle w:val="Sinespaciado"/>
        <w:jc w:val="both"/>
        <w:rPr>
          <w:rFonts w:ascii="Arial" w:hAnsi="Arial" w:cs="Arial"/>
          <w:sz w:val="16"/>
          <w:szCs w:val="16"/>
        </w:rPr>
      </w:pPr>
      <w:r>
        <w:rPr>
          <w:rFonts w:ascii="Arial" w:hAnsi="Arial" w:cs="Arial"/>
          <w:sz w:val="16"/>
          <w:szCs w:val="16"/>
        </w:rPr>
        <w:t>*JJJP/</w:t>
      </w:r>
      <w:proofErr w:type="spellStart"/>
      <w:r>
        <w:rPr>
          <w:rFonts w:ascii="Arial" w:hAnsi="Arial" w:cs="Arial"/>
          <w:sz w:val="16"/>
          <w:szCs w:val="16"/>
        </w:rPr>
        <w:t>mgpa</w:t>
      </w:r>
      <w:proofErr w:type="spellEnd"/>
      <w:r>
        <w:rPr>
          <w:rFonts w:ascii="Arial" w:hAnsi="Arial" w:cs="Arial"/>
          <w:sz w:val="16"/>
          <w:szCs w:val="16"/>
        </w:rPr>
        <w:t xml:space="preserve">. Regidores. </w:t>
      </w:r>
    </w:p>
    <w:sectPr w:rsidR="00111E66" w:rsidRPr="009E19E4" w:rsidSect="004E15F8">
      <w:headerReference w:type="default" r:id="rId10"/>
      <w:footerReference w:type="default" r:id="rId11"/>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750" w:rsidRDefault="00471750" w:rsidP="00963514">
      <w:pPr>
        <w:spacing w:after="0" w:line="240" w:lineRule="auto"/>
      </w:pPr>
      <w:r>
        <w:separator/>
      </w:r>
    </w:p>
  </w:endnote>
  <w:endnote w:type="continuationSeparator" w:id="0">
    <w:p w:rsidR="00471750" w:rsidRDefault="00471750" w:rsidP="00963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128842570"/>
      <w:docPartObj>
        <w:docPartGallery w:val="Page Numbers (Bottom of Page)"/>
        <w:docPartUnique/>
      </w:docPartObj>
    </w:sdtPr>
    <w:sdtEndPr/>
    <w:sdtContent>
      <w:p w:rsidR="00111E66" w:rsidRDefault="00111E66">
        <w:pPr>
          <w:pStyle w:val="Piedepgina"/>
          <w:jc w:val="right"/>
        </w:pPr>
        <w:r>
          <w:rPr>
            <w:lang w:val="es-ES"/>
          </w:rPr>
          <w:t xml:space="preserve">Página | </w:t>
        </w:r>
        <w:r>
          <w:fldChar w:fldCharType="begin"/>
        </w:r>
        <w:r>
          <w:instrText>PAGE   \* MERGEFORMAT</w:instrText>
        </w:r>
        <w:r>
          <w:fldChar w:fldCharType="separate"/>
        </w:r>
        <w:r w:rsidR="00437492" w:rsidRPr="00437492">
          <w:rPr>
            <w:noProof/>
            <w:lang w:val="es-ES"/>
          </w:rPr>
          <w:t>2</w:t>
        </w:r>
        <w:r>
          <w:fldChar w:fldCharType="end"/>
        </w:r>
        <w:r>
          <w:rPr>
            <w:lang w:val="es-ES"/>
          </w:rPr>
          <w:t xml:space="preserve"> </w:t>
        </w:r>
      </w:p>
    </w:sdtContent>
  </w:sdt>
  <w:p w:rsidR="00111E66" w:rsidRDefault="00111E6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750" w:rsidRDefault="00471750" w:rsidP="00963514">
      <w:pPr>
        <w:spacing w:after="0" w:line="240" w:lineRule="auto"/>
      </w:pPr>
      <w:r>
        <w:separator/>
      </w:r>
    </w:p>
  </w:footnote>
  <w:footnote w:type="continuationSeparator" w:id="0">
    <w:p w:rsidR="00471750" w:rsidRDefault="00471750" w:rsidP="00963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514" w:rsidRDefault="00471750">
    <w:pPr>
      <w:pStyle w:val="Encabezado"/>
    </w:pPr>
    <w:r>
      <w:rPr>
        <w:noProof/>
        <w:lang w:eastAsia="es-MX"/>
      </w:rP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49" type="#_x0000_t75" alt="" style="position:absolute;margin-left:-63.55pt;margin-top:-104.65pt;width:612pt;height:11in;z-index:-251658240;mso-wrap-edited:f;mso-width-percent:0;mso-height-percent:0;mso-position-horizontal-relative:margin;mso-position-vertical-relative:margin;mso-width-percent:0;mso-height-percent:0" o:allowincell="f">
          <v:imagedata r:id="rId1" o:title="hoja membretada-01"/>
          <w10:wrap anchorx="margin" anchory="margin"/>
        </v:shape>
      </w:pict>
    </w:r>
    <w:r w:rsidR="00234DDA">
      <w:rPr>
        <w:noProof/>
        <w:lang w:eastAsia="es-MX"/>
      </w:rPr>
      <w:drawing>
        <wp:anchor distT="0" distB="0" distL="114300" distR="114300" simplePos="0" relativeHeight="251657216" behindDoc="0" locked="0" layoutInCell="1" allowOverlap="1" wp14:anchorId="729CE91B" wp14:editId="08A7B06A">
          <wp:simplePos x="0" y="0"/>
          <wp:positionH relativeFrom="margin">
            <wp:posOffset>3510915</wp:posOffset>
          </wp:positionH>
          <wp:positionV relativeFrom="paragraph">
            <wp:posOffset>7620</wp:posOffset>
          </wp:positionV>
          <wp:extent cx="2552700" cy="981075"/>
          <wp:effectExtent l="0" t="0" r="0" b="9525"/>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2700" cy="981075"/>
                  </a:xfrm>
                  <a:prstGeom prst="rect">
                    <a:avLst/>
                  </a:prstGeom>
                  <a:noFill/>
                </pic:spPr>
              </pic:pic>
            </a:graphicData>
          </a:graphic>
          <wp14:sizeRelH relativeFrom="margin">
            <wp14:pctWidth>0</wp14:pctWidth>
          </wp14:sizeRelH>
          <wp14:sizeRelV relativeFrom="margin">
            <wp14:pctHeight>0</wp14:pctHeight>
          </wp14:sizeRelV>
        </wp:anchor>
      </w:drawing>
    </w:r>
  </w:p>
  <w:p w:rsidR="00963514" w:rsidRDefault="00743972" w:rsidP="00743972">
    <w:pPr>
      <w:pStyle w:val="Encabezado"/>
      <w:tabs>
        <w:tab w:val="clear" w:pos="8838"/>
      </w:tabs>
    </w:pPr>
    <w:r>
      <w:tab/>
    </w:r>
  </w:p>
  <w:p w:rsidR="00743972" w:rsidRDefault="00743972" w:rsidP="00743972">
    <w:pPr>
      <w:pStyle w:val="Encabezado"/>
      <w:tabs>
        <w:tab w:val="clear" w:pos="8838"/>
      </w:tabs>
    </w:pPr>
  </w:p>
  <w:p w:rsidR="00743972" w:rsidRDefault="00743972" w:rsidP="00437492">
    <w:pPr>
      <w:pStyle w:val="Encabezado"/>
      <w:tabs>
        <w:tab w:val="clear" w:pos="8838"/>
      </w:tabs>
      <w:jc w:val="center"/>
    </w:pPr>
  </w:p>
  <w:p w:rsidR="00743972" w:rsidRDefault="00743972" w:rsidP="00743972">
    <w:pPr>
      <w:pStyle w:val="Encabezado"/>
      <w:tabs>
        <w:tab w:val="clear" w:pos="8838"/>
      </w:tabs>
    </w:pPr>
  </w:p>
  <w:p w:rsidR="00743972" w:rsidRDefault="00743972" w:rsidP="00743972">
    <w:pPr>
      <w:pStyle w:val="Encabezado"/>
      <w:tabs>
        <w:tab w:val="clear" w:pos="883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E3F"/>
    <w:rsid w:val="000E7AF8"/>
    <w:rsid w:val="000F6DD5"/>
    <w:rsid w:val="00110ACF"/>
    <w:rsid w:val="00111E66"/>
    <w:rsid w:val="001778D2"/>
    <w:rsid w:val="001D342E"/>
    <w:rsid w:val="00234DDA"/>
    <w:rsid w:val="00272EC0"/>
    <w:rsid w:val="00330E5C"/>
    <w:rsid w:val="00351AB2"/>
    <w:rsid w:val="00370891"/>
    <w:rsid w:val="00373959"/>
    <w:rsid w:val="00392B46"/>
    <w:rsid w:val="003A7F7D"/>
    <w:rsid w:val="003B67C1"/>
    <w:rsid w:val="003D1526"/>
    <w:rsid w:val="003E1230"/>
    <w:rsid w:val="00437492"/>
    <w:rsid w:val="0046195B"/>
    <w:rsid w:val="00471750"/>
    <w:rsid w:val="004A6D1C"/>
    <w:rsid w:val="004D71A7"/>
    <w:rsid w:val="004E15F8"/>
    <w:rsid w:val="00506876"/>
    <w:rsid w:val="0060098E"/>
    <w:rsid w:val="00606B60"/>
    <w:rsid w:val="00607A00"/>
    <w:rsid w:val="006E24BA"/>
    <w:rsid w:val="0070531A"/>
    <w:rsid w:val="00743972"/>
    <w:rsid w:val="00750964"/>
    <w:rsid w:val="00801ABA"/>
    <w:rsid w:val="00852A9F"/>
    <w:rsid w:val="008D70DE"/>
    <w:rsid w:val="008E7914"/>
    <w:rsid w:val="008F21D7"/>
    <w:rsid w:val="00963514"/>
    <w:rsid w:val="009900DC"/>
    <w:rsid w:val="00994102"/>
    <w:rsid w:val="00A26A21"/>
    <w:rsid w:val="00A66493"/>
    <w:rsid w:val="00A75B8C"/>
    <w:rsid w:val="00A91BEC"/>
    <w:rsid w:val="00A944A0"/>
    <w:rsid w:val="00AC0119"/>
    <w:rsid w:val="00B4165F"/>
    <w:rsid w:val="00B700A1"/>
    <w:rsid w:val="00B7144D"/>
    <w:rsid w:val="00B83A98"/>
    <w:rsid w:val="00B86AF1"/>
    <w:rsid w:val="00BA6935"/>
    <w:rsid w:val="00C631C0"/>
    <w:rsid w:val="00C63D9C"/>
    <w:rsid w:val="00CA6EE6"/>
    <w:rsid w:val="00CD6E3F"/>
    <w:rsid w:val="00D00DF5"/>
    <w:rsid w:val="00D74BF4"/>
    <w:rsid w:val="00E53509"/>
    <w:rsid w:val="00E93844"/>
    <w:rsid w:val="00EB3E76"/>
    <w:rsid w:val="00F810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5959FB58-1CCC-40EE-9DCD-30A657C8D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E3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D6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635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3514"/>
  </w:style>
  <w:style w:type="paragraph" w:styleId="Piedepgina">
    <w:name w:val="footer"/>
    <w:basedOn w:val="Normal"/>
    <w:link w:val="PiedepginaCar"/>
    <w:uiPriority w:val="99"/>
    <w:unhideWhenUsed/>
    <w:rsid w:val="009635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3514"/>
  </w:style>
  <w:style w:type="paragraph" w:styleId="Sinespaciado">
    <w:name w:val="No Spacing"/>
    <w:link w:val="SinespaciadoCar"/>
    <w:uiPriority w:val="1"/>
    <w:qFormat/>
    <w:rsid w:val="00111E66"/>
    <w:pPr>
      <w:spacing w:after="0" w:line="240" w:lineRule="auto"/>
    </w:pPr>
  </w:style>
  <w:style w:type="character" w:customStyle="1" w:styleId="SinespaciadoCar">
    <w:name w:val="Sin espaciado Car"/>
    <w:basedOn w:val="Fuentedeprrafopredeter"/>
    <w:link w:val="Sinespaciado"/>
    <w:uiPriority w:val="1"/>
    <w:rsid w:val="00111E66"/>
  </w:style>
  <w:style w:type="paragraph" w:styleId="Textodeglobo">
    <w:name w:val="Balloon Text"/>
    <w:basedOn w:val="Normal"/>
    <w:link w:val="TextodegloboCar"/>
    <w:uiPriority w:val="99"/>
    <w:semiHidden/>
    <w:unhideWhenUsed/>
    <w:rsid w:val="000E7A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7A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8</Pages>
  <Words>1644</Words>
  <Characters>9048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gabypa1975@gmail.com</dc:creator>
  <cp:keywords/>
  <dc:description/>
  <cp:lastModifiedBy>Maria Gabriela Patiño Arreola</cp:lastModifiedBy>
  <cp:revision>6</cp:revision>
  <cp:lastPrinted>2023-04-26T14:52:00Z</cp:lastPrinted>
  <dcterms:created xsi:type="dcterms:W3CDTF">2023-04-25T20:35:00Z</dcterms:created>
  <dcterms:modified xsi:type="dcterms:W3CDTF">2023-04-26T15:49:00Z</dcterms:modified>
</cp:coreProperties>
</file>