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515" w:type="dxa"/>
        <w:tblInd w:w="-5" w:type="dxa"/>
        <w:tblLook w:val="04A0" w:firstRow="1" w:lastRow="0" w:firstColumn="1" w:lastColumn="0" w:noHBand="0" w:noVBand="1"/>
      </w:tblPr>
      <w:tblGrid>
        <w:gridCol w:w="9515"/>
      </w:tblGrid>
      <w:tr w:rsidR="00465E5E" w:rsidTr="00465E5E">
        <w:trPr>
          <w:trHeight w:val="1343"/>
        </w:trPr>
        <w:tc>
          <w:tcPr>
            <w:tcW w:w="9515" w:type="dxa"/>
          </w:tcPr>
          <w:p w:rsidR="00465E5E" w:rsidRDefault="00465E5E" w:rsidP="00465E5E">
            <w:pPr>
              <w:spacing w:before="120"/>
              <w:ind w:right="-680"/>
              <w:rPr>
                <w:rFonts w:ascii="Arial" w:hAnsi="Arial" w:cs="Arial"/>
                <w:b/>
                <w:sz w:val="28"/>
                <w:szCs w:val="24"/>
              </w:rPr>
            </w:pPr>
            <w:bookmarkStart w:id="0" w:name="_GoBack"/>
            <w:bookmarkEnd w:id="0"/>
            <w:r>
              <w:rPr>
                <w:rFonts w:ascii="Arial" w:hAnsi="Arial" w:cs="Arial"/>
                <w:b/>
                <w:sz w:val="28"/>
                <w:szCs w:val="24"/>
              </w:rPr>
              <w:t xml:space="preserve">     </w:t>
            </w:r>
            <w:r w:rsidRPr="00465E5E">
              <w:rPr>
                <w:rFonts w:ascii="Arial" w:hAnsi="Arial" w:cs="Arial"/>
                <w:b/>
                <w:sz w:val="28"/>
                <w:szCs w:val="24"/>
              </w:rPr>
              <w:t>ACTA DE LA SÉPTIMA SESIÓN ORDINARIA DE LA COMISIÓN</w:t>
            </w:r>
          </w:p>
          <w:p w:rsidR="00465E5E" w:rsidRPr="00465E5E" w:rsidRDefault="00465E5E" w:rsidP="00465E5E">
            <w:pPr>
              <w:spacing w:before="120"/>
              <w:ind w:right="-680"/>
              <w:rPr>
                <w:rFonts w:ascii="Arial" w:hAnsi="Arial" w:cs="Arial"/>
                <w:b/>
                <w:sz w:val="24"/>
                <w:szCs w:val="24"/>
              </w:rPr>
            </w:pPr>
            <w:r w:rsidRPr="00465E5E">
              <w:rPr>
                <w:rFonts w:ascii="Arial" w:hAnsi="Arial" w:cs="Arial"/>
                <w:b/>
                <w:sz w:val="28"/>
                <w:szCs w:val="24"/>
              </w:rPr>
              <w:t>EDILICIA PERMANENTE DE DESARROLLO ECONÓMICO Y TURISMO</w:t>
            </w:r>
          </w:p>
        </w:tc>
      </w:tr>
    </w:tbl>
    <w:p w:rsidR="00465E5E" w:rsidRDefault="00465E5E" w:rsidP="008C07A7">
      <w:pPr>
        <w:spacing w:before="120"/>
        <w:jc w:val="both"/>
        <w:rPr>
          <w:rFonts w:ascii="Arial" w:hAnsi="Arial" w:cs="Arial"/>
          <w:sz w:val="24"/>
          <w:szCs w:val="24"/>
        </w:rPr>
      </w:pPr>
    </w:p>
    <w:p w:rsidR="00465E5E" w:rsidRDefault="00465E5E" w:rsidP="008C07A7">
      <w:pPr>
        <w:spacing w:before="120"/>
        <w:jc w:val="both"/>
        <w:rPr>
          <w:rFonts w:ascii="Arial" w:hAnsi="Arial" w:cs="Arial"/>
          <w:sz w:val="24"/>
          <w:szCs w:val="24"/>
        </w:rPr>
      </w:pPr>
      <w:r>
        <w:rPr>
          <w:rFonts w:ascii="Arial" w:hAnsi="Arial" w:cs="Arial"/>
          <w:sz w:val="24"/>
          <w:szCs w:val="24"/>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xml:space="preserve">, en mi carácter de Presidente de la Comisión Edilicia Permanente de </w:t>
      </w:r>
      <w:r w:rsidR="00D54896">
        <w:rPr>
          <w:rFonts w:ascii="Arial" w:hAnsi="Arial" w:cs="Arial"/>
          <w:sz w:val="24"/>
          <w:szCs w:val="24"/>
        </w:rPr>
        <w:t>Desarrollo Económico y Turismo</w:t>
      </w:r>
      <w:r>
        <w:rPr>
          <w:rFonts w:ascii="Arial" w:hAnsi="Arial" w:cs="Arial"/>
          <w:sz w:val="24"/>
          <w:szCs w:val="24"/>
        </w:rPr>
        <w:t>, les doy la bienvenida a la Séptima Sesión Ordinaria de la Comisión Edilicia Permanente de Desarrollo Económico y Turismo.</w:t>
      </w:r>
      <w:r w:rsidRPr="004425CF">
        <w:rPr>
          <w:rFonts w:ascii="Arial" w:hAnsi="Arial" w:cs="Arial"/>
          <w:sz w:val="24"/>
          <w:szCs w:val="24"/>
        </w:rPr>
        <w:t xml:space="preserve"> </w:t>
      </w:r>
    </w:p>
    <w:p w:rsidR="00465E5E" w:rsidRDefault="00465E5E" w:rsidP="008C07A7">
      <w:pPr>
        <w:spacing w:before="120"/>
        <w:jc w:val="both"/>
        <w:rPr>
          <w:rFonts w:ascii="Arial" w:hAnsi="Arial" w:cs="Arial"/>
          <w:sz w:val="24"/>
          <w:szCs w:val="24"/>
        </w:rPr>
      </w:pPr>
    </w:p>
    <w:p w:rsidR="00465E5E" w:rsidRDefault="00465E5E" w:rsidP="008C07A7">
      <w:pPr>
        <w:spacing w:before="120"/>
        <w:jc w:val="both"/>
        <w:rPr>
          <w:rFonts w:ascii="Arial" w:hAnsi="Arial" w:cs="Arial"/>
          <w:sz w:val="24"/>
          <w:szCs w:val="24"/>
        </w:rPr>
      </w:pPr>
      <w:r>
        <w:rPr>
          <w:rFonts w:ascii="Arial" w:hAnsi="Arial" w:cs="Arial"/>
          <w:sz w:val="24"/>
          <w:szCs w:val="24"/>
        </w:rPr>
        <w:t xml:space="preserve">         De acuerdo a las facultade</w:t>
      </w:r>
      <w:r w:rsidR="008C07A7">
        <w:rPr>
          <w:rFonts w:ascii="Arial" w:hAnsi="Arial" w:cs="Arial"/>
          <w:sz w:val="24"/>
          <w:szCs w:val="24"/>
        </w:rPr>
        <w:t>s que me confiere el artículo 55</w:t>
      </w:r>
      <w:r>
        <w:rPr>
          <w:rFonts w:ascii="Arial" w:hAnsi="Arial" w:cs="Arial"/>
          <w:sz w:val="24"/>
          <w:szCs w:val="24"/>
        </w:rPr>
        <w:t xml:space="preserve"> del Reglamento Interior del Ayuntamiento de Zapotlán el Grande, como Presidente de la Comisión Edilicia Permanente de Administración Pública, se les ha convocado mediante oficio número 0154/2023 con fecha 10 de febrero de 2023 y queda satisfecho el requis</w:t>
      </w:r>
      <w:r w:rsidR="008C07A7">
        <w:rPr>
          <w:rFonts w:ascii="Arial" w:hAnsi="Arial" w:cs="Arial"/>
          <w:sz w:val="24"/>
          <w:szCs w:val="24"/>
        </w:rPr>
        <w:t>ito establecido en el artículo 4</w:t>
      </w:r>
      <w:r>
        <w:rPr>
          <w:rFonts w:ascii="Arial" w:hAnsi="Arial" w:cs="Arial"/>
          <w:sz w:val="24"/>
          <w:szCs w:val="24"/>
        </w:rPr>
        <w:t>8 del mismo cuerpo legal en cita.</w:t>
      </w:r>
    </w:p>
    <w:p w:rsidR="00465E5E" w:rsidRDefault="00465E5E" w:rsidP="008C07A7">
      <w:pPr>
        <w:spacing w:before="120"/>
        <w:jc w:val="both"/>
        <w:rPr>
          <w:rFonts w:ascii="Arial" w:hAnsi="Arial" w:cs="Arial"/>
          <w:sz w:val="24"/>
          <w:szCs w:val="24"/>
        </w:rPr>
      </w:pPr>
    </w:p>
    <w:p w:rsidR="00465E5E" w:rsidRDefault="00465E5E" w:rsidP="008C07A7">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Presidencia a las 10:45 horas de este día 14 de febrero de 2023, con la finalidad de llevar a cabo la Séptima Sesión Ordinaria de la misma. </w:t>
      </w:r>
    </w:p>
    <w:p w:rsidR="00465E5E" w:rsidRDefault="00465E5E" w:rsidP="008C07A7">
      <w:pPr>
        <w:spacing w:before="120"/>
        <w:jc w:val="both"/>
        <w:rPr>
          <w:rFonts w:ascii="Arial" w:hAnsi="Arial" w:cs="Arial"/>
          <w:sz w:val="24"/>
          <w:szCs w:val="24"/>
        </w:rPr>
      </w:pPr>
    </w:p>
    <w:p w:rsidR="00465E5E" w:rsidRDefault="00465E5E" w:rsidP="008C07A7">
      <w:pPr>
        <w:spacing w:before="120"/>
        <w:jc w:val="both"/>
        <w:rPr>
          <w:rFonts w:ascii="Arial" w:hAnsi="Arial" w:cs="Arial"/>
          <w:sz w:val="24"/>
          <w:szCs w:val="24"/>
        </w:rPr>
      </w:pPr>
      <w:r>
        <w:rPr>
          <w:rFonts w:ascii="Arial" w:hAnsi="Arial" w:cs="Arial"/>
          <w:sz w:val="24"/>
          <w:szCs w:val="24"/>
        </w:rPr>
        <w:t xml:space="preserve">          </w:t>
      </w:r>
      <w:r w:rsidR="00CA65FE">
        <w:rPr>
          <w:rFonts w:ascii="Arial" w:hAnsi="Arial" w:cs="Arial"/>
          <w:sz w:val="24"/>
          <w:szCs w:val="24"/>
        </w:rPr>
        <w:t>Por lo que, siendo las 12:48 doce</w:t>
      </w:r>
      <w:r>
        <w:rPr>
          <w:rFonts w:ascii="Arial" w:hAnsi="Arial" w:cs="Arial"/>
          <w:sz w:val="24"/>
          <w:szCs w:val="24"/>
        </w:rPr>
        <w:t xml:space="preserve"> horas con </w:t>
      </w:r>
      <w:r w:rsidR="00CA65FE">
        <w:rPr>
          <w:rFonts w:ascii="Arial" w:hAnsi="Arial" w:cs="Arial"/>
          <w:sz w:val="24"/>
          <w:szCs w:val="24"/>
        </w:rPr>
        <w:t>cuarenta</w:t>
      </w:r>
      <w:r>
        <w:rPr>
          <w:rFonts w:ascii="Arial" w:hAnsi="Arial" w:cs="Arial"/>
          <w:sz w:val="24"/>
          <w:szCs w:val="24"/>
        </w:rPr>
        <w:t xml:space="preserve"> y </w:t>
      </w:r>
      <w:r w:rsidR="00CA65FE">
        <w:rPr>
          <w:rFonts w:ascii="Arial" w:hAnsi="Arial" w:cs="Arial"/>
          <w:sz w:val="24"/>
          <w:szCs w:val="24"/>
        </w:rPr>
        <w:t>ocho</w:t>
      </w:r>
      <w:r>
        <w:rPr>
          <w:rFonts w:ascii="Arial" w:hAnsi="Arial" w:cs="Arial"/>
          <w:sz w:val="24"/>
          <w:szCs w:val="24"/>
        </w:rPr>
        <w:t xml:space="preserve"> minutos del día 14 de febrero de la presente anualidad, procedo a nombrar lista de asistencia:</w:t>
      </w:r>
    </w:p>
    <w:p w:rsidR="00465E5E" w:rsidRDefault="00465E5E" w:rsidP="008C07A7">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tbl>
      <w:tblPr>
        <w:tblStyle w:val="Tablaconcuadrcula"/>
        <w:tblW w:w="9639" w:type="dxa"/>
        <w:tblInd w:w="-5" w:type="dxa"/>
        <w:tblLook w:val="04A0" w:firstRow="1" w:lastRow="0" w:firstColumn="1" w:lastColumn="0" w:noHBand="0" w:noVBand="1"/>
      </w:tblPr>
      <w:tblGrid>
        <w:gridCol w:w="4962"/>
        <w:gridCol w:w="2409"/>
        <w:gridCol w:w="2268"/>
      </w:tblGrid>
      <w:tr w:rsidR="00465E5E" w:rsidTr="00FB09E7">
        <w:trPr>
          <w:trHeight w:val="381"/>
        </w:trPr>
        <w:tc>
          <w:tcPr>
            <w:tcW w:w="4962" w:type="dxa"/>
          </w:tcPr>
          <w:p w:rsidR="00465E5E" w:rsidRPr="0094105C" w:rsidRDefault="00465E5E"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465E5E" w:rsidRPr="0094105C" w:rsidRDefault="00465E5E" w:rsidP="00FB09E7">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268" w:type="dxa"/>
          </w:tcPr>
          <w:p w:rsidR="00465E5E" w:rsidRPr="0094105C" w:rsidRDefault="00465E5E" w:rsidP="00FB09E7">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465E5E" w:rsidTr="00FB09E7">
        <w:trPr>
          <w:trHeight w:val="648"/>
        </w:trPr>
        <w:tc>
          <w:tcPr>
            <w:tcW w:w="4962" w:type="dxa"/>
          </w:tcPr>
          <w:p w:rsidR="00465E5E" w:rsidRPr="0094105C" w:rsidRDefault="00465E5E"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465E5E" w:rsidRDefault="00465E5E" w:rsidP="00FB09E7">
            <w:pPr>
              <w:ind w:right="-660"/>
              <w:rPr>
                <w:rFonts w:ascii="Arial" w:hAnsi="Arial" w:cs="Arial"/>
                <w:sz w:val="18"/>
                <w:szCs w:val="18"/>
              </w:rPr>
            </w:pPr>
            <w:r w:rsidRPr="0094105C">
              <w:rPr>
                <w:rFonts w:ascii="Arial" w:hAnsi="Arial" w:cs="Arial"/>
                <w:sz w:val="18"/>
                <w:szCs w:val="18"/>
              </w:rPr>
              <w:t xml:space="preserve">Regidor Presidente de la Comisión Edilicia Permanente de </w:t>
            </w:r>
          </w:p>
          <w:p w:rsidR="00465E5E" w:rsidRPr="0094105C" w:rsidRDefault="00465E5E" w:rsidP="00FB09E7">
            <w:pPr>
              <w:ind w:right="-660"/>
              <w:rPr>
                <w:rFonts w:ascii="Arial" w:hAnsi="Arial" w:cs="Arial"/>
                <w:sz w:val="18"/>
                <w:szCs w:val="18"/>
              </w:rPr>
            </w:pPr>
            <w:r>
              <w:rPr>
                <w:rFonts w:ascii="Arial" w:hAnsi="Arial" w:cs="Arial"/>
                <w:sz w:val="18"/>
                <w:szCs w:val="18"/>
              </w:rPr>
              <w:t xml:space="preserve">Desarrollo Económico y Turismo </w:t>
            </w:r>
            <w:r>
              <w:rPr>
                <w:rFonts w:ascii="Arial" w:hAnsi="Arial" w:cs="Arial"/>
                <w:sz w:val="18"/>
                <w:szCs w:val="18"/>
              </w:rPr>
              <w:tab/>
            </w:r>
          </w:p>
        </w:tc>
        <w:tc>
          <w:tcPr>
            <w:tcW w:w="2409" w:type="dxa"/>
          </w:tcPr>
          <w:p w:rsidR="00465E5E" w:rsidRPr="00E07850" w:rsidRDefault="00465E5E" w:rsidP="00FB09E7">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2268" w:type="dxa"/>
          </w:tcPr>
          <w:p w:rsidR="00465E5E" w:rsidRDefault="00465E5E" w:rsidP="00FB09E7">
            <w:pPr>
              <w:ind w:right="-660"/>
              <w:jc w:val="both"/>
              <w:rPr>
                <w:rFonts w:ascii="Arial" w:hAnsi="Arial" w:cs="Arial"/>
                <w:sz w:val="24"/>
                <w:szCs w:val="24"/>
              </w:rPr>
            </w:pPr>
          </w:p>
        </w:tc>
      </w:tr>
      <w:tr w:rsidR="00465E5E" w:rsidTr="00FB09E7">
        <w:trPr>
          <w:trHeight w:val="370"/>
        </w:trPr>
        <w:tc>
          <w:tcPr>
            <w:tcW w:w="4962" w:type="dxa"/>
          </w:tcPr>
          <w:p w:rsidR="00465E5E" w:rsidRDefault="00465E5E" w:rsidP="00FB09E7">
            <w:pPr>
              <w:ind w:right="-660"/>
              <w:jc w:val="both"/>
              <w:rPr>
                <w:rFonts w:ascii="Arial" w:hAnsi="Arial" w:cs="Arial"/>
                <w:b/>
                <w:sz w:val="18"/>
                <w:szCs w:val="18"/>
              </w:rPr>
            </w:pPr>
            <w:r>
              <w:rPr>
                <w:rFonts w:ascii="Arial" w:hAnsi="Arial" w:cs="Arial"/>
                <w:b/>
                <w:sz w:val="18"/>
                <w:szCs w:val="18"/>
              </w:rPr>
              <w:t>C. SARA MORENO RAMÍREZ</w:t>
            </w:r>
          </w:p>
          <w:p w:rsidR="00465E5E" w:rsidRPr="0094105C" w:rsidRDefault="00465E5E" w:rsidP="00FB09E7">
            <w:pPr>
              <w:rPr>
                <w:rFonts w:ascii="Arial" w:hAnsi="Arial" w:cs="Arial"/>
                <w:sz w:val="18"/>
                <w:szCs w:val="18"/>
              </w:rPr>
            </w:pPr>
            <w:r w:rsidRPr="0094105C">
              <w:rPr>
                <w:rFonts w:ascii="Arial" w:hAnsi="Arial" w:cs="Arial"/>
                <w:sz w:val="18"/>
                <w:szCs w:val="18"/>
              </w:rPr>
              <w:t xml:space="preserve">Regidora Vocal de la Comisión Edilicia Permanente de </w:t>
            </w:r>
            <w:r>
              <w:rPr>
                <w:rFonts w:ascii="Arial" w:hAnsi="Arial" w:cs="Arial"/>
                <w:sz w:val="18"/>
                <w:szCs w:val="18"/>
              </w:rPr>
              <w:t>Desarrollo Económico y Turismo</w:t>
            </w:r>
            <w:r>
              <w:rPr>
                <w:rFonts w:ascii="Arial" w:hAnsi="Arial" w:cs="Arial"/>
                <w:sz w:val="18"/>
                <w:szCs w:val="18"/>
              </w:rPr>
              <w:tab/>
            </w:r>
          </w:p>
        </w:tc>
        <w:tc>
          <w:tcPr>
            <w:tcW w:w="2409" w:type="dxa"/>
          </w:tcPr>
          <w:p w:rsidR="00465E5E" w:rsidRPr="00E07850" w:rsidRDefault="00465E5E" w:rsidP="00FB09E7">
            <w:pPr>
              <w:ind w:right="-660"/>
              <w:rPr>
                <w:rFonts w:ascii="Arial" w:hAnsi="Arial" w:cs="Arial"/>
                <w:b/>
                <w:sz w:val="18"/>
                <w:szCs w:val="24"/>
              </w:rPr>
            </w:pPr>
            <w:r>
              <w:rPr>
                <w:rFonts w:ascii="Arial" w:hAnsi="Arial" w:cs="Arial"/>
                <w:b/>
                <w:sz w:val="18"/>
                <w:szCs w:val="24"/>
              </w:rPr>
              <w:t xml:space="preserve">                    </w:t>
            </w:r>
            <w:r w:rsidRPr="00E07850">
              <w:rPr>
                <w:rFonts w:ascii="Arial" w:hAnsi="Arial" w:cs="Arial"/>
                <w:b/>
                <w:sz w:val="18"/>
                <w:szCs w:val="24"/>
              </w:rPr>
              <w:t>X</w:t>
            </w:r>
          </w:p>
        </w:tc>
        <w:tc>
          <w:tcPr>
            <w:tcW w:w="2268" w:type="dxa"/>
          </w:tcPr>
          <w:p w:rsidR="00465E5E" w:rsidRDefault="00465E5E" w:rsidP="00FB09E7">
            <w:pPr>
              <w:ind w:right="-660"/>
              <w:jc w:val="both"/>
              <w:rPr>
                <w:rFonts w:ascii="Arial" w:hAnsi="Arial" w:cs="Arial"/>
                <w:sz w:val="24"/>
                <w:szCs w:val="24"/>
              </w:rPr>
            </w:pPr>
          </w:p>
        </w:tc>
      </w:tr>
      <w:tr w:rsidR="00465E5E" w:rsidTr="00FB09E7">
        <w:trPr>
          <w:trHeight w:val="381"/>
        </w:trPr>
        <w:tc>
          <w:tcPr>
            <w:tcW w:w="4962" w:type="dxa"/>
          </w:tcPr>
          <w:p w:rsidR="00465E5E" w:rsidRDefault="00465E5E" w:rsidP="00FB09E7">
            <w:pPr>
              <w:ind w:right="-660"/>
              <w:jc w:val="both"/>
              <w:rPr>
                <w:rFonts w:ascii="Arial" w:hAnsi="Arial" w:cs="Arial"/>
                <w:b/>
                <w:sz w:val="18"/>
                <w:szCs w:val="24"/>
              </w:rPr>
            </w:pPr>
            <w:r>
              <w:rPr>
                <w:rFonts w:ascii="Arial" w:hAnsi="Arial" w:cs="Arial"/>
                <w:b/>
                <w:sz w:val="18"/>
                <w:szCs w:val="24"/>
              </w:rPr>
              <w:t>C. ALEJANDRO BARRAGÁN SÁNCHEZ</w:t>
            </w:r>
          </w:p>
          <w:p w:rsidR="00465E5E" w:rsidRDefault="00465E5E"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Edilicia de </w:t>
            </w:r>
          </w:p>
          <w:p w:rsidR="00465E5E" w:rsidRPr="0094105C" w:rsidRDefault="00465E5E" w:rsidP="00FB09E7">
            <w:pPr>
              <w:ind w:right="-660"/>
              <w:jc w:val="both"/>
              <w:rPr>
                <w:rFonts w:ascii="Arial" w:hAnsi="Arial" w:cs="Arial"/>
                <w:b/>
                <w:sz w:val="18"/>
                <w:szCs w:val="24"/>
              </w:rPr>
            </w:pPr>
            <w:r>
              <w:rPr>
                <w:rFonts w:ascii="Arial" w:hAnsi="Arial" w:cs="Arial"/>
                <w:sz w:val="18"/>
                <w:szCs w:val="18"/>
              </w:rPr>
              <w:t>Desarrollo Económico y Turismo</w:t>
            </w:r>
          </w:p>
        </w:tc>
        <w:tc>
          <w:tcPr>
            <w:tcW w:w="2409" w:type="dxa"/>
          </w:tcPr>
          <w:p w:rsidR="00465E5E" w:rsidRPr="00E07850" w:rsidRDefault="00465E5E" w:rsidP="00FB09E7">
            <w:pPr>
              <w:ind w:right="-660"/>
              <w:rPr>
                <w:rFonts w:ascii="Arial" w:hAnsi="Arial" w:cs="Arial"/>
                <w:b/>
                <w:sz w:val="18"/>
                <w:szCs w:val="24"/>
              </w:rPr>
            </w:pPr>
            <w:r>
              <w:rPr>
                <w:rFonts w:ascii="Arial" w:hAnsi="Arial" w:cs="Arial"/>
                <w:b/>
                <w:sz w:val="18"/>
                <w:szCs w:val="24"/>
              </w:rPr>
              <w:t xml:space="preserve">                    X</w:t>
            </w:r>
          </w:p>
        </w:tc>
        <w:tc>
          <w:tcPr>
            <w:tcW w:w="2268" w:type="dxa"/>
          </w:tcPr>
          <w:p w:rsidR="00465E5E" w:rsidRPr="005F1611" w:rsidRDefault="00465E5E"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r>
    </w:tbl>
    <w:p w:rsidR="00465E5E" w:rsidRDefault="00465E5E" w:rsidP="00465E5E">
      <w:pPr>
        <w:spacing w:after="0" w:line="240" w:lineRule="auto"/>
        <w:ind w:right="-801"/>
        <w:rPr>
          <w:rFonts w:ascii="Arial" w:eastAsia="Times New Roman" w:hAnsi="Arial" w:cs="Arial"/>
          <w:sz w:val="24"/>
          <w:szCs w:val="24"/>
          <w:lang w:eastAsia="es-MX"/>
        </w:rPr>
      </w:pPr>
    </w:p>
    <w:p w:rsidR="00465E5E" w:rsidRDefault="00465E5E" w:rsidP="00465E5E">
      <w:pPr>
        <w:spacing w:after="0" w:line="240" w:lineRule="auto"/>
        <w:ind w:right="-801"/>
        <w:rPr>
          <w:rFonts w:ascii="Arial" w:eastAsia="Times New Roman" w:hAnsi="Arial" w:cs="Arial"/>
          <w:sz w:val="24"/>
          <w:szCs w:val="24"/>
          <w:lang w:eastAsia="es-MX"/>
        </w:rPr>
      </w:pPr>
    </w:p>
    <w:p w:rsidR="00465E5E" w:rsidRDefault="00465E5E" w:rsidP="00465E5E">
      <w:pPr>
        <w:spacing w:after="0" w:line="240" w:lineRule="auto"/>
        <w:ind w:right="-801"/>
        <w:rPr>
          <w:rFonts w:ascii="Arial" w:eastAsia="Times New Roman" w:hAnsi="Arial" w:cs="Arial"/>
          <w:b/>
          <w:sz w:val="24"/>
          <w:szCs w:val="24"/>
          <w:lang w:eastAsia="es-MX"/>
        </w:rPr>
      </w:pPr>
      <w:r>
        <w:rPr>
          <w:rFonts w:ascii="Arial" w:eastAsia="Times New Roman" w:hAnsi="Arial" w:cs="Arial"/>
          <w:sz w:val="24"/>
          <w:szCs w:val="24"/>
          <w:lang w:eastAsia="es-MX"/>
        </w:rPr>
        <w:lastRenderedPageBreak/>
        <w:t xml:space="preserve">Con lo anterior, </w:t>
      </w:r>
      <w:r w:rsidRPr="0058785A">
        <w:rPr>
          <w:rFonts w:ascii="Arial" w:eastAsia="Times New Roman" w:hAnsi="Arial" w:cs="Arial"/>
          <w:b/>
          <w:sz w:val="24"/>
          <w:szCs w:val="24"/>
          <w:lang w:eastAsia="es-MX"/>
        </w:rPr>
        <w:t xml:space="preserve">se declara </w:t>
      </w:r>
      <w:r w:rsidR="008C07A7">
        <w:rPr>
          <w:rFonts w:ascii="Arial" w:eastAsia="Times New Roman" w:hAnsi="Arial" w:cs="Arial"/>
          <w:b/>
          <w:sz w:val="24"/>
          <w:szCs w:val="24"/>
          <w:lang w:eastAsia="es-MX"/>
        </w:rPr>
        <w:t xml:space="preserve">la existencia de </w:t>
      </w:r>
      <w:r w:rsidRPr="0058785A">
        <w:rPr>
          <w:rFonts w:ascii="Arial" w:eastAsia="Times New Roman" w:hAnsi="Arial" w:cs="Arial"/>
          <w:b/>
          <w:sz w:val="24"/>
          <w:szCs w:val="24"/>
          <w:lang w:eastAsia="es-MX"/>
        </w:rPr>
        <w:t>quorum legal</w:t>
      </w:r>
      <w:r>
        <w:rPr>
          <w:rFonts w:ascii="Arial" w:eastAsia="Times New Roman" w:hAnsi="Arial" w:cs="Arial"/>
          <w:b/>
          <w:sz w:val="24"/>
          <w:szCs w:val="24"/>
          <w:lang w:eastAsia="es-MX"/>
        </w:rPr>
        <w:t>.</w:t>
      </w:r>
    </w:p>
    <w:p w:rsidR="00465E5E" w:rsidRDefault="00465E5E" w:rsidP="00465E5E">
      <w:pPr>
        <w:spacing w:after="0" w:line="240" w:lineRule="auto"/>
        <w:ind w:right="-801"/>
        <w:rPr>
          <w:rFonts w:ascii="Arial" w:eastAsia="Times New Roman" w:hAnsi="Arial" w:cs="Arial"/>
          <w:sz w:val="24"/>
          <w:szCs w:val="24"/>
          <w:lang w:eastAsia="es-MX"/>
        </w:rPr>
      </w:pPr>
    </w:p>
    <w:p w:rsidR="00465E5E" w:rsidRPr="0051549C" w:rsidRDefault="00465E5E" w:rsidP="00465E5E">
      <w:pPr>
        <w:spacing w:after="0" w:line="240" w:lineRule="auto"/>
        <w:ind w:right="-801"/>
        <w:rPr>
          <w:rFonts w:ascii="Arial" w:eastAsia="Times New Roman" w:hAnsi="Arial" w:cs="Arial"/>
          <w:sz w:val="24"/>
          <w:szCs w:val="24"/>
          <w:lang w:eastAsia="es-MX"/>
        </w:rPr>
      </w:pPr>
      <w:r w:rsidRPr="0051549C">
        <w:rPr>
          <w:rFonts w:ascii="Arial" w:eastAsia="Times New Roman" w:hAnsi="Arial" w:cs="Arial"/>
          <w:sz w:val="24"/>
          <w:szCs w:val="24"/>
          <w:lang w:eastAsia="es-MX"/>
        </w:rPr>
        <w:t xml:space="preserve">Con nosotros se encuentran los invitados especiales: </w:t>
      </w:r>
    </w:p>
    <w:p w:rsidR="00465E5E" w:rsidRPr="0051549C" w:rsidRDefault="00465E5E" w:rsidP="00465E5E">
      <w:pPr>
        <w:spacing w:after="0" w:line="240" w:lineRule="auto"/>
        <w:ind w:right="-801"/>
        <w:rPr>
          <w:rFonts w:ascii="Arial" w:eastAsia="Times New Roman" w:hAnsi="Arial" w:cs="Arial"/>
          <w:b/>
          <w:sz w:val="18"/>
          <w:szCs w:val="18"/>
          <w:lang w:eastAsia="es-MX"/>
        </w:rPr>
      </w:pPr>
    </w:p>
    <w:tbl>
      <w:tblPr>
        <w:tblStyle w:val="Tablaconcuadrcula"/>
        <w:tblW w:w="9634" w:type="dxa"/>
        <w:tblLook w:val="04A0" w:firstRow="1" w:lastRow="0" w:firstColumn="1" w:lastColumn="0" w:noHBand="0" w:noVBand="1"/>
      </w:tblPr>
      <w:tblGrid>
        <w:gridCol w:w="4957"/>
        <w:gridCol w:w="2409"/>
        <w:gridCol w:w="2268"/>
      </w:tblGrid>
      <w:tr w:rsidR="00465E5E" w:rsidRPr="0051549C" w:rsidTr="00FB09E7">
        <w:tc>
          <w:tcPr>
            <w:tcW w:w="4957" w:type="dxa"/>
          </w:tcPr>
          <w:p w:rsidR="00465E5E" w:rsidRPr="0051549C" w:rsidRDefault="00465E5E"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INVITADOS ESPECIALES </w:t>
            </w:r>
          </w:p>
        </w:tc>
        <w:tc>
          <w:tcPr>
            <w:tcW w:w="2409" w:type="dxa"/>
          </w:tcPr>
          <w:p w:rsidR="00465E5E" w:rsidRPr="0051549C" w:rsidRDefault="00465E5E"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PRESENTE</w:t>
            </w:r>
          </w:p>
        </w:tc>
        <w:tc>
          <w:tcPr>
            <w:tcW w:w="2268" w:type="dxa"/>
          </w:tcPr>
          <w:p w:rsidR="00465E5E" w:rsidRPr="0051549C" w:rsidRDefault="00465E5E"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AUSENTE</w:t>
            </w:r>
          </w:p>
        </w:tc>
      </w:tr>
      <w:tr w:rsidR="00465E5E" w:rsidRPr="0051549C" w:rsidTr="00FB09E7">
        <w:tc>
          <w:tcPr>
            <w:tcW w:w="4957" w:type="dxa"/>
          </w:tcPr>
          <w:p w:rsidR="00465E5E" w:rsidRPr="0051549C" w:rsidRDefault="00465E5E" w:rsidP="00FB09E7">
            <w:pPr>
              <w:ind w:right="-801"/>
              <w:rPr>
                <w:rFonts w:ascii="Arial" w:eastAsia="Times New Roman" w:hAnsi="Arial" w:cs="Arial"/>
                <w:b/>
                <w:sz w:val="18"/>
                <w:szCs w:val="18"/>
                <w:lang w:eastAsia="es-MX"/>
              </w:rPr>
            </w:pPr>
            <w:r>
              <w:rPr>
                <w:rFonts w:ascii="Arial" w:eastAsia="Times New Roman" w:hAnsi="Arial" w:cs="Arial"/>
                <w:b/>
                <w:sz w:val="18"/>
                <w:szCs w:val="18"/>
                <w:lang w:eastAsia="es-MX"/>
              </w:rPr>
              <w:t>C. OMAR ORTEGA PALAFOX</w:t>
            </w:r>
          </w:p>
          <w:p w:rsidR="00465E5E" w:rsidRPr="0051549C" w:rsidRDefault="00465E5E" w:rsidP="00FB09E7">
            <w:pPr>
              <w:ind w:right="-801"/>
              <w:rPr>
                <w:rFonts w:ascii="Arial" w:eastAsia="Times New Roman" w:hAnsi="Arial" w:cs="Arial"/>
                <w:sz w:val="18"/>
                <w:szCs w:val="18"/>
                <w:lang w:eastAsia="es-MX"/>
              </w:rPr>
            </w:pPr>
            <w:r>
              <w:rPr>
                <w:rFonts w:ascii="Arial" w:eastAsia="Times New Roman" w:hAnsi="Arial" w:cs="Arial"/>
                <w:sz w:val="18"/>
                <w:szCs w:val="18"/>
                <w:lang w:eastAsia="es-MX"/>
              </w:rPr>
              <w:t>Coordinador de Desarrollo Económico y Turismo</w:t>
            </w:r>
          </w:p>
        </w:tc>
        <w:tc>
          <w:tcPr>
            <w:tcW w:w="2409" w:type="dxa"/>
          </w:tcPr>
          <w:p w:rsidR="00465E5E" w:rsidRPr="0051549C" w:rsidRDefault="00465E5E"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X</w:t>
            </w:r>
          </w:p>
        </w:tc>
        <w:tc>
          <w:tcPr>
            <w:tcW w:w="2268" w:type="dxa"/>
          </w:tcPr>
          <w:p w:rsidR="00465E5E" w:rsidRPr="0051549C" w:rsidRDefault="00465E5E" w:rsidP="00FB09E7">
            <w:pPr>
              <w:ind w:right="-801"/>
              <w:rPr>
                <w:rFonts w:ascii="Arial" w:eastAsia="Times New Roman" w:hAnsi="Arial" w:cs="Arial"/>
                <w:b/>
                <w:sz w:val="18"/>
                <w:szCs w:val="18"/>
                <w:lang w:eastAsia="es-MX"/>
              </w:rPr>
            </w:pPr>
          </w:p>
        </w:tc>
      </w:tr>
    </w:tbl>
    <w:p w:rsidR="00465E5E" w:rsidRDefault="00465E5E" w:rsidP="00465E5E">
      <w:pPr>
        <w:spacing w:after="0" w:line="240" w:lineRule="auto"/>
        <w:ind w:right="-801"/>
        <w:rPr>
          <w:rFonts w:ascii="Arial" w:eastAsia="Times New Roman" w:hAnsi="Arial" w:cs="Arial"/>
          <w:b/>
          <w:sz w:val="24"/>
          <w:szCs w:val="24"/>
          <w:lang w:eastAsia="es-MX"/>
        </w:rPr>
      </w:pPr>
    </w:p>
    <w:p w:rsidR="00465E5E" w:rsidRDefault="00465E5E" w:rsidP="00465E5E">
      <w:pPr>
        <w:spacing w:after="0" w:line="240" w:lineRule="auto"/>
        <w:ind w:right="-801"/>
        <w:rPr>
          <w:rFonts w:ascii="Arial" w:eastAsia="Times New Roman" w:hAnsi="Arial" w:cs="Arial"/>
          <w:b/>
          <w:sz w:val="24"/>
          <w:szCs w:val="24"/>
          <w:lang w:eastAsia="es-MX"/>
        </w:rPr>
      </w:pPr>
    </w:p>
    <w:p w:rsidR="00465E5E" w:rsidRDefault="00465E5E" w:rsidP="00465E5E">
      <w:pPr>
        <w:spacing w:after="0" w:line="240" w:lineRule="auto"/>
        <w:ind w:right="-801"/>
        <w:rPr>
          <w:rFonts w:ascii="Arial" w:eastAsia="Times New Roman" w:hAnsi="Arial" w:cs="Arial"/>
          <w:b/>
          <w:sz w:val="24"/>
          <w:szCs w:val="24"/>
          <w:lang w:eastAsia="es-MX"/>
        </w:rPr>
      </w:pPr>
    </w:p>
    <w:tbl>
      <w:tblPr>
        <w:tblStyle w:val="Tablaconcuadrcula"/>
        <w:tblW w:w="9606" w:type="dxa"/>
        <w:tblLook w:val="04A0" w:firstRow="1" w:lastRow="0" w:firstColumn="1" w:lastColumn="0" w:noHBand="0" w:noVBand="1"/>
      </w:tblPr>
      <w:tblGrid>
        <w:gridCol w:w="9606"/>
      </w:tblGrid>
      <w:tr w:rsidR="00465E5E" w:rsidTr="00FB09E7">
        <w:trPr>
          <w:trHeight w:val="460"/>
        </w:trPr>
        <w:tc>
          <w:tcPr>
            <w:tcW w:w="9606" w:type="dxa"/>
          </w:tcPr>
          <w:p w:rsidR="00465E5E" w:rsidRPr="00C53BAA" w:rsidRDefault="00465E5E" w:rsidP="00FB09E7">
            <w:pPr>
              <w:ind w:right="-801"/>
              <w:jc w:val="center"/>
              <w:rPr>
                <w:rFonts w:ascii="Arial" w:eastAsia="Times New Roman" w:hAnsi="Arial" w:cs="Arial"/>
                <w:b/>
                <w:sz w:val="24"/>
                <w:szCs w:val="24"/>
                <w:lang w:eastAsia="es-MX"/>
              </w:rPr>
            </w:pPr>
            <w:r>
              <w:rPr>
                <w:rFonts w:ascii="Arial" w:eastAsia="Times New Roman" w:hAnsi="Arial" w:cs="Arial"/>
                <w:b/>
                <w:sz w:val="24"/>
                <w:szCs w:val="24"/>
                <w:lang w:eastAsia="es-MX"/>
              </w:rPr>
              <w:t>ORDEN DEL DÍA</w:t>
            </w:r>
          </w:p>
        </w:tc>
      </w:tr>
    </w:tbl>
    <w:p w:rsidR="003E0923" w:rsidRDefault="003E0923"/>
    <w:p w:rsidR="00465E5E" w:rsidRDefault="00465E5E" w:rsidP="008C07A7">
      <w:pPr>
        <w:spacing w:before="240" w:after="0" w:line="276" w:lineRule="auto"/>
        <w:jc w:val="both"/>
        <w:rPr>
          <w:rFonts w:ascii="Arial" w:eastAsia="Calibri" w:hAnsi="Arial" w:cs="Arial"/>
          <w:sz w:val="24"/>
          <w:szCs w:val="24"/>
        </w:rPr>
      </w:pPr>
      <w:r>
        <w:rPr>
          <w:rFonts w:ascii="Arial" w:hAnsi="Arial" w:cs="Arial"/>
          <w:b/>
          <w:sz w:val="24"/>
          <w:szCs w:val="24"/>
        </w:rPr>
        <w:t xml:space="preserve">1.- </w:t>
      </w:r>
      <w:r>
        <w:rPr>
          <w:rFonts w:ascii="Arial" w:hAnsi="Arial" w:cs="Arial"/>
          <w:sz w:val="24"/>
          <w:szCs w:val="24"/>
        </w:rPr>
        <w:t xml:space="preserve">Lista de asistencia </w:t>
      </w:r>
      <w:r w:rsidRPr="000F2CA9">
        <w:rPr>
          <w:rFonts w:ascii="Arial" w:eastAsia="Calibri" w:hAnsi="Arial" w:cs="Arial"/>
          <w:sz w:val="24"/>
          <w:szCs w:val="24"/>
        </w:rPr>
        <w:t>y verificación del Quorum legal y en su caso aprobación del orden del día.</w:t>
      </w:r>
    </w:p>
    <w:p w:rsidR="00465E5E" w:rsidRDefault="00465E5E" w:rsidP="008C07A7">
      <w:pPr>
        <w:spacing w:before="240" w:after="0" w:line="276" w:lineRule="auto"/>
        <w:jc w:val="both"/>
        <w:rPr>
          <w:rFonts w:ascii="Arial" w:eastAsia="Calibri" w:hAnsi="Arial" w:cs="Arial"/>
          <w:sz w:val="24"/>
          <w:szCs w:val="24"/>
        </w:rPr>
      </w:pPr>
      <w:r>
        <w:rPr>
          <w:rFonts w:ascii="Arial" w:eastAsia="Calibri" w:hAnsi="Arial" w:cs="Arial"/>
          <w:b/>
          <w:sz w:val="24"/>
          <w:szCs w:val="24"/>
        </w:rPr>
        <w:t>2.-</w:t>
      </w:r>
      <w:r>
        <w:rPr>
          <w:rFonts w:ascii="Arial" w:eastAsia="Calibri" w:hAnsi="Arial" w:cs="Arial"/>
          <w:sz w:val="24"/>
          <w:szCs w:val="24"/>
        </w:rPr>
        <w:t xml:space="preserve"> </w:t>
      </w:r>
      <w:r w:rsidR="00564434">
        <w:rPr>
          <w:rFonts w:ascii="Arial" w:eastAsia="Calibri" w:hAnsi="Arial" w:cs="Arial"/>
          <w:sz w:val="24"/>
          <w:szCs w:val="24"/>
        </w:rPr>
        <w:t>Estudio, análisis y en su caso aprobación de Convenio Marco de Colaboración con SEDECO.</w:t>
      </w:r>
    </w:p>
    <w:p w:rsidR="00465E5E" w:rsidRDefault="00465E5E" w:rsidP="008C07A7">
      <w:pPr>
        <w:spacing w:before="240" w:after="0" w:line="276" w:lineRule="auto"/>
        <w:jc w:val="both"/>
        <w:rPr>
          <w:rFonts w:ascii="Arial" w:eastAsia="Calibri" w:hAnsi="Arial" w:cs="Arial"/>
          <w:sz w:val="24"/>
          <w:szCs w:val="24"/>
        </w:rPr>
      </w:pPr>
      <w:r>
        <w:rPr>
          <w:rFonts w:ascii="Arial" w:eastAsia="Calibri" w:hAnsi="Arial" w:cs="Arial"/>
          <w:b/>
          <w:sz w:val="24"/>
          <w:szCs w:val="24"/>
        </w:rPr>
        <w:t xml:space="preserve">3.- </w:t>
      </w:r>
      <w:r>
        <w:rPr>
          <w:rFonts w:ascii="Arial" w:eastAsia="Calibri" w:hAnsi="Arial" w:cs="Arial"/>
          <w:sz w:val="24"/>
          <w:szCs w:val="24"/>
        </w:rPr>
        <w:t>Asuntos Varios.</w:t>
      </w:r>
    </w:p>
    <w:p w:rsidR="00465E5E" w:rsidRDefault="00465E5E" w:rsidP="008C07A7">
      <w:pPr>
        <w:spacing w:before="240" w:after="0" w:line="276" w:lineRule="auto"/>
        <w:jc w:val="both"/>
        <w:rPr>
          <w:rFonts w:ascii="Arial" w:eastAsia="Calibri" w:hAnsi="Arial" w:cs="Arial"/>
          <w:sz w:val="24"/>
          <w:szCs w:val="24"/>
        </w:rPr>
      </w:pPr>
      <w:r>
        <w:rPr>
          <w:rFonts w:ascii="Arial" w:eastAsia="Calibri" w:hAnsi="Arial" w:cs="Arial"/>
          <w:b/>
          <w:sz w:val="24"/>
          <w:szCs w:val="24"/>
        </w:rPr>
        <w:t>4.-</w:t>
      </w:r>
      <w:r>
        <w:rPr>
          <w:rFonts w:ascii="Arial" w:eastAsia="Calibri" w:hAnsi="Arial" w:cs="Arial"/>
          <w:sz w:val="24"/>
          <w:szCs w:val="24"/>
        </w:rPr>
        <w:t xml:space="preserve"> Clausura.</w:t>
      </w:r>
    </w:p>
    <w:p w:rsidR="00465E5E" w:rsidRDefault="00465E5E" w:rsidP="008C07A7"/>
    <w:p w:rsidR="00CA65FE" w:rsidRDefault="00CA65FE" w:rsidP="008C07A7">
      <w:pPr>
        <w:spacing w:before="240" w:after="0" w:line="276" w:lineRule="auto"/>
        <w:jc w:val="both"/>
        <w:rPr>
          <w:rFonts w:ascii="Arial" w:eastAsia="Calibri" w:hAnsi="Arial" w:cs="Arial"/>
          <w:sz w:val="24"/>
          <w:szCs w:val="24"/>
        </w:rPr>
      </w:pPr>
      <w:r>
        <w:rPr>
          <w:rFonts w:ascii="Arial" w:eastAsia="Calibri" w:hAnsi="Arial" w:cs="Arial"/>
          <w:sz w:val="24"/>
          <w:szCs w:val="24"/>
        </w:rPr>
        <w:t>Pongo a su consideración la aprobación del orden del día, los que estén de acuerdo favor de levantar su mano:</w:t>
      </w:r>
    </w:p>
    <w:tbl>
      <w:tblPr>
        <w:tblStyle w:val="Tablaconcuadrcula"/>
        <w:tblW w:w="9693" w:type="dxa"/>
        <w:tblInd w:w="-5" w:type="dxa"/>
        <w:tblLook w:val="04A0" w:firstRow="1" w:lastRow="0" w:firstColumn="1" w:lastColumn="0" w:noHBand="0" w:noVBand="1"/>
      </w:tblPr>
      <w:tblGrid>
        <w:gridCol w:w="4040"/>
        <w:gridCol w:w="1961"/>
        <w:gridCol w:w="1846"/>
        <w:gridCol w:w="1846"/>
      </w:tblGrid>
      <w:tr w:rsidR="00CA65FE" w:rsidTr="00FB09E7">
        <w:trPr>
          <w:trHeight w:val="390"/>
        </w:trPr>
        <w:tc>
          <w:tcPr>
            <w:tcW w:w="4040" w:type="dxa"/>
          </w:tcPr>
          <w:p w:rsidR="00CA65FE" w:rsidRPr="0094105C" w:rsidRDefault="00CA65FE"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61" w:type="dxa"/>
          </w:tcPr>
          <w:p w:rsidR="00CA65FE" w:rsidRPr="0094105C" w:rsidRDefault="00CA65FE" w:rsidP="00FB09E7">
            <w:pPr>
              <w:spacing w:before="120"/>
              <w:ind w:right="-660"/>
              <w:rPr>
                <w:rFonts w:ascii="Arial" w:hAnsi="Arial" w:cs="Arial"/>
                <w:b/>
                <w:sz w:val="24"/>
                <w:szCs w:val="24"/>
              </w:rPr>
            </w:pPr>
            <w:r>
              <w:rPr>
                <w:rFonts w:ascii="Arial" w:hAnsi="Arial" w:cs="Arial"/>
                <w:b/>
                <w:sz w:val="20"/>
                <w:szCs w:val="24"/>
              </w:rPr>
              <w:t xml:space="preserve">       A FAVOR</w:t>
            </w:r>
          </w:p>
        </w:tc>
        <w:tc>
          <w:tcPr>
            <w:tcW w:w="1846" w:type="dxa"/>
          </w:tcPr>
          <w:p w:rsidR="00CA65FE" w:rsidRPr="0094105C" w:rsidRDefault="00CA65FE" w:rsidP="00FB09E7">
            <w:pPr>
              <w:spacing w:before="120"/>
              <w:ind w:right="-660"/>
              <w:rPr>
                <w:rFonts w:ascii="Arial" w:hAnsi="Arial" w:cs="Arial"/>
                <w:b/>
                <w:sz w:val="24"/>
                <w:szCs w:val="24"/>
              </w:rPr>
            </w:pPr>
            <w:r>
              <w:rPr>
                <w:rFonts w:ascii="Arial" w:hAnsi="Arial" w:cs="Arial"/>
                <w:b/>
                <w:sz w:val="20"/>
                <w:szCs w:val="24"/>
              </w:rPr>
              <w:t xml:space="preserve">     EN CONTRA</w:t>
            </w:r>
          </w:p>
        </w:tc>
        <w:tc>
          <w:tcPr>
            <w:tcW w:w="1846" w:type="dxa"/>
          </w:tcPr>
          <w:p w:rsidR="00CA65FE" w:rsidRDefault="00CA65FE" w:rsidP="00FB09E7">
            <w:pPr>
              <w:spacing w:before="120"/>
              <w:ind w:right="-660"/>
              <w:rPr>
                <w:rFonts w:ascii="Arial" w:hAnsi="Arial" w:cs="Arial"/>
                <w:b/>
                <w:sz w:val="20"/>
                <w:szCs w:val="24"/>
              </w:rPr>
            </w:pPr>
            <w:r>
              <w:rPr>
                <w:rFonts w:ascii="Arial" w:hAnsi="Arial" w:cs="Arial"/>
                <w:b/>
                <w:sz w:val="20"/>
                <w:szCs w:val="24"/>
              </w:rPr>
              <w:t>EN ABSTENCIÓN</w:t>
            </w:r>
          </w:p>
        </w:tc>
      </w:tr>
      <w:tr w:rsidR="00CA65FE" w:rsidTr="00FB09E7">
        <w:trPr>
          <w:trHeight w:val="665"/>
        </w:trPr>
        <w:tc>
          <w:tcPr>
            <w:tcW w:w="4040" w:type="dxa"/>
          </w:tcPr>
          <w:p w:rsidR="00CA65FE" w:rsidRPr="0094105C" w:rsidRDefault="00CA65FE"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CA65FE" w:rsidRDefault="00CA65FE" w:rsidP="00FB09E7">
            <w:pPr>
              <w:ind w:right="-660"/>
              <w:rPr>
                <w:rFonts w:ascii="Arial" w:hAnsi="Arial" w:cs="Arial"/>
                <w:sz w:val="18"/>
                <w:szCs w:val="18"/>
              </w:rPr>
            </w:pPr>
            <w:r w:rsidRPr="0094105C">
              <w:rPr>
                <w:rFonts w:ascii="Arial" w:hAnsi="Arial" w:cs="Arial"/>
                <w:sz w:val="18"/>
                <w:szCs w:val="18"/>
              </w:rPr>
              <w:t>Regidor Presidente de la Comisión Edilicia</w:t>
            </w:r>
          </w:p>
          <w:p w:rsidR="00CA65FE" w:rsidRPr="0094105C" w:rsidRDefault="00CA65FE" w:rsidP="00FB09E7">
            <w:pPr>
              <w:ind w:right="-660"/>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 xml:space="preserve">Desarrollo Económico y Turismo </w:t>
            </w:r>
            <w:r>
              <w:rPr>
                <w:rFonts w:ascii="Arial" w:hAnsi="Arial" w:cs="Arial"/>
                <w:sz w:val="18"/>
                <w:szCs w:val="18"/>
              </w:rPr>
              <w:tab/>
            </w:r>
          </w:p>
        </w:tc>
        <w:tc>
          <w:tcPr>
            <w:tcW w:w="1961" w:type="dxa"/>
          </w:tcPr>
          <w:p w:rsidR="00CA65FE" w:rsidRPr="00E07850" w:rsidRDefault="00CA65FE" w:rsidP="00FB09E7">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CA65FE" w:rsidRDefault="00CA65FE" w:rsidP="00FB09E7">
            <w:pPr>
              <w:ind w:right="-660"/>
              <w:jc w:val="both"/>
              <w:rPr>
                <w:rFonts w:ascii="Arial" w:hAnsi="Arial" w:cs="Arial"/>
                <w:sz w:val="24"/>
                <w:szCs w:val="24"/>
              </w:rPr>
            </w:pPr>
          </w:p>
        </w:tc>
        <w:tc>
          <w:tcPr>
            <w:tcW w:w="1846" w:type="dxa"/>
          </w:tcPr>
          <w:p w:rsidR="00CA65FE" w:rsidRDefault="00CA65FE" w:rsidP="00FB09E7">
            <w:pPr>
              <w:ind w:right="-660"/>
              <w:jc w:val="both"/>
              <w:rPr>
                <w:rFonts w:ascii="Arial" w:hAnsi="Arial" w:cs="Arial"/>
                <w:sz w:val="24"/>
                <w:szCs w:val="24"/>
              </w:rPr>
            </w:pPr>
          </w:p>
        </w:tc>
      </w:tr>
      <w:tr w:rsidR="00CA65FE" w:rsidTr="00FB09E7">
        <w:trPr>
          <w:trHeight w:val="379"/>
        </w:trPr>
        <w:tc>
          <w:tcPr>
            <w:tcW w:w="4040" w:type="dxa"/>
          </w:tcPr>
          <w:p w:rsidR="00CA65FE" w:rsidRDefault="00CA65FE" w:rsidP="00FB09E7">
            <w:pPr>
              <w:ind w:right="-660"/>
              <w:jc w:val="both"/>
              <w:rPr>
                <w:rFonts w:ascii="Arial" w:hAnsi="Arial" w:cs="Arial"/>
                <w:b/>
                <w:sz w:val="18"/>
                <w:szCs w:val="18"/>
              </w:rPr>
            </w:pPr>
            <w:r>
              <w:rPr>
                <w:rFonts w:ascii="Arial" w:hAnsi="Arial" w:cs="Arial"/>
                <w:b/>
                <w:sz w:val="18"/>
                <w:szCs w:val="18"/>
              </w:rPr>
              <w:t>C. SARA MORENO RAMÍREZ</w:t>
            </w:r>
          </w:p>
          <w:p w:rsidR="00CA65FE" w:rsidRDefault="00CA65FE" w:rsidP="00FB09E7">
            <w:pPr>
              <w:jc w:val="both"/>
              <w:rPr>
                <w:rFonts w:ascii="Arial" w:hAnsi="Arial" w:cs="Arial"/>
                <w:sz w:val="18"/>
                <w:szCs w:val="18"/>
              </w:rPr>
            </w:pPr>
            <w:r w:rsidRPr="0094105C">
              <w:rPr>
                <w:rFonts w:ascii="Arial" w:hAnsi="Arial" w:cs="Arial"/>
                <w:sz w:val="18"/>
                <w:szCs w:val="18"/>
              </w:rPr>
              <w:t>Regidor</w:t>
            </w:r>
            <w:r>
              <w:rPr>
                <w:rFonts w:ascii="Arial" w:hAnsi="Arial" w:cs="Arial"/>
                <w:sz w:val="18"/>
                <w:szCs w:val="18"/>
              </w:rPr>
              <w:t>a Vocal de la Comisión Edilicia</w:t>
            </w:r>
          </w:p>
          <w:p w:rsidR="00CA65FE" w:rsidRPr="0094105C" w:rsidRDefault="00CA65FE" w:rsidP="00FB09E7">
            <w:pPr>
              <w:jc w:val="both"/>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Desarrollo Económico y Turismo</w:t>
            </w:r>
          </w:p>
        </w:tc>
        <w:tc>
          <w:tcPr>
            <w:tcW w:w="1961" w:type="dxa"/>
          </w:tcPr>
          <w:p w:rsidR="00CA65FE" w:rsidRPr="00E07850" w:rsidRDefault="00CA65FE" w:rsidP="00FB09E7">
            <w:pPr>
              <w:ind w:right="-660"/>
              <w:rPr>
                <w:rFonts w:ascii="Arial" w:hAnsi="Arial" w:cs="Arial"/>
                <w:b/>
                <w:sz w:val="18"/>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CA65FE" w:rsidRDefault="00CA65FE" w:rsidP="00FB09E7">
            <w:pPr>
              <w:ind w:right="-660"/>
              <w:jc w:val="both"/>
              <w:rPr>
                <w:rFonts w:ascii="Arial" w:hAnsi="Arial" w:cs="Arial"/>
                <w:sz w:val="24"/>
                <w:szCs w:val="24"/>
              </w:rPr>
            </w:pPr>
          </w:p>
        </w:tc>
        <w:tc>
          <w:tcPr>
            <w:tcW w:w="1846" w:type="dxa"/>
          </w:tcPr>
          <w:p w:rsidR="00CA65FE" w:rsidRDefault="00CA65FE" w:rsidP="00FB09E7">
            <w:pPr>
              <w:ind w:right="-660"/>
              <w:jc w:val="both"/>
              <w:rPr>
                <w:rFonts w:ascii="Arial" w:hAnsi="Arial" w:cs="Arial"/>
                <w:sz w:val="24"/>
                <w:szCs w:val="24"/>
              </w:rPr>
            </w:pPr>
          </w:p>
        </w:tc>
      </w:tr>
      <w:tr w:rsidR="00CA65FE" w:rsidTr="00FB09E7">
        <w:trPr>
          <w:trHeight w:val="390"/>
        </w:trPr>
        <w:tc>
          <w:tcPr>
            <w:tcW w:w="4040" w:type="dxa"/>
          </w:tcPr>
          <w:p w:rsidR="00CA65FE" w:rsidRDefault="00CA65FE" w:rsidP="00FB09E7">
            <w:pPr>
              <w:ind w:right="-660"/>
              <w:jc w:val="both"/>
              <w:rPr>
                <w:rFonts w:ascii="Arial" w:hAnsi="Arial" w:cs="Arial"/>
                <w:b/>
                <w:sz w:val="18"/>
                <w:szCs w:val="24"/>
              </w:rPr>
            </w:pPr>
            <w:r>
              <w:rPr>
                <w:rFonts w:ascii="Arial" w:hAnsi="Arial" w:cs="Arial"/>
                <w:b/>
                <w:sz w:val="18"/>
                <w:szCs w:val="24"/>
              </w:rPr>
              <w:t>C. ALEJANDRO BARRAGÁN SÁNCHEZ</w:t>
            </w:r>
          </w:p>
          <w:p w:rsidR="00CA65FE" w:rsidRDefault="00CA65FE"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w:t>
            </w:r>
          </w:p>
          <w:p w:rsidR="00CA65FE" w:rsidRDefault="00CA65FE" w:rsidP="00FB09E7">
            <w:pPr>
              <w:ind w:right="-660"/>
              <w:jc w:val="both"/>
              <w:rPr>
                <w:rFonts w:ascii="Arial" w:hAnsi="Arial" w:cs="Arial"/>
                <w:sz w:val="18"/>
                <w:szCs w:val="18"/>
              </w:rPr>
            </w:pPr>
            <w:r w:rsidRPr="0094105C">
              <w:rPr>
                <w:rFonts w:ascii="Arial" w:hAnsi="Arial" w:cs="Arial"/>
                <w:sz w:val="18"/>
                <w:szCs w:val="24"/>
              </w:rPr>
              <w:t>Edilicia</w:t>
            </w:r>
            <w:r>
              <w:rPr>
                <w:rFonts w:ascii="Arial" w:hAnsi="Arial" w:cs="Arial"/>
                <w:sz w:val="18"/>
                <w:szCs w:val="24"/>
              </w:rPr>
              <w:t xml:space="preserve"> Permanente</w:t>
            </w:r>
            <w:r w:rsidRPr="0094105C">
              <w:rPr>
                <w:rFonts w:ascii="Arial" w:hAnsi="Arial" w:cs="Arial"/>
                <w:sz w:val="18"/>
                <w:szCs w:val="24"/>
              </w:rPr>
              <w:t xml:space="preserve"> de </w:t>
            </w:r>
            <w:r>
              <w:rPr>
                <w:rFonts w:ascii="Arial" w:hAnsi="Arial" w:cs="Arial"/>
                <w:sz w:val="18"/>
                <w:szCs w:val="18"/>
              </w:rPr>
              <w:t xml:space="preserve">Desarrollo Económico y </w:t>
            </w:r>
          </w:p>
          <w:p w:rsidR="00CA65FE" w:rsidRPr="0042757C" w:rsidRDefault="00CA65FE" w:rsidP="00FB09E7">
            <w:pPr>
              <w:ind w:right="-660"/>
              <w:jc w:val="both"/>
              <w:rPr>
                <w:rFonts w:ascii="Arial" w:hAnsi="Arial" w:cs="Arial"/>
                <w:sz w:val="18"/>
                <w:szCs w:val="18"/>
              </w:rPr>
            </w:pPr>
            <w:r>
              <w:rPr>
                <w:rFonts w:ascii="Arial" w:hAnsi="Arial" w:cs="Arial"/>
                <w:sz w:val="18"/>
                <w:szCs w:val="18"/>
              </w:rPr>
              <w:t>Turismo.</w:t>
            </w:r>
          </w:p>
        </w:tc>
        <w:tc>
          <w:tcPr>
            <w:tcW w:w="1961" w:type="dxa"/>
          </w:tcPr>
          <w:p w:rsidR="00CA65FE" w:rsidRPr="00E07850" w:rsidRDefault="00CA65FE" w:rsidP="00FB09E7">
            <w:pPr>
              <w:ind w:right="-660"/>
              <w:rPr>
                <w:rFonts w:ascii="Arial" w:hAnsi="Arial" w:cs="Arial"/>
                <w:b/>
                <w:sz w:val="18"/>
                <w:szCs w:val="24"/>
              </w:rPr>
            </w:pPr>
            <w:r>
              <w:rPr>
                <w:rFonts w:ascii="Arial" w:hAnsi="Arial" w:cs="Arial"/>
                <w:b/>
                <w:sz w:val="18"/>
                <w:szCs w:val="24"/>
              </w:rPr>
              <w:t xml:space="preserve">                X</w:t>
            </w:r>
          </w:p>
        </w:tc>
        <w:tc>
          <w:tcPr>
            <w:tcW w:w="1846" w:type="dxa"/>
          </w:tcPr>
          <w:p w:rsidR="00CA65FE" w:rsidRPr="005F1611" w:rsidRDefault="00CA65FE"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c>
          <w:tcPr>
            <w:tcW w:w="1846" w:type="dxa"/>
          </w:tcPr>
          <w:p w:rsidR="00CA65FE" w:rsidRDefault="00CA65FE" w:rsidP="00FB09E7">
            <w:pPr>
              <w:ind w:right="-660"/>
              <w:jc w:val="both"/>
              <w:rPr>
                <w:rFonts w:ascii="Arial" w:hAnsi="Arial" w:cs="Arial"/>
                <w:sz w:val="24"/>
                <w:szCs w:val="24"/>
              </w:rPr>
            </w:pPr>
          </w:p>
        </w:tc>
      </w:tr>
    </w:tbl>
    <w:p w:rsidR="00CA65FE" w:rsidRDefault="00CA65FE" w:rsidP="00CA65FE">
      <w:pPr>
        <w:spacing w:before="240" w:after="0" w:line="276" w:lineRule="auto"/>
        <w:ind w:right="-801"/>
        <w:jc w:val="both"/>
        <w:rPr>
          <w:rFonts w:ascii="Arial" w:eastAsia="Calibri" w:hAnsi="Arial" w:cs="Arial"/>
          <w:sz w:val="24"/>
          <w:szCs w:val="24"/>
        </w:rPr>
      </w:pPr>
    </w:p>
    <w:p w:rsidR="00CA65FE" w:rsidRDefault="00CA65FE" w:rsidP="00CA65FE">
      <w:pPr>
        <w:spacing w:before="240" w:after="0" w:line="276" w:lineRule="auto"/>
        <w:ind w:right="-801"/>
        <w:jc w:val="both"/>
        <w:rPr>
          <w:rFonts w:ascii="Arial" w:eastAsia="Calibri" w:hAnsi="Arial" w:cs="Arial"/>
          <w:sz w:val="24"/>
          <w:szCs w:val="24"/>
        </w:rPr>
      </w:pPr>
    </w:p>
    <w:tbl>
      <w:tblPr>
        <w:tblStyle w:val="Tablaconcuadrcula"/>
        <w:tblW w:w="9634" w:type="dxa"/>
        <w:tblLook w:val="04A0" w:firstRow="1" w:lastRow="0" w:firstColumn="1" w:lastColumn="0" w:noHBand="0" w:noVBand="1"/>
      </w:tblPr>
      <w:tblGrid>
        <w:gridCol w:w="9634"/>
      </w:tblGrid>
      <w:tr w:rsidR="00CA65FE" w:rsidTr="00A752CC">
        <w:trPr>
          <w:trHeight w:val="416"/>
        </w:trPr>
        <w:tc>
          <w:tcPr>
            <w:tcW w:w="9634" w:type="dxa"/>
          </w:tcPr>
          <w:p w:rsidR="00CA65FE" w:rsidRPr="00D70A32" w:rsidRDefault="00CA65FE" w:rsidP="00FB09E7">
            <w:pPr>
              <w:spacing w:before="240" w:line="276" w:lineRule="auto"/>
              <w:ind w:right="-801"/>
              <w:jc w:val="center"/>
              <w:rPr>
                <w:rFonts w:ascii="Arial" w:eastAsia="Calibri" w:hAnsi="Arial" w:cs="Arial"/>
                <w:b/>
                <w:sz w:val="24"/>
                <w:szCs w:val="24"/>
              </w:rPr>
            </w:pPr>
            <w:r>
              <w:rPr>
                <w:rFonts w:ascii="Arial" w:eastAsia="Calibri" w:hAnsi="Arial" w:cs="Arial"/>
                <w:b/>
                <w:sz w:val="24"/>
                <w:szCs w:val="24"/>
              </w:rPr>
              <w:t>DESAHOGO DE LA SESIÓN</w:t>
            </w:r>
          </w:p>
        </w:tc>
      </w:tr>
    </w:tbl>
    <w:p w:rsidR="00CA65FE" w:rsidRDefault="00CA65FE">
      <w:pPr>
        <w:rPr>
          <w:rFonts w:ascii="Arial" w:hAnsi="Arial" w:cs="Arial"/>
          <w:sz w:val="24"/>
        </w:rPr>
      </w:pPr>
    </w:p>
    <w:p w:rsidR="00CA65FE" w:rsidRDefault="00CA65FE" w:rsidP="008C07A7">
      <w:pPr>
        <w:spacing w:before="240" w:after="0" w:line="276" w:lineRule="auto"/>
        <w:jc w:val="both"/>
        <w:rPr>
          <w:rFonts w:ascii="Arial" w:eastAsia="Calibri" w:hAnsi="Arial" w:cs="Arial"/>
          <w:sz w:val="24"/>
          <w:szCs w:val="24"/>
        </w:rPr>
      </w:pPr>
      <w:r>
        <w:rPr>
          <w:rFonts w:ascii="Arial" w:eastAsia="Calibri" w:hAnsi="Arial" w:cs="Arial"/>
          <w:b/>
          <w:sz w:val="24"/>
          <w:szCs w:val="24"/>
        </w:rPr>
        <w:lastRenderedPageBreak/>
        <w:t>2.-</w:t>
      </w:r>
      <w:r>
        <w:rPr>
          <w:rFonts w:ascii="Arial" w:eastAsia="Calibri" w:hAnsi="Arial" w:cs="Arial"/>
          <w:sz w:val="24"/>
          <w:szCs w:val="24"/>
        </w:rPr>
        <w:t xml:space="preserve"> Estudio, análisis y en su caso aprobación de Convenio Marco de Colaboración con SEDECO.</w:t>
      </w:r>
    </w:p>
    <w:p w:rsidR="00CA65FE" w:rsidRDefault="00CA65FE" w:rsidP="008C07A7">
      <w:pPr>
        <w:jc w:val="both"/>
        <w:rPr>
          <w:rFonts w:ascii="Arial" w:hAnsi="Arial" w:cs="Arial"/>
          <w:sz w:val="24"/>
        </w:rPr>
      </w:pPr>
    </w:p>
    <w:p w:rsidR="00CA65FE" w:rsidRDefault="00CA65FE" w:rsidP="008C07A7">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“Me gustaría que tomaras la palabra ingeniero, </w:t>
      </w:r>
      <w:r w:rsidR="00AC5BB9">
        <w:rPr>
          <w:rFonts w:ascii="Arial" w:hAnsi="Arial" w:cs="Arial"/>
          <w:i/>
          <w:sz w:val="24"/>
        </w:rPr>
        <w:t>para que nos expliques lo que</w:t>
      </w:r>
      <w:r w:rsidR="00CD77F3">
        <w:rPr>
          <w:rFonts w:ascii="Arial" w:hAnsi="Arial" w:cs="Arial"/>
          <w:i/>
          <w:sz w:val="24"/>
        </w:rPr>
        <w:t xml:space="preserve"> vamos a ver que es el convenio”</w:t>
      </w:r>
    </w:p>
    <w:p w:rsidR="006077B5" w:rsidRDefault="00CD77F3" w:rsidP="008C07A7">
      <w:pPr>
        <w:jc w:val="both"/>
        <w:rPr>
          <w:rFonts w:ascii="Arial" w:hAnsi="Arial" w:cs="Arial"/>
          <w:i/>
          <w:sz w:val="24"/>
        </w:rPr>
      </w:pPr>
      <w:r>
        <w:rPr>
          <w:rFonts w:ascii="Arial" w:hAnsi="Arial" w:cs="Arial"/>
          <w:b/>
          <w:sz w:val="24"/>
        </w:rPr>
        <w:t xml:space="preserve">C. OMAR ORTEGA PALAFOX: </w:t>
      </w:r>
      <w:r>
        <w:rPr>
          <w:rFonts w:ascii="Arial" w:hAnsi="Arial" w:cs="Arial"/>
          <w:i/>
          <w:sz w:val="24"/>
        </w:rPr>
        <w:t>“Tuvimos comunicación con la Directora de Proyectos Estratégicos y Trasversales de la Secretaría de Desarrollo Económico del Gobierno del Estado de Jalisco, en diciembre</w:t>
      </w:r>
      <w:r w:rsidR="00C0483F">
        <w:rPr>
          <w:rFonts w:ascii="Arial" w:hAnsi="Arial" w:cs="Arial"/>
          <w:i/>
          <w:sz w:val="24"/>
        </w:rPr>
        <w:t xml:space="preserve"> se comunicó con nosotros, nos pedía que los municipios del estado pretendían firmar un </w:t>
      </w:r>
      <w:r w:rsidR="00FC5519">
        <w:rPr>
          <w:rFonts w:ascii="Arial" w:hAnsi="Arial" w:cs="Arial"/>
          <w:i/>
          <w:sz w:val="24"/>
        </w:rPr>
        <w:t>convenio</w:t>
      </w:r>
      <w:r w:rsidR="00C0483F">
        <w:rPr>
          <w:rFonts w:ascii="Arial" w:hAnsi="Arial" w:cs="Arial"/>
          <w:i/>
          <w:sz w:val="24"/>
        </w:rPr>
        <w:t xml:space="preserve"> de </w:t>
      </w:r>
      <w:r w:rsidR="00FC5519">
        <w:rPr>
          <w:rFonts w:ascii="Arial" w:hAnsi="Arial" w:cs="Arial"/>
          <w:i/>
          <w:sz w:val="24"/>
        </w:rPr>
        <w:t xml:space="preserve">colaboración con la SEDECO en temas de la industria 4.0 que es inteligencia artificial, robótica, biotecnología, ciencia de datos </w:t>
      </w:r>
      <w:r w:rsidR="00A752CC">
        <w:rPr>
          <w:rFonts w:ascii="Arial" w:hAnsi="Arial" w:cs="Arial"/>
          <w:i/>
          <w:sz w:val="24"/>
        </w:rPr>
        <w:t>etc.</w:t>
      </w:r>
      <w:r w:rsidR="00FC5519">
        <w:rPr>
          <w:rFonts w:ascii="Arial" w:hAnsi="Arial" w:cs="Arial"/>
          <w:i/>
          <w:sz w:val="24"/>
        </w:rPr>
        <w:t xml:space="preserve">, </w:t>
      </w:r>
      <w:r w:rsidR="00F7009F">
        <w:rPr>
          <w:rFonts w:ascii="Arial" w:hAnsi="Arial" w:cs="Arial"/>
          <w:i/>
          <w:sz w:val="24"/>
        </w:rPr>
        <w:t xml:space="preserve">la secretaría de desarrollo económico tiene incentivos fiscales </w:t>
      </w:r>
      <w:r w:rsidR="00C41CFD">
        <w:rPr>
          <w:rFonts w:ascii="Arial" w:hAnsi="Arial" w:cs="Arial"/>
          <w:i/>
          <w:sz w:val="24"/>
        </w:rPr>
        <w:t xml:space="preserve">y en especie en colaboración con la secretaría de trabajo y previsión social, lo que nos pide como municipio es firmarlo y ellos tienen ese apoyo de esas empresas para que no se vaya a otro lugar y nos piden que en nuestra área de desarrollo económico y padrón de licencias </w:t>
      </w:r>
      <w:r w:rsidR="006409D4">
        <w:rPr>
          <w:rFonts w:ascii="Arial" w:hAnsi="Arial" w:cs="Arial"/>
          <w:i/>
          <w:sz w:val="24"/>
        </w:rPr>
        <w:t>seamos ágiles en ayudarles a que tengan su licencia en un plazo no mayor a 30 días, cuando le pidieron información a la síndico municipal, en el escrito que les voy a leer, enviado al presidente de la comisión de desarrollo económico, Jorge de Jesús Juárez Parra, el preámbulo de esta información se le mandó a Alejandro Palma</w:t>
      </w:r>
      <w:r w:rsidR="00401977">
        <w:rPr>
          <w:rFonts w:ascii="Arial" w:hAnsi="Arial" w:cs="Arial"/>
          <w:i/>
          <w:sz w:val="24"/>
        </w:rPr>
        <w:t>:</w:t>
      </w:r>
    </w:p>
    <w:p w:rsidR="000855D9" w:rsidRDefault="00401977" w:rsidP="008C07A7">
      <w:pPr>
        <w:jc w:val="both"/>
        <w:rPr>
          <w:rFonts w:ascii="Arial" w:hAnsi="Arial" w:cs="Arial"/>
          <w:sz w:val="24"/>
        </w:rPr>
      </w:pPr>
      <w:r>
        <w:rPr>
          <w:rFonts w:ascii="Arial" w:hAnsi="Arial" w:cs="Arial"/>
          <w:sz w:val="24"/>
        </w:rPr>
        <w:t xml:space="preserve">Le confirmamos por este medio que el gobierno municipal a través de </w:t>
      </w:r>
      <w:r w:rsidR="006077B5">
        <w:rPr>
          <w:rFonts w:ascii="Arial" w:hAnsi="Arial" w:cs="Arial"/>
          <w:sz w:val="24"/>
        </w:rPr>
        <w:t>sus dependencias a fines de suma</w:t>
      </w:r>
      <w:r w:rsidR="003F4DCB">
        <w:rPr>
          <w:rFonts w:ascii="Arial" w:hAnsi="Arial" w:cs="Arial"/>
          <w:sz w:val="24"/>
        </w:rPr>
        <w:t xml:space="preserve">rnos a la estrategia pública del gobierno del estado </w:t>
      </w:r>
      <w:r w:rsidR="0023261E">
        <w:rPr>
          <w:rFonts w:ascii="Arial" w:hAnsi="Arial" w:cs="Arial"/>
          <w:sz w:val="24"/>
        </w:rPr>
        <w:t xml:space="preserve">y estamos dispuestos a firmar este convenio de colaboración </w:t>
      </w:r>
      <w:r w:rsidR="0023517E">
        <w:rPr>
          <w:rFonts w:ascii="Arial" w:hAnsi="Arial" w:cs="Arial"/>
          <w:sz w:val="24"/>
        </w:rPr>
        <w:t>para dar certeza a las empresas pertenecientes al ecosistema de la industria 4.0, inteligencia artificial, robótica, impresión 3D</w:t>
      </w:r>
      <w:r w:rsidR="00C66490">
        <w:rPr>
          <w:rFonts w:ascii="Arial" w:hAnsi="Arial" w:cs="Arial"/>
          <w:sz w:val="24"/>
        </w:rPr>
        <w:t xml:space="preserve">, realidad virtual, biotecnología, ciencia de datos y </w:t>
      </w:r>
      <w:r w:rsidR="00C52F15">
        <w:rPr>
          <w:rFonts w:ascii="Arial" w:hAnsi="Arial" w:cs="Arial"/>
          <w:sz w:val="24"/>
        </w:rPr>
        <w:t xml:space="preserve">nanotecnología </w:t>
      </w:r>
      <w:r w:rsidR="002779E9">
        <w:rPr>
          <w:rFonts w:ascii="Arial" w:hAnsi="Arial" w:cs="Arial"/>
          <w:sz w:val="24"/>
        </w:rPr>
        <w:t>para agilizar tramitología a este tipo de empresas dentro del municipio para la obtención de permisos y/o licencias municipales en u</w:t>
      </w:r>
      <w:r w:rsidR="00F03DA7">
        <w:rPr>
          <w:rFonts w:ascii="Arial" w:hAnsi="Arial" w:cs="Arial"/>
          <w:sz w:val="24"/>
        </w:rPr>
        <w:t>n plazo no mayor a treinta días.</w:t>
      </w:r>
    </w:p>
    <w:p w:rsidR="00145E17" w:rsidRDefault="00F03DA7" w:rsidP="008C07A7">
      <w:pPr>
        <w:jc w:val="both"/>
        <w:rPr>
          <w:rFonts w:ascii="Arial" w:hAnsi="Arial" w:cs="Arial"/>
          <w:sz w:val="24"/>
        </w:rPr>
      </w:pPr>
      <w:r w:rsidRPr="000855D9">
        <w:rPr>
          <w:rFonts w:ascii="Arial" w:hAnsi="Arial" w:cs="Arial"/>
          <w:sz w:val="24"/>
        </w:rPr>
        <w:t xml:space="preserve">También cómo se menciona en la información que nos hicieron llegar, para poder acceder a estas empresas e incentivos fiscales y en especie, atracción y retención de </w:t>
      </w:r>
      <w:r w:rsidR="003C0410" w:rsidRPr="000855D9">
        <w:rPr>
          <w:rFonts w:ascii="Arial" w:hAnsi="Arial" w:cs="Arial"/>
          <w:sz w:val="24"/>
        </w:rPr>
        <w:t>talento,</w:t>
      </w:r>
      <w:r w:rsidRPr="000855D9">
        <w:rPr>
          <w:rFonts w:ascii="Arial" w:hAnsi="Arial" w:cs="Arial"/>
          <w:sz w:val="24"/>
        </w:rPr>
        <w:t xml:space="preserve"> así como vinculación laboral li</w:t>
      </w:r>
      <w:r w:rsidR="003C0410" w:rsidRPr="000855D9">
        <w:rPr>
          <w:rFonts w:ascii="Arial" w:hAnsi="Arial" w:cs="Arial"/>
          <w:sz w:val="24"/>
        </w:rPr>
        <w:t xml:space="preserve">derada por SEDECO, </w:t>
      </w:r>
      <w:r w:rsidRPr="000855D9">
        <w:rPr>
          <w:rFonts w:ascii="Arial" w:hAnsi="Arial" w:cs="Arial"/>
          <w:sz w:val="24"/>
        </w:rPr>
        <w:t>la secretaría de trabajo</w:t>
      </w:r>
      <w:r w:rsidR="003C0410" w:rsidRPr="000855D9">
        <w:rPr>
          <w:rFonts w:ascii="Arial" w:hAnsi="Arial" w:cs="Arial"/>
          <w:sz w:val="24"/>
        </w:rPr>
        <w:t xml:space="preserve"> y previsión social </w:t>
      </w:r>
      <w:r w:rsidR="000855D9" w:rsidRPr="000855D9">
        <w:rPr>
          <w:rFonts w:ascii="Arial" w:hAnsi="Arial" w:cs="Arial"/>
          <w:sz w:val="24"/>
        </w:rPr>
        <w:t>no me resta más que en</w:t>
      </w:r>
      <w:r w:rsidR="000855D9">
        <w:rPr>
          <w:rFonts w:ascii="Arial" w:hAnsi="Arial" w:cs="Arial"/>
          <w:sz w:val="24"/>
        </w:rPr>
        <w:t>viar mis datos de colaboradoras y compañeras, así mismo el dato que le pedía a la licenciada Magali Casillas Contreras</w:t>
      </w:r>
      <w:r w:rsidR="00145E17">
        <w:rPr>
          <w:rFonts w:ascii="Arial" w:hAnsi="Arial" w:cs="Arial"/>
          <w:sz w:val="24"/>
        </w:rPr>
        <w:t>, síndico municipal.</w:t>
      </w:r>
    </w:p>
    <w:p w:rsidR="00145E17" w:rsidRDefault="00145E17" w:rsidP="008C07A7">
      <w:pPr>
        <w:jc w:val="both"/>
        <w:rPr>
          <w:rFonts w:ascii="Arial" w:hAnsi="Arial" w:cs="Arial"/>
          <w:sz w:val="24"/>
        </w:rPr>
      </w:pPr>
    </w:p>
    <w:p w:rsidR="004D1AF5" w:rsidRDefault="00145E17" w:rsidP="008C07A7">
      <w:pPr>
        <w:jc w:val="both"/>
        <w:rPr>
          <w:rFonts w:ascii="Arial" w:hAnsi="Arial" w:cs="Arial"/>
          <w:i/>
          <w:sz w:val="24"/>
        </w:rPr>
      </w:pPr>
      <w:r w:rsidRPr="00145E17">
        <w:rPr>
          <w:rFonts w:ascii="Arial" w:hAnsi="Arial" w:cs="Arial"/>
          <w:i/>
          <w:sz w:val="24"/>
        </w:rPr>
        <w:t>D</w:t>
      </w:r>
      <w:r w:rsidR="005456DE" w:rsidRPr="00145E17">
        <w:rPr>
          <w:rFonts w:ascii="Arial" w:hAnsi="Arial" w:cs="Arial"/>
          <w:i/>
          <w:sz w:val="24"/>
        </w:rPr>
        <w:t xml:space="preserve">espués de eso, en enero hablamos con </w:t>
      </w:r>
      <w:r w:rsidRPr="00145E17">
        <w:rPr>
          <w:rFonts w:ascii="Arial" w:hAnsi="Arial" w:cs="Arial"/>
          <w:i/>
          <w:sz w:val="24"/>
        </w:rPr>
        <w:t xml:space="preserve">ella de que no nos </w:t>
      </w:r>
      <w:r>
        <w:rPr>
          <w:rFonts w:ascii="Arial" w:hAnsi="Arial" w:cs="Arial"/>
          <w:i/>
          <w:sz w:val="24"/>
        </w:rPr>
        <w:t xml:space="preserve">habían mandado ningún convenio, nada de ese tipo y nos mandaron con la licenciada Sarahí García, nos mandó el convenio, lo tenemos, lo checó la licenciada Gabriela Patiño, área de sindicatura y </w:t>
      </w:r>
      <w:r w:rsidR="004D1AF5">
        <w:rPr>
          <w:rFonts w:ascii="Arial" w:hAnsi="Arial" w:cs="Arial"/>
          <w:i/>
          <w:sz w:val="24"/>
        </w:rPr>
        <w:t>está como marcan los términos jurídicos, al regidor Jorge de Jesús Juárez Parra le mandamos un escrito donde le pedimos que lo suba a l</w:t>
      </w:r>
      <w:r w:rsidR="00D2422B">
        <w:rPr>
          <w:rFonts w:ascii="Arial" w:hAnsi="Arial" w:cs="Arial"/>
          <w:i/>
          <w:sz w:val="24"/>
        </w:rPr>
        <w:t>a comisión para que lo analicen, lo apruebe en su caso y se suba al pleno con todos los convenios, con esto le explicamos al área jurídico</w:t>
      </w:r>
      <w:r w:rsidR="00A113B5">
        <w:rPr>
          <w:rFonts w:ascii="Arial" w:hAnsi="Arial" w:cs="Arial"/>
          <w:i/>
          <w:sz w:val="24"/>
        </w:rPr>
        <w:t xml:space="preserve"> </w:t>
      </w:r>
      <w:r w:rsidR="00A113B5">
        <w:rPr>
          <w:rFonts w:ascii="Arial" w:hAnsi="Arial" w:cs="Arial"/>
          <w:i/>
          <w:sz w:val="24"/>
        </w:rPr>
        <w:lastRenderedPageBreak/>
        <w:t xml:space="preserve">de SEDECO que nosotros vamos a hacer este trámite </w:t>
      </w:r>
      <w:r w:rsidR="00BE11AF">
        <w:rPr>
          <w:rFonts w:ascii="Arial" w:hAnsi="Arial" w:cs="Arial"/>
          <w:i/>
          <w:sz w:val="24"/>
        </w:rPr>
        <w:t xml:space="preserve">y que los datos de nuestro presidente, de la secretaria de gobierno y </w:t>
      </w:r>
      <w:r w:rsidR="007E1F87">
        <w:rPr>
          <w:rFonts w:ascii="Arial" w:hAnsi="Arial" w:cs="Arial"/>
          <w:i/>
          <w:sz w:val="24"/>
        </w:rPr>
        <w:t xml:space="preserve">de la síndico iban a estar ene se convenio, le expliqué que lo revisaron la licenciada Gaby y Edna Gómez del Toro, nada más faltaba ponerle la fecha y que le íbamos a poner 28 de febrero o 03 de marzo porque no </w:t>
      </w:r>
      <w:r w:rsidR="00C11252">
        <w:rPr>
          <w:rFonts w:ascii="Arial" w:hAnsi="Arial" w:cs="Arial"/>
          <w:i/>
          <w:sz w:val="24"/>
        </w:rPr>
        <w:t>podíamos ponerle lo que va a firmar el coordinador estratégico con una fecha que todavía no está aprobad, lo entendieron y que sepan que si tienen</w:t>
      </w:r>
      <w:r w:rsidR="00D2422B">
        <w:rPr>
          <w:rFonts w:ascii="Arial" w:hAnsi="Arial" w:cs="Arial"/>
          <w:i/>
          <w:sz w:val="24"/>
        </w:rPr>
        <w:t xml:space="preserve"> </w:t>
      </w:r>
      <w:r w:rsidR="00C11252">
        <w:rPr>
          <w:rFonts w:ascii="Arial" w:hAnsi="Arial" w:cs="Arial"/>
          <w:i/>
          <w:sz w:val="24"/>
        </w:rPr>
        <w:t xml:space="preserve">a bien firmarlo, tendrá una fecha de 28 de febrero esperando que en ese transcurso pudiera tener una sesión ordinaria de cabildo y si no ponerle 03 de marzo, Jalisco está mucho en el tema de cuidando el talento y pudiéramos acceder a gente que tenga estos incentivos </w:t>
      </w:r>
      <w:r w:rsidR="00757DFD">
        <w:rPr>
          <w:rFonts w:ascii="Arial" w:hAnsi="Arial" w:cs="Arial"/>
          <w:i/>
          <w:sz w:val="24"/>
        </w:rPr>
        <w:t xml:space="preserve">fiscales en especie por parte del Gobierno del Estado y </w:t>
      </w:r>
      <w:r w:rsidR="00A34C2E">
        <w:rPr>
          <w:rFonts w:ascii="Arial" w:hAnsi="Arial" w:cs="Arial"/>
          <w:i/>
          <w:sz w:val="24"/>
        </w:rPr>
        <w:t>están dentro de los municipios que van a firmar el convenio”</w:t>
      </w:r>
    </w:p>
    <w:p w:rsidR="00A6202B" w:rsidRDefault="00D3778A" w:rsidP="008C07A7">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“Quiero señalar algo del gobierno del estado de Jalisco, este gobierno es como dice el ingeniero</w:t>
      </w:r>
      <w:r w:rsidR="007365F3">
        <w:rPr>
          <w:rFonts w:ascii="Arial" w:hAnsi="Arial" w:cs="Arial"/>
          <w:i/>
          <w:sz w:val="24"/>
        </w:rPr>
        <w:t>, UTECH</w:t>
      </w:r>
      <w:r>
        <w:rPr>
          <w:rFonts w:ascii="Arial" w:hAnsi="Arial" w:cs="Arial"/>
          <w:i/>
          <w:sz w:val="24"/>
        </w:rPr>
        <w:t xml:space="preserve">, es una política pública </w:t>
      </w:r>
      <w:r w:rsidR="001369F8">
        <w:rPr>
          <w:rFonts w:ascii="Arial" w:hAnsi="Arial" w:cs="Arial"/>
          <w:i/>
          <w:sz w:val="24"/>
        </w:rPr>
        <w:t xml:space="preserve">de nueva generación conformada para posicionar a América Latina en desarrollo de atracción y pretensión de talento a través de incentivo de ecosistemas y alta tecnología </w:t>
      </w:r>
      <w:r w:rsidR="00AC3A36">
        <w:rPr>
          <w:rFonts w:ascii="Arial" w:hAnsi="Arial" w:cs="Arial"/>
          <w:i/>
          <w:sz w:val="24"/>
        </w:rPr>
        <w:t xml:space="preserve">y habla que para el </w:t>
      </w:r>
      <w:r w:rsidR="000E5D5F">
        <w:rPr>
          <w:rFonts w:ascii="Arial" w:hAnsi="Arial" w:cs="Arial"/>
          <w:i/>
          <w:sz w:val="24"/>
        </w:rPr>
        <w:t xml:space="preserve">2023 contará con una bolsa de </w:t>
      </w:r>
      <w:r w:rsidR="005F1DB0">
        <w:rPr>
          <w:rFonts w:ascii="Arial" w:hAnsi="Arial" w:cs="Arial"/>
          <w:i/>
          <w:sz w:val="24"/>
        </w:rPr>
        <w:t xml:space="preserve">dos mil doscientos millones, </w:t>
      </w:r>
      <w:r w:rsidR="006A29B7">
        <w:rPr>
          <w:rFonts w:ascii="Arial" w:hAnsi="Arial" w:cs="Arial"/>
          <w:i/>
          <w:sz w:val="24"/>
        </w:rPr>
        <w:t>distribuido en tres pilares, que son: desarrollo, reconve</w:t>
      </w:r>
      <w:r w:rsidR="002561AC">
        <w:rPr>
          <w:rFonts w:ascii="Arial" w:hAnsi="Arial" w:cs="Arial"/>
          <w:i/>
          <w:sz w:val="24"/>
        </w:rPr>
        <w:t xml:space="preserve">rsión y vinculación de talentos, fortalecer el sistema de educación, potencialización de la extensión del talento, incentivos económicos, desarrollo de inversión y reserva territorial para la compra de </w:t>
      </w:r>
      <w:r w:rsidR="008B5E0A">
        <w:rPr>
          <w:rFonts w:ascii="Arial" w:hAnsi="Arial" w:cs="Arial"/>
          <w:i/>
          <w:sz w:val="24"/>
        </w:rPr>
        <w:t>bo</w:t>
      </w:r>
      <w:r w:rsidR="00A6202B">
        <w:rPr>
          <w:rFonts w:ascii="Arial" w:hAnsi="Arial" w:cs="Arial"/>
          <w:i/>
          <w:sz w:val="24"/>
        </w:rPr>
        <w:t>nos industriales y tecnológicos. Es a gran rango lo que se está proponiendo, podemos participa</w:t>
      </w:r>
      <w:r w:rsidR="00547656">
        <w:rPr>
          <w:rFonts w:ascii="Arial" w:hAnsi="Arial" w:cs="Arial"/>
          <w:i/>
          <w:sz w:val="24"/>
        </w:rPr>
        <w:t>r en eso por parte de la SEDECO, voy a leer las cláusulas, a lo que nos obligamos nosotros, la primera y cuarta cláusula:</w:t>
      </w:r>
    </w:p>
    <w:p w:rsidR="00440417" w:rsidRDefault="0015148B" w:rsidP="008C07A7">
      <w:pPr>
        <w:jc w:val="both"/>
        <w:rPr>
          <w:rFonts w:ascii="Arial" w:hAnsi="Arial" w:cs="Arial"/>
          <w:sz w:val="24"/>
        </w:rPr>
      </w:pPr>
      <w:r>
        <w:rPr>
          <w:rFonts w:ascii="Arial" w:hAnsi="Arial" w:cs="Arial"/>
          <w:sz w:val="24"/>
        </w:rPr>
        <w:t>Generar</w:t>
      </w:r>
      <w:r w:rsidR="009D6F5D">
        <w:rPr>
          <w:rFonts w:ascii="Arial" w:hAnsi="Arial" w:cs="Arial"/>
          <w:sz w:val="24"/>
        </w:rPr>
        <w:t xml:space="preserve"> condiciones en materia de desarrollo de reconversión y vinculación del talento </w:t>
      </w:r>
      <w:r>
        <w:rPr>
          <w:rFonts w:ascii="Arial" w:hAnsi="Arial" w:cs="Arial"/>
          <w:sz w:val="24"/>
        </w:rPr>
        <w:t xml:space="preserve">especializado para atender la demanda de las empresas del sector industrial de alta tecnología, incentivos gubernamentales, reserva territorial, aseguramiento, suministro energético de agua para el aumento de atracción, inversiones, productivo y tramitología municipal para empresas </w:t>
      </w:r>
      <w:r w:rsidR="007365F3">
        <w:rPr>
          <w:rFonts w:ascii="Arial" w:hAnsi="Arial" w:cs="Arial"/>
          <w:sz w:val="24"/>
        </w:rPr>
        <w:t>adscritas a la política pública del estado de Jalisco que inician operaciones y obras por medio de la promoción realizada del estado de Jalisco a través de la conexión general estratégica para lograr atraer inversiones</w:t>
      </w:r>
      <w:r w:rsidR="00440417">
        <w:rPr>
          <w:rFonts w:ascii="Arial" w:hAnsi="Arial" w:cs="Arial"/>
          <w:sz w:val="24"/>
        </w:rPr>
        <w:t xml:space="preserve"> del ecosistema industrial 4.0.</w:t>
      </w:r>
    </w:p>
    <w:p w:rsidR="00547656" w:rsidRDefault="00440417" w:rsidP="008C07A7">
      <w:pPr>
        <w:jc w:val="both"/>
        <w:rPr>
          <w:rFonts w:ascii="Arial" w:hAnsi="Arial" w:cs="Arial"/>
          <w:i/>
          <w:sz w:val="24"/>
        </w:rPr>
      </w:pPr>
      <w:r>
        <w:rPr>
          <w:rFonts w:ascii="Arial" w:hAnsi="Arial" w:cs="Arial"/>
          <w:i/>
          <w:sz w:val="24"/>
        </w:rPr>
        <w:t>Nos comprometemos</w:t>
      </w:r>
      <w:r w:rsidR="007365F3">
        <w:rPr>
          <w:rFonts w:ascii="Arial" w:hAnsi="Arial" w:cs="Arial"/>
          <w:sz w:val="24"/>
        </w:rPr>
        <w:t xml:space="preserve"> </w:t>
      </w:r>
      <w:r w:rsidRPr="00440417">
        <w:rPr>
          <w:rFonts w:ascii="Arial" w:hAnsi="Arial" w:cs="Arial"/>
          <w:i/>
          <w:sz w:val="24"/>
        </w:rPr>
        <w:t>a proporcionar herramientas necesarias y que se encuentren al alcance de las empresas adscritas y pertenecientes al ecosistema 4.0</w:t>
      </w:r>
      <w:r>
        <w:rPr>
          <w:rFonts w:ascii="Arial" w:hAnsi="Arial" w:cs="Arial"/>
          <w:i/>
          <w:sz w:val="24"/>
        </w:rPr>
        <w:t xml:space="preserve"> para las operaciones necesarias en no más de 30 días hábiles, a excepción de las que no puedan ser resueltas en cierto plazo las cuales se resolverán en un plazo no mayor al marcado en la reglamentación del municipio, siempre y cuando presenten la información y documentación necesari</w:t>
      </w:r>
      <w:r w:rsidR="003504F8">
        <w:rPr>
          <w:rFonts w:ascii="Arial" w:hAnsi="Arial" w:cs="Arial"/>
          <w:i/>
          <w:sz w:val="24"/>
        </w:rPr>
        <w:t>a para los plazos fundamentales, lo que nos piden es no poner trabas en reglamentación para que se puedan instalar, es mejora regulatoria.</w:t>
      </w:r>
    </w:p>
    <w:p w:rsidR="003504F8" w:rsidRDefault="0009592E" w:rsidP="008C07A7">
      <w:pPr>
        <w:jc w:val="both"/>
        <w:rPr>
          <w:rFonts w:ascii="Arial" w:hAnsi="Arial" w:cs="Arial"/>
          <w:i/>
          <w:sz w:val="24"/>
        </w:rPr>
      </w:pPr>
      <w:r>
        <w:rPr>
          <w:rFonts w:ascii="Arial" w:hAnsi="Arial" w:cs="Arial"/>
          <w:b/>
          <w:sz w:val="24"/>
        </w:rPr>
        <w:t xml:space="preserve">C. ALEJANDRO BARRAGÁN SÁNCHEZ: </w:t>
      </w:r>
      <w:r>
        <w:rPr>
          <w:rFonts w:ascii="Arial" w:hAnsi="Arial" w:cs="Arial"/>
          <w:i/>
          <w:sz w:val="24"/>
        </w:rPr>
        <w:t>“</w:t>
      </w:r>
      <w:r w:rsidR="00377317">
        <w:rPr>
          <w:rFonts w:ascii="Arial" w:hAnsi="Arial" w:cs="Arial"/>
          <w:i/>
          <w:sz w:val="24"/>
        </w:rPr>
        <w:t>Creo que e</w:t>
      </w:r>
      <w:r>
        <w:rPr>
          <w:rFonts w:ascii="Arial" w:hAnsi="Arial" w:cs="Arial"/>
          <w:i/>
          <w:sz w:val="24"/>
        </w:rPr>
        <w:t xml:space="preserve">l consejo </w:t>
      </w:r>
      <w:r w:rsidR="00310B21">
        <w:rPr>
          <w:rFonts w:ascii="Arial" w:hAnsi="Arial" w:cs="Arial"/>
          <w:i/>
          <w:sz w:val="24"/>
        </w:rPr>
        <w:t xml:space="preserve">municipal de desarrollo económico </w:t>
      </w:r>
      <w:r w:rsidR="00377317">
        <w:rPr>
          <w:rFonts w:ascii="Arial" w:hAnsi="Arial" w:cs="Arial"/>
          <w:i/>
          <w:sz w:val="24"/>
        </w:rPr>
        <w:t xml:space="preserve">también lo ha previsto desde hace varios meses </w:t>
      </w:r>
      <w:r w:rsidR="0009573A">
        <w:rPr>
          <w:rFonts w:ascii="Arial" w:hAnsi="Arial" w:cs="Arial"/>
          <w:i/>
          <w:sz w:val="24"/>
        </w:rPr>
        <w:t xml:space="preserve">y la estrategia de mejora regulatoria independientemente de este convenio, en la pasada sesión del consejo de mejora regulatoria nos comprometimos </w:t>
      </w:r>
      <w:r w:rsidR="005A5A0D">
        <w:rPr>
          <w:rFonts w:ascii="Arial" w:hAnsi="Arial" w:cs="Arial"/>
          <w:i/>
          <w:sz w:val="24"/>
        </w:rPr>
        <w:t xml:space="preserve">a continuar con el trabajo que hacemos desde ahí </w:t>
      </w:r>
      <w:r w:rsidR="005A5A0D">
        <w:rPr>
          <w:rFonts w:ascii="Arial" w:hAnsi="Arial" w:cs="Arial"/>
          <w:i/>
          <w:sz w:val="24"/>
        </w:rPr>
        <w:lastRenderedPageBreak/>
        <w:t xml:space="preserve">que pretende este, independientemente que sean empresas con este perfil que habrá que identificar </w:t>
      </w:r>
      <w:r w:rsidR="00F97AD6">
        <w:rPr>
          <w:rFonts w:ascii="Arial" w:hAnsi="Arial" w:cs="Arial"/>
          <w:i/>
          <w:sz w:val="24"/>
        </w:rPr>
        <w:t>si en la región tenemos alguna empresa con estas características, también queremos mejorar el trato de solicitudes de pequeñas, medianas y grandes empresas</w:t>
      </w:r>
      <w:r w:rsidR="00F1172A">
        <w:rPr>
          <w:rFonts w:ascii="Arial" w:hAnsi="Arial" w:cs="Arial"/>
          <w:i/>
          <w:sz w:val="24"/>
        </w:rPr>
        <w:t>, este convenio formaliza la voluntad del gobierno municipal de hacer acuerdos con el gobierno del estado</w:t>
      </w:r>
      <w:r w:rsidR="00D92B09">
        <w:rPr>
          <w:rFonts w:ascii="Arial" w:hAnsi="Arial" w:cs="Arial"/>
          <w:i/>
          <w:sz w:val="24"/>
        </w:rPr>
        <w:t xml:space="preserve"> y acceder a programas que beneficien al municipio y a las empresas</w:t>
      </w:r>
      <w:r w:rsidR="00F1172A">
        <w:rPr>
          <w:rFonts w:ascii="Arial" w:hAnsi="Arial" w:cs="Arial"/>
          <w:i/>
          <w:sz w:val="24"/>
        </w:rPr>
        <w:t>”</w:t>
      </w:r>
    </w:p>
    <w:p w:rsidR="00EB61BF" w:rsidRDefault="00D92B09" w:rsidP="008C07A7">
      <w:pPr>
        <w:jc w:val="both"/>
        <w:rPr>
          <w:rFonts w:ascii="Arial" w:hAnsi="Arial" w:cs="Arial"/>
          <w:i/>
          <w:sz w:val="24"/>
        </w:rPr>
      </w:pPr>
      <w:r>
        <w:rPr>
          <w:rFonts w:ascii="Arial" w:hAnsi="Arial" w:cs="Arial"/>
          <w:b/>
          <w:sz w:val="24"/>
        </w:rPr>
        <w:t xml:space="preserve">C. GABRIELA PATIÑO ARREOLA: </w:t>
      </w:r>
      <w:r>
        <w:rPr>
          <w:rFonts w:ascii="Arial" w:hAnsi="Arial" w:cs="Arial"/>
          <w:i/>
          <w:sz w:val="24"/>
        </w:rPr>
        <w:t>“De este convenio</w:t>
      </w:r>
      <w:r w:rsidR="00EB61BF">
        <w:rPr>
          <w:rFonts w:ascii="Arial" w:hAnsi="Arial" w:cs="Arial"/>
          <w:i/>
          <w:sz w:val="24"/>
        </w:rPr>
        <w:t xml:space="preserve"> se van a desprender otros específicos”</w:t>
      </w:r>
    </w:p>
    <w:p w:rsidR="00547656" w:rsidRDefault="00A83E92" w:rsidP="008C07A7">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284FEB">
        <w:rPr>
          <w:rFonts w:ascii="Arial" w:hAnsi="Arial" w:cs="Arial"/>
          <w:i/>
          <w:sz w:val="24"/>
        </w:rPr>
        <w:t xml:space="preserve">La ley de ingresos de 2023 se hizo una modificación </w:t>
      </w:r>
      <w:r w:rsidR="0014794C">
        <w:rPr>
          <w:rFonts w:ascii="Arial" w:hAnsi="Arial" w:cs="Arial"/>
          <w:i/>
          <w:sz w:val="24"/>
        </w:rPr>
        <w:t xml:space="preserve">en donde </w:t>
      </w:r>
      <w:r w:rsidR="0079537E">
        <w:rPr>
          <w:rFonts w:ascii="Arial" w:hAnsi="Arial" w:cs="Arial"/>
          <w:i/>
          <w:sz w:val="24"/>
        </w:rPr>
        <w:t xml:space="preserve">tiene el 50% de incentivos todas las industrias de tecnología en la construcción de infraestructura para poder llevar a cabo, este año también empezamos </w:t>
      </w:r>
      <w:r w:rsidR="00FC6892">
        <w:rPr>
          <w:rFonts w:ascii="Arial" w:hAnsi="Arial" w:cs="Arial"/>
          <w:i/>
          <w:sz w:val="24"/>
        </w:rPr>
        <w:t xml:space="preserve">este año que toda industria </w:t>
      </w:r>
      <w:r w:rsidR="003D3CE7">
        <w:rPr>
          <w:rFonts w:ascii="Arial" w:hAnsi="Arial" w:cs="Arial"/>
          <w:i/>
          <w:sz w:val="24"/>
        </w:rPr>
        <w:t>que se dedica a tecnología tiene un 50% en permisos, licencias, todo lo que es de construcción para facilitar precios y se vengan a invertir en Zapotlán el G</w:t>
      </w:r>
      <w:r w:rsidR="00F9258E">
        <w:rPr>
          <w:rFonts w:ascii="Arial" w:hAnsi="Arial" w:cs="Arial"/>
          <w:i/>
          <w:sz w:val="24"/>
        </w:rPr>
        <w:t>r</w:t>
      </w:r>
      <w:r w:rsidR="005846C1">
        <w:rPr>
          <w:rFonts w:ascii="Arial" w:hAnsi="Arial" w:cs="Arial"/>
          <w:i/>
          <w:sz w:val="24"/>
        </w:rPr>
        <w:t>ande porque</w:t>
      </w:r>
      <w:r w:rsidR="009A65E8">
        <w:rPr>
          <w:rFonts w:ascii="Arial" w:hAnsi="Arial" w:cs="Arial"/>
          <w:i/>
          <w:sz w:val="24"/>
        </w:rPr>
        <w:t xml:space="preserve"> sale más barato construir aquí que en otra ciudad”</w:t>
      </w:r>
    </w:p>
    <w:p w:rsidR="009A65E8" w:rsidRDefault="009A65E8" w:rsidP="008C07A7">
      <w:pPr>
        <w:jc w:val="both"/>
        <w:rPr>
          <w:rFonts w:ascii="Arial" w:hAnsi="Arial" w:cs="Arial"/>
          <w:i/>
          <w:sz w:val="24"/>
        </w:rPr>
      </w:pPr>
      <w:r>
        <w:rPr>
          <w:rFonts w:ascii="Arial" w:hAnsi="Arial" w:cs="Arial"/>
          <w:b/>
          <w:sz w:val="24"/>
        </w:rPr>
        <w:t xml:space="preserve">C. ALEJANDRO BARRAGÁN SÁNCHEZ: </w:t>
      </w:r>
      <w:r>
        <w:rPr>
          <w:rFonts w:ascii="Arial" w:hAnsi="Arial" w:cs="Arial"/>
          <w:i/>
          <w:sz w:val="24"/>
        </w:rPr>
        <w:t>“Si no hay alguna sesión ordinaria para estas fechas, programamos una extraordinaria”</w:t>
      </w:r>
    </w:p>
    <w:p w:rsidR="009A65E8" w:rsidRPr="009A65E8" w:rsidRDefault="009A65E8" w:rsidP="008C07A7">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“Normalmente cuando pido una ordinaria me piden el tema y yo creo que este sí vale la pena</w:t>
      </w:r>
      <w:r w:rsidR="009013A6">
        <w:rPr>
          <w:rFonts w:ascii="Arial" w:hAnsi="Arial" w:cs="Arial"/>
          <w:i/>
          <w:sz w:val="24"/>
        </w:rPr>
        <w:t xml:space="preserve"> subirlo</w:t>
      </w:r>
      <w:r w:rsidR="00F3110A">
        <w:rPr>
          <w:rFonts w:ascii="Arial" w:hAnsi="Arial" w:cs="Arial"/>
          <w:i/>
          <w:sz w:val="24"/>
        </w:rPr>
        <w:t>”</w:t>
      </w:r>
    </w:p>
    <w:p w:rsidR="009A65E8" w:rsidRDefault="00F3110A" w:rsidP="008C07A7">
      <w:pPr>
        <w:jc w:val="both"/>
        <w:rPr>
          <w:rFonts w:ascii="Arial" w:hAnsi="Arial" w:cs="Arial"/>
          <w:i/>
          <w:sz w:val="24"/>
        </w:rPr>
      </w:pPr>
      <w:r>
        <w:rPr>
          <w:rFonts w:ascii="Arial" w:hAnsi="Arial" w:cs="Arial"/>
          <w:b/>
          <w:sz w:val="24"/>
        </w:rPr>
        <w:t xml:space="preserve">C. OMAR ORTEGA PALAFOX: </w:t>
      </w:r>
      <w:r>
        <w:rPr>
          <w:rFonts w:ascii="Arial" w:hAnsi="Arial" w:cs="Arial"/>
          <w:i/>
          <w:sz w:val="24"/>
        </w:rPr>
        <w:t xml:space="preserve">“Es lo importante de no quedarnos fuera porque aquí en la ciudad hemos visto que vienen empresas grandes </w:t>
      </w:r>
      <w:r w:rsidR="00151BAF">
        <w:rPr>
          <w:rFonts w:ascii="Arial" w:hAnsi="Arial" w:cs="Arial"/>
          <w:i/>
          <w:sz w:val="24"/>
        </w:rPr>
        <w:t xml:space="preserve">y unas que están instaladas </w:t>
      </w:r>
      <w:r w:rsidR="006021EF">
        <w:rPr>
          <w:rFonts w:ascii="Arial" w:hAnsi="Arial" w:cs="Arial"/>
          <w:i/>
          <w:sz w:val="24"/>
        </w:rPr>
        <w:t>en Zacoalco que han requerido nuestro apoyo porque Zacoalco hacia allá no tienen el recurso que tiene Zapotlán, para empresas como FLEX, MOLEX, etc., es una manera de tener una ventaja competitiva y c</w:t>
      </w:r>
      <w:r w:rsidR="00346B9C">
        <w:rPr>
          <w:rFonts w:ascii="Arial" w:hAnsi="Arial" w:cs="Arial"/>
          <w:i/>
          <w:sz w:val="24"/>
        </w:rPr>
        <w:t>omparativa con otros municipios, es estar al pendiente con el gobierno del estado, agradezco que me invitaran a presentar el tema porque es importante”</w:t>
      </w:r>
    </w:p>
    <w:p w:rsidR="00346B9C" w:rsidRPr="00346B9C" w:rsidRDefault="00346B9C" w:rsidP="008C07A7">
      <w:pPr>
        <w:jc w:val="both"/>
        <w:rPr>
          <w:rFonts w:ascii="Arial" w:hAnsi="Arial" w:cs="Arial"/>
          <w:i/>
          <w:sz w:val="24"/>
        </w:rPr>
      </w:pPr>
      <w:r>
        <w:rPr>
          <w:rFonts w:ascii="Arial" w:hAnsi="Arial" w:cs="Arial"/>
          <w:b/>
          <w:sz w:val="24"/>
        </w:rPr>
        <w:t xml:space="preserve">C. SARA MORENO RAMÍREZ: </w:t>
      </w:r>
      <w:r>
        <w:rPr>
          <w:rFonts w:ascii="Arial" w:hAnsi="Arial" w:cs="Arial"/>
          <w:i/>
          <w:sz w:val="24"/>
        </w:rPr>
        <w:t>“Que bueno que se está</w:t>
      </w:r>
      <w:r w:rsidR="00A522FD">
        <w:rPr>
          <w:rFonts w:ascii="Arial" w:hAnsi="Arial" w:cs="Arial"/>
          <w:i/>
          <w:sz w:val="24"/>
        </w:rPr>
        <w:t>n tomando estas consideraciones, me parece que estamos en un momento interesante y que tienen muchas cosas para Zapotlán el Grande”</w:t>
      </w:r>
    </w:p>
    <w:p w:rsidR="007D7079" w:rsidRDefault="00346B9C" w:rsidP="008C07A7">
      <w:pPr>
        <w:spacing w:before="240" w:after="0" w:line="276" w:lineRule="auto"/>
        <w:jc w:val="both"/>
        <w:rPr>
          <w:rFonts w:ascii="Arial" w:eastAsia="Calibri" w:hAnsi="Arial" w:cs="Arial"/>
          <w:i/>
          <w:sz w:val="24"/>
          <w:szCs w:val="24"/>
        </w:rPr>
      </w:pPr>
      <w:r>
        <w:rPr>
          <w:rFonts w:ascii="Arial" w:hAnsi="Arial" w:cs="Arial"/>
          <w:b/>
          <w:sz w:val="24"/>
        </w:rPr>
        <w:t xml:space="preserve">C. JORGE DE JESÚS JUÁREZ PARRA: </w:t>
      </w:r>
      <w:r>
        <w:rPr>
          <w:rFonts w:ascii="Arial" w:hAnsi="Arial" w:cs="Arial"/>
          <w:i/>
          <w:sz w:val="24"/>
        </w:rPr>
        <w:t>“</w:t>
      </w:r>
      <w:r w:rsidR="007D7079">
        <w:rPr>
          <w:rFonts w:ascii="Arial" w:hAnsi="Arial" w:cs="Arial"/>
          <w:i/>
          <w:sz w:val="24"/>
        </w:rPr>
        <w:t xml:space="preserve">Muchas gracias regidora Sara, pongo a su consideración la </w:t>
      </w:r>
      <w:r w:rsidR="007D7079" w:rsidRPr="007D7079">
        <w:rPr>
          <w:rFonts w:ascii="Arial" w:eastAsia="Calibri" w:hAnsi="Arial" w:cs="Arial"/>
          <w:i/>
          <w:sz w:val="24"/>
          <w:szCs w:val="24"/>
        </w:rPr>
        <w:t>aprobación de Convenio Marco de Colaboración c</w:t>
      </w:r>
      <w:r w:rsidR="007D7079">
        <w:rPr>
          <w:rFonts w:ascii="Arial" w:eastAsia="Calibri" w:hAnsi="Arial" w:cs="Arial"/>
          <w:i/>
          <w:sz w:val="24"/>
          <w:szCs w:val="24"/>
        </w:rPr>
        <w:t>on SEDECO, los que estén de acuerdo hagan favor de levantar su mano:</w:t>
      </w:r>
    </w:p>
    <w:p w:rsidR="007D7079" w:rsidRDefault="007D7079" w:rsidP="007D7079">
      <w:pPr>
        <w:spacing w:before="240" w:after="0" w:line="276" w:lineRule="auto"/>
        <w:ind w:right="-801"/>
        <w:jc w:val="both"/>
        <w:rPr>
          <w:rFonts w:ascii="Arial" w:eastAsia="Calibri" w:hAnsi="Arial" w:cs="Arial"/>
          <w:i/>
          <w:sz w:val="24"/>
          <w:szCs w:val="24"/>
        </w:rPr>
      </w:pPr>
    </w:p>
    <w:p w:rsidR="008C07A7" w:rsidRPr="007D7079" w:rsidRDefault="008C07A7" w:rsidP="007D7079">
      <w:pPr>
        <w:spacing w:before="240" w:after="0" w:line="276" w:lineRule="auto"/>
        <w:ind w:right="-801"/>
        <w:jc w:val="both"/>
        <w:rPr>
          <w:rFonts w:ascii="Arial" w:eastAsia="Calibri" w:hAnsi="Arial" w:cs="Arial"/>
          <w:i/>
          <w:sz w:val="24"/>
          <w:szCs w:val="24"/>
        </w:rPr>
      </w:pPr>
    </w:p>
    <w:tbl>
      <w:tblPr>
        <w:tblStyle w:val="Tablaconcuadrcula"/>
        <w:tblW w:w="9693" w:type="dxa"/>
        <w:tblInd w:w="-5" w:type="dxa"/>
        <w:tblLook w:val="04A0" w:firstRow="1" w:lastRow="0" w:firstColumn="1" w:lastColumn="0" w:noHBand="0" w:noVBand="1"/>
      </w:tblPr>
      <w:tblGrid>
        <w:gridCol w:w="4040"/>
        <w:gridCol w:w="1961"/>
        <w:gridCol w:w="1846"/>
        <w:gridCol w:w="1846"/>
      </w:tblGrid>
      <w:tr w:rsidR="00147356" w:rsidTr="00FB09E7">
        <w:trPr>
          <w:trHeight w:val="390"/>
        </w:trPr>
        <w:tc>
          <w:tcPr>
            <w:tcW w:w="4040" w:type="dxa"/>
          </w:tcPr>
          <w:p w:rsidR="00147356" w:rsidRPr="0094105C" w:rsidRDefault="00147356"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61" w:type="dxa"/>
          </w:tcPr>
          <w:p w:rsidR="00147356" w:rsidRPr="0094105C" w:rsidRDefault="00147356" w:rsidP="00FB09E7">
            <w:pPr>
              <w:spacing w:before="120"/>
              <w:ind w:right="-660"/>
              <w:rPr>
                <w:rFonts w:ascii="Arial" w:hAnsi="Arial" w:cs="Arial"/>
                <w:b/>
                <w:sz w:val="24"/>
                <w:szCs w:val="24"/>
              </w:rPr>
            </w:pPr>
            <w:r>
              <w:rPr>
                <w:rFonts w:ascii="Arial" w:hAnsi="Arial" w:cs="Arial"/>
                <w:b/>
                <w:sz w:val="20"/>
                <w:szCs w:val="24"/>
              </w:rPr>
              <w:t xml:space="preserve">       A FAVOR</w:t>
            </w:r>
          </w:p>
        </w:tc>
        <w:tc>
          <w:tcPr>
            <w:tcW w:w="1846" w:type="dxa"/>
          </w:tcPr>
          <w:p w:rsidR="00147356" w:rsidRPr="0094105C" w:rsidRDefault="00147356" w:rsidP="00FB09E7">
            <w:pPr>
              <w:spacing w:before="120"/>
              <w:ind w:right="-660"/>
              <w:rPr>
                <w:rFonts w:ascii="Arial" w:hAnsi="Arial" w:cs="Arial"/>
                <w:b/>
                <w:sz w:val="24"/>
                <w:szCs w:val="24"/>
              </w:rPr>
            </w:pPr>
            <w:r>
              <w:rPr>
                <w:rFonts w:ascii="Arial" w:hAnsi="Arial" w:cs="Arial"/>
                <w:b/>
                <w:sz w:val="20"/>
                <w:szCs w:val="24"/>
              </w:rPr>
              <w:t xml:space="preserve">     EN CONTRA</w:t>
            </w:r>
          </w:p>
        </w:tc>
        <w:tc>
          <w:tcPr>
            <w:tcW w:w="1846" w:type="dxa"/>
          </w:tcPr>
          <w:p w:rsidR="00147356" w:rsidRDefault="00147356" w:rsidP="00FB09E7">
            <w:pPr>
              <w:spacing w:before="120"/>
              <w:ind w:right="-660"/>
              <w:rPr>
                <w:rFonts w:ascii="Arial" w:hAnsi="Arial" w:cs="Arial"/>
                <w:b/>
                <w:sz w:val="20"/>
                <w:szCs w:val="24"/>
              </w:rPr>
            </w:pPr>
            <w:r>
              <w:rPr>
                <w:rFonts w:ascii="Arial" w:hAnsi="Arial" w:cs="Arial"/>
                <w:b/>
                <w:sz w:val="20"/>
                <w:szCs w:val="24"/>
              </w:rPr>
              <w:t>EN ABSTENCIÓN</w:t>
            </w:r>
          </w:p>
        </w:tc>
      </w:tr>
      <w:tr w:rsidR="00147356" w:rsidTr="00FB09E7">
        <w:trPr>
          <w:trHeight w:val="665"/>
        </w:trPr>
        <w:tc>
          <w:tcPr>
            <w:tcW w:w="4040" w:type="dxa"/>
          </w:tcPr>
          <w:p w:rsidR="00147356" w:rsidRPr="0094105C" w:rsidRDefault="00147356"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147356" w:rsidRDefault="00147356" w:rsidP="00FB09E7">
            <w:pPr>
              <w:ind w:right="-660"/>
              <w:rPr>
                <w:rFonts w:ascii="Arial" w:hAnsi="Arial" w:cs="Arial"/>
                <w:sz w:val="18"/>
                <w:szCs w:val="18"/>
              </w:rPr>
            </w:pPr>
            <w:r w:rsidRPr="0094105C">
              <w:rPr>
                <w:rFonts w:ascii="Arial" w:hAnsi="Arial" w:cs="Arial"/>
                <w:sz w:val="18"/>
                <w:szCs w:val="18"/>
              </w:rPr>
              <w:t>Regidor Presidente de la Comisión Edilicia</w:t>
            </w:r>
          </w:p>
          <w:p w:rsidR="00147356" w:rsidRPr="0094105C" w:rsidRDefault="00147356" w:rsidP="00FB09E7">
            <w:pPr>
              <w:ind w:right="-660"/>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 xml:space="preserve">Desarrollo Económico y Turismo </w:t>
            </w:r>
            <w:r>
              <w:rPr>
                <w:rFonts w:ascii="Arial" w:hAnsi="Arial" w:cs="Arial"/>
                <w:sz w:val="18"/>
                <w:szCs w:val="18"/>
              </w:rPr>
              <w:tab/>
            </w:r>
          </w:p>
        </w:tc>
        <w:tc>
          <w:tcPr>
            <w:tcW w:w="1961" w:type="dxa"/>
          </w:tcPr>
          <w:p w:rsidR="00147356" w:rsidRPr="00E07850" w:rsidRDefault="00147356" w:rsidP="00FB09E7">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147356" w:rsidRDefault="00147356" w:rsidP="00FB09E7">
            <w:pPr>
              <w:ind w:right="-660"/>
              <w:jc w:val="both"/>
              <w:rPr>
                <w:rFonts w:ascii="Arial" w:hAnsi="Arial" w:cs="Arial"/>
                <w:sz w:val="24"/>
                <w:szCs w:val="24"/>
              </w:rPr>
            </w:pPr>
          </w:p>
        </w:tc>
        <w:tc>
          <w:tcPr>
            <w:tcW w:w="1846" w:type="dxa"/>
          </w:tcPr>
          <w:p w:rsidR="00147356" w:rsidRDefault="00147356" w:rsidP="00FB09E7">
            <w:pPr>
              <w:ind w:right="-660"/>
              <w:jc w:val="both"/>
              <w:rPr>
                <w:rFonts w:ascii="Arial" w:hAnsi="Arial" w:cs="Arial"/>
                <w:sz w:val="24"/>
                <w:szCs w:val="24"/>
              </w:rPr>
            </w:pPr>
          </w:p>
        </w:tc>
      </w:tr>
      <w:tr w:rsidR="00147356" w:rsidTr="00FB09E7">
        <w:trPr>
          <w:trHeight w:val="379"/>
        </w:trPr>
        <w:tc>
          <w:tcPr>
            <w:tcW w:w="4040" w:type="dxa"/>
          </w:tcPr>
          <w:p w:rsidR="00147356" w:rsidRDefault="00147356" w:rsidP="00FB09E7">
            <w:pPr>
              <w:ind w:right="-660"/>
              <w:jc w:val="both"/>
              <w:rPr>
                <w:rFonts w:ascii="Arial" w:hAnsi="Arial" w:cs="Arial"/>
                <w:b/>
                <w:sz w:val="18"/>
                <w:szCs w:val="18"/>
              </w:rPr>
            </w:pPr>
            <w:r>
              <w:rPr>
                <w:rFonts w:ascii="Arial" w:hAnsi="Arial" w:cs="Arial"/>
                <w:b/>
                <w:sz w:val="18"/>
                <w:szCs w:val="18"/>
              </w:rPr>
              <w:lastRenderedPageBreak/>
              <w:t>C. SARA MORENO RAMÍREZ</w:t>
            </w:r>
          </w:p>
          <w:p w:rsidR="00147356" w:rsidRDefault="00147356" w:rsidP="00FB09E7">
            <w:pPr>
              <w:jc w:val="both"/>
              <w:rPr>
                <w:rFonts w:ascii="Arial" w:hAnsi="Arial" w:cs="Arial"/>
                <w:sz w:val="18"/>
                <w:szCs w:val="18"/>
              </w:rPr>
            </w:pPr>
            <w:r w:rsidRPr="0094105C">
              <w:rPr>
                <w:rFonts w:ascii="Arial" w:hAnsi="Arial" w:cs="Arial"/>
                <w:sz w:val="18"/>
                <w:szCs w:val="18"/>
              </w:rPr>
              <w:t>Regidor</w:t>
            </w:r>
            <w:r>
              <w:rPr>
                <w:rFonts w:ascii="Arial" w:hAnsi="Arial" w:cs="Arial"/>
                <w:sz w:val="18"/>
                <w:szCs w:val="18"/>
              </w:rPr>
              <w:t>a Vocal de la Comisión Edilicia</w:t>
            </w:r>
          </w:p>
          <w:p w:rsidR="00147356" w:rsidRPr="0094105C" w:rsidRDefault="00147356" w:rsidP="00FB09E7">
            <w:pPr>
              <w:jc w:val="both"/>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Desarrollo Económico y Turismo</w:t>
            </w:r>
          </w:p>
        </w:tc>
        <w:tc>
          <w:tcPr>
            <w:tcW w:w="1961" w:type="dxa"/>
          </w:tcPr>
          <w:p w:rsidR="00147356" w:rsidRPr="00E07850" w:rsidRDefault="00147356" w:rsidP="00FB09E7">
            <w:pPr>
              <w:ind w:right="-660"/>
              <w:rPr>
                <w:rFonts w:ascii="Arial" w:hAnsi="Arial" w:cs="Arial"/>
                <w:b/>
                <w:sz w:val="18"/>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147356" w:rsidRDefault="00147356" w:rsidP="00FB09E7">
            <w:pPr>
              <w:ind w:right="-660"/>
              <w:jc w:val="both"/>
              <w:rPr>
                <w:rFonts w:ascii="Arial" w:hAnsi="Arial" w:cs="Arial"/>
                <w:sz w:val="24"/>
                <w:szCs w:val="24"/>
              </w:rPr>
            </w:pPr>
          </w:p>
        </w:tc>
        <w:tc>
          <w:tcPr>
            <w:tcW w:w="1846" w:type="dxa"/>
          </w:tcPr>
          <w:p w:rsidR="00147356" w:rsidRDefault="00147356" w:rsidP="00FB09E7">
            <w:pPr>
              <w:ind w:right="-660"/>
              <w:jc w:val="both"/>
              <w:rPr>
                <w:rFonts w:ascii="Arial" w:hAnsi="Arial" w:cs="Arial"/>
                <w:sz w:val="24"/>
                <w:szCs w:val="24"/>
              </w:rPr>
            </w:pPr>
          </w:p>
        </w:tc>
      </w:tr>
      <w:tr w:rsidR="00147356" w:rsidTr="00FB09E7">
        <w:trPr>
          <w:trHeight w:val="390"/>
        </w:trPr>
        <w:tc>
          <w:tcPr>
            <w:tcW w:w="4040" w:type="dxa"/>
          </w:tcPr>
          <w:p w:rsidR="00147356" w:rsidRDefault="00147356" w:rsidP="00FB09E7">
            <w:pPr>
              <w:ind w:right="-660"/>
              <w:jc w:val="both"/>
              <w:rPr>
                <w:rFonts w:ascii="Arial" w:hAnsi="Arial" w:cs="Arial"/>
                <w:b/>
                <w:sz w:val="18"/>
                <w:szCs w:val="24"/>
              </w:rPr>
            </w:pPr>
            <w:r>
              <w:rPr>
                <w:rFonts w:ascii="Arial" w:hAnsi="Arial" w:cs="Arial"/>
                <w:b/>
                <w:sz w:val="18"/>
                <w:szCs w:val="24"/>
              </w:rPr>
              <w:t>C. ALEJANDRO BARRAGÁN SÁNCHEZ</w:t>
            </w:r>
          </w:p>
          <w:p w:rsidR="00147356" w:rsidRDefault="00147356"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w:t>
            </w:r>
          </w:p>
          <w:p w:rsidR="00147356" w:rsidRDefault="00147356" w:rsidP="00FB09E7">
            <w:pPr>
              <w:ind w:right="-660"/>
              <w:jc w:val="both"/>
              <w:rPr>
                <w:rFonts w:ascii="Arial" w:hAnsi="Arial" w:cs="Arial"/>
                <w:sz w:val="18"/>
                <w:szCs w:val="18"/>
              </w:rPr>
            </w:pPr>
            <w:r w:rsidRPr="0094105C">
              <w:rPr>
                <w:rFonts w:ascii="Arial" w:hAnsi="Arial" w:cs="Arial"/>
                <w:sz w:val="18"/>
                <w:szCs w:val="24"/>
              </w:rPr>
              <w:t>Edilicia</w:t>
            </w:r>
            <w:r>
              <w:rPr>
                <w:rFonts w:ascii="Arial" w:hAnsi="Arial" w:cs="Arial"/>
                <w:sz w:val="18"/>
                <w:szCs w:val="24"/>
              </w:rPr>
              <w:t xml:space="preserve"> Permanente</w:t>
            </w:r>
            <w:r w:rsidRPr="0094105C">
              <w:rPr>
                <w:rFonts w:ascii="Arial" w:hAnsi="Arial" w:cs="Arial"/>
                <w:sz w:val="18"/>
                <w:szCs w:val="24"/>
              </w:rPr>
              <w:t xml:space="preserve"> de </w:t>
            </w:r>
            <w:r>
              <w:rPr>
                <w:rFonts w:ascii="Arial" w:hAnsi="Arial" w:cs="Arial"/>
                <w:sz w:val="18"/>
                <w:szCs w:val="18"/>
              </w:rPr>
              <w:t xml:space="preserve">Desarrollo Económico y </w:t>
            </w:r>
          </w:p>
          <w:p w:rsidR="00147356" w:rsidRPr="0042757C" w:rsidRDefault="00147356" w:rsidP="00FB09E7">
            <w:pPr>
              <w:ind w:right="-660"/>
              <w:jc w:val="both"/>
              <w:rPr>
                <w:rFonts w:ascii="Arial" w:hAnsi="Arial" w:cs="Arial"/>
                <w:sz w:val="18"/>
                <w:szCs w:val="18"/>
              </w:rPr>
            </w:pPr>
            <w:r>
              <w:rPr>
                <w:rFonts w:ascii="Arial" w:hAnsi="Arial" w:cs="Arial"/>
                <w:sz w:val="18"/>
                <w:szCs w:val="18"/>
              </w:rPr>
              <w:t>Turismo.</w:t>
            </w:r>
          </w:p>
        </w:tc>
        <w:tc>
          <w:tcPr>
            <w:tcW w:w="1961" w:type="dxa"/>
          </w:tcPr>
          <w:p w:rsidR="00147356" w:rsidRPr="00E07850" w:rsidRDefault="00147356" w:rsidP="00FB09E7">
            <w:pPr>
              <w:ind w:right="-660"/>
              <w:rPr>
                <w:rFonts w:ascii="Arial" w:hAnsi="Arial" w:cs="Arial"/>
                <w:b/>
                <w:sz w:val="18"/>
                <w:szCs w:val="24"/>
              </w:rPr>
            </w:pPr>
            <w:r>
              <w:rPr>
                <w:rFonts w:ascii="Arial" w:hAnsi="Arial" w:cs="Arial"/>
                <w:b/>
                <w:sz w:val="18"/>
                <w:szCs w:val="24"/>
              </w:rPr>
              <w:t xml:space="preserve">                X</w:t>
            </w:r>
          </w:p>
        </w:tc>
        <w:tc>
          <w:tcPr>
            <w:tcW w:w="1846" w:type="dxa"/>
          </w:tcPr>
          <w:p w:rsidR="00147356" w:rsidRPr="005F1611" w:rsidRDefault="00147356"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c>
          <w:tcPr>
            <w:tcW w:w="1846" w:type="dxa"/>
          </w:tcPr>
          <w:p w:rsidR="00147356" w:rsidRDefault="00147356" w:rsidP="00FB09E7">
            <w:pPr>
              <w:ind w:right="-660"/>
              <w:jc w:val="both"/>
              <w:rPr>
                <w:rFonts w:ascii="Arial" w:hAnsi="Arial" w:cs="Arial"/>
                <w:sz w:val="24"/>
                <w:szCs w:val="24"/>
              </w:rPr>
            </w:pPr>
          </w:p>
        </w:tc>
      </w:tr>
    </w:tbl>
    <w:p w:rsidR="008C07A7" w:rsidRDefault="008C07A7" w:rsidP="00F3110A">
      <w:pPr>
        <w:ind w:right="-943"/>
        <w:jc w:val="both"/>
        <w:rPr>
          <w:rFonts w:ascii="Arial" w:hAnsi="Arial" w:cs="Arial"/>
          <w:i/>
          <w:sz w:val="24"/>
        </w:rPr>
      </w:pPr>
    </w:p>
    <w:p w:rsidR="00147356" w:rsidRDefault="00147356" w:rsidP="00F3110A">
      <w:pPr>
        <w:ind w:right="-943"/>
        <w:jc w:val="both"/>
        <w:rPr>
          <w:rFonts w:ascii="Arial" w:hAnsi="Arial" w:cs="Arial"/>
          <w:i/>
          <w:sz w:val="24"/>
        </w:rPr>
      </w:pPr>
      <w:r>
        <w:rPr>
          <w:rFonts w:ascii="Arial" w:hAnsi="Arial" w:cs="Arial"/>
          <w:i/>
          <w:sz w:val="24"/>
        </w:rPr>
        <w:t>Muchas gracias.</w:t>
      </w:r>
    </w:p>
    <w:p w:rsidR="00147356" w:rsidRDefault="00147356" w:rsidP="00F3110A">
      <w:pPr>
        <w:ind w:right="-943"/>
        <w:jc w:val="both"/>
        <w:rPr>
          <w:rFonts w:ascii="Arial" w:hAnsi="Arial" w:cs="Arial"/>
          <w:i/>
          <w:sz w:val="24"/>
        </w:rPr>
      </w:pPr>
    </w:p>
    <w:p w:rsidR="00147356" w:rsidRDefault="00147356" w:rsidP="00F3110A">
      <w:pPr>
        <w:ind w:right="-943"/>
        <w:jc w:val="both"/>
        <w:rPr>
          <w:rFonts w:ascii="Arial" w:hAnsi="Arial" w:cs="Arial"/>
          <w:i/>
          <w:sz w:val="24"/>
        </w:rPr>
      </w:pPr>
      <w:r>
        <w:rPr>
          <w:rFonts w:ascii="Arial" w:hAnsi="Arial" w:cs="Arial"/>
          <w:b/>
          <w:sz w:val="24"/>
        </w:rPr>
        <w:t>3.-</w:t>
      </w:r>
      <w:r w:rsidR="004843E1">
        <w:rPr>
          <w:rFonts w:ascii="Arial" w:hAnsi="Arial" w:cs="Arial"/>
          <w:b/>
          <w:sz w:val="24"/>
        </w:rPr>
        <w:t xml:space="preserve"> </w:t>
      </w:r>
      <w:r w:rsidR="008C07A7" w:rsidRPr="004843E1">
        <w:rPr>
          <w:rFonts w:ascii="Arial" w:hAnsi="Arial" w:cs="Arial"/>
          <w:b/>
          <w:sz w:val="24"/>
        </w:rPr>
        <w:t>ASUNTOS VARIOS</w:t>
      </w:r>
      <w:r w:rsidR="008C07A7">
        <w:rPr>
          <w:rFonts w:ascii="Arial" w:hAnsi="Arial" w:cs="Arial"/>
          <w:sz w:val="24"/>
        </w:rPr>
        <w:t xml:space="preserve">. </w:t>
      </w:r>
      <w:r>
        <w:rPr>
          <w:rFonts w:ascii="Arial" w:hAnsi="Arial" w:cs="Arial"/>
          <w:i/>
          <w:sz w:val="24"/>
        </w:rPr>
        <w:t>No se agendaron.</w:t>
      </w:r>
    </w:p>
    <w:p w:rsidR="008C07A7" w:rsidRDefault="008C07A7" w:rsidP="00F3110A">
      <w:pPr>
        <w:ind w:right="-943"/>
        <w:jc w:val="both"/>
        <w:rPr>
          <w:rFonts w:ascii="Arial" w:hAnsi="Arial" w:cs="Arial"/>
          <w:b/>
          <w:sz w:val="24"/>
        </w:rPr>
      </w:pPr>
    </w:p>
    <w:p w:rsidR="000C1C03" w:rsidRPr="000C1C03" w:rsidRDefault="008C07A7" w:rsidP="004843E1">
      <w:pPr>
        <w:jc w:val="both"/>
        <w:rPr>
          <w:rFonts w:ascii="Arial" w:hAnsi="Arial" w:cs="Arial"/>
          <w:i/>
          <w:sz w:val="24"/>
        </w:rPr>
      </w:pPr>
      <w:r>
        <w:rPr>
          <w:rFonts w:ascii="Arial" w:hAnsi="Arial" w:cs="Arial"/>
          <w:b/>
          <w:sz w:val="24"/>
        </w:rPr>
        <w:t xml:space="preserve">4.- </w:t>
      </w:r>
      <w:r w:rsidR="000C1C03">
        <w:rPr>
          <w:rFonts w:ascii="Arial" w:hAnsi="Arial" w:cs="Arial"/>
          <w:b/>
          <w:sz w:val="24"/>
        </w:rPr>
        <w:t xml:space="preserve">CLAUSURA. </w:t>
      </w:r>
      <w:r w:rsidR="000C1C03">
        <w:rPr>
          <w:rFonts w:ascii="Arial" w:hAnsi="Arial" w:cs="Arial"/>
          <w:sz w:val="24"/>
        </w:rPr>
        <w:t>Siendo las 13:06 trece horas con seis minutos del día 14 catorce de febrero de 2023, damos por terminados los trabajos de la Séptima Sesión Ordinaria De La Comisión Edilicia Permanente De Desarrollo Económico Y Turismo.</w:t>
      </w:r>
    </w:p>
    <w:p w:rsidR="00147356" w:rsidRDefault="00147356" w:rsidP="004843E1">
      <w:pPr>
        <w:jc w:val="both"/>
        <w:rPr>
          <w:rFonts w:ascii="Arial" w:hAnsi="Arial" w:cs="Arial"/>
          <w:i/>
          <w:sz w:val="24"/>
        </w:rPr>
      </w:pPr>
    </w:p>
    <w:p w:rsidR="000C1C03" w:rsidRDefault="004843E1" w:rsidP="004843E1">
      <w:pPr>
        <w:jc w:val="both"/>
        <w:rPr>
          <w:rFonts w:ascii="Arial" w:hAnsi="Arial" w:cs="Arial"/>
          <w:i/>
          <w:sz w:val="24"/>
        </w:rPr>
      </w:pPr>
      <w:r w:rsidRPr="004843E1">
        <w:rPr>
          <w:rFonts w:ascii="Arial" w:hAnsi="Arial" w:cs="Arial"/>
          <w:i/>
          <w:noProof/>
          <w:sz w:val="24"/>
          <w:lang w:eastAsia="es-MX"/>
        </w:rPr>
        <w:drawing>
          <wp:inline distT="0" distB="0" distL="0" distR="0">
            <wp:extent cx="6120765" cy="3448383"/>
            <wp:effectExtent l="0" t="0" r="0" b="0"/>
            <wp:docPr id="36" name="Imagen 36" descr="E:\Downloads\20230214_125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0214_12564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C1C03" w:rsidRDefault="000C1C03" w:rsidP="00F3110A">
      <w:pPr>
        <w:ind w:right="-943"/>
        <w:jc w:val="both"/>
        <w:rPr>
          <w:rFonts w:ascii="Arial" w:hAnsi="Arial" w:cs="Arial"/>
          <w:i/>
          <w:sz w:val="24"/>
        </w:rPr>
      </w:pPr>
    </w:p>
    <w:p w:rsidR="000C1C03" w:rsidRDefault="000C1C03" w:rsidP="00F3110A">
      <w:pPr>
        <w:ind w:right="-943"/>
        <w:jc w:val="both"/>
        <w:rPr>
          <w:rFonts w:ascii="Arial" w:hAnsi="Arial" w:cs="Arial"/>
          <w:i/>
          <w:sz w:val="24"/>
        </w:rPr>
      </w:pPr>
    </w:p>
    <w:p w:rsidR="000C1C03" w:rsidRDefault="000C1C03" w:rsidP="00F3110A">
      <w:pPr>
        <w:ind w:right="-943"/>
        <w:jc w:val="both"/>
        <w:rPr>
          <w:rFonts w:ascii="Arial" w:hAnsi="Arial" w:cs="Arial"/>
          <w:i/>
          <w:sz w:val="24"/>
        </w:rPr>
      </w:pPr>
    </w:p>
    <w:p w:rsidR="000C1C03" w:rsidRPr="00834665" w:rsidRDefault="000C1C03" w:rsidP="000C1C03">
      <w:pPr>
        <w:spacing w:before="240" w:after="0" w:line="276" w:lineRule="auto"/>
        <w:ind w:right="-801"/>
        <w:jc w:val="right"/>
        <w:rPr>
          <w:rFonts w:ascii="Arial" w:eastAsia="Calibri" w:hAnsi="Arial" w:cs="Arial"/>
          <w:sz w:val="24"/>
          <w:szCs w:val="24"/>
        </w:rPr>
      </w:pPr>
    </w:p>
    <w:p w:rsidR="000C1C03" w:rsidRDefault="004843E1" w:rsidP="00F3110A">
      <w:pPr>
        <w:ind w:right="-943"/>
        <w:jc w:val="both"/>
        <w:rPr>
          <w:rFonts w:ascii="Arial" w:hAnsi="Arial" w:cs="Arial"/>
          <w:i/>
          <w:sz w:val="24"/>
        </w:rPr>
      </w:pPr>
      <w:r w:rsidRPr="004843E1">
        <w:rPr>
          <w:rFonts w:ascii="Arial" w:hAnsi="Arial" w:cs="Arial"/>
          <w:i/>
          <w:noProof/>
          <w:sz w:val="24"/>
          <w:lang w:eastAsia="es-MX"/>
        </w:rPr>
        <w:drawing>
          <wp:inline distT="0" distB="0" distL="0" distR="0">
            <wp:extent cx="6120765" cy="3448383"/>
            <wp:effectExtent l="0" t="0" r="0" b="0"/>
            <wp:docPr id="37" name="Imagen 37" descr="E:\Downloads\20230214_12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0214_1256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4843E1" w:rsidRDefault="004843E1" w:rsidP="00F3110A">
      <w:pPr>
        <w:ind w:right="-943"/>
        <w:jc w:val="both"/>
        <w:rPr>
          <w:rFonts w:ascii="Arial" w:hAnsi="Arial" w:cs="Arial"/>
          <w:i/>
          <w:sz w:val="24"/>
        </w:rPr>
      </w:pPr>
    </w:p>
    <w:p w:rsidR="004843E1" w:rsidRDefault="004843E1" w:rsidP="00F3110A">
      <w:pPr>
        <w:ind w:right="-943"/>
        <w:jc w:val="both"/>
        <w:rPr>
          <w:rFonts w:ascii="Arial" w:hAnsi="Arial" w:cs="Arial"/>
          <w:i/>
          <w:sz w:val="24"/>
        </w:rPr>
      </w:pPr>
      <w:r w:rsidRPr="004843E1">
        <w:rPr>
          <w:rFonts w:ascii="Arial" w:hAnsi="Arial" w:cs="Arial"/>
          <w:i/>
          <w:noProof/>
          <w:sz w:val="24"/>
          <w:lang w:eastAsia="es-MX"/>
        </w:rPr>
        <w:drawing>
          <wp:inline distT="0" distB="0" distL="0" distR="0">
            <wp:extent cx="6120765" cy="3448383"/>
            <wp:effectExtent l="0" t="0" r="0" b="0"/>
            <wp:docPr id="38" name="Imagen 38" descr="E:\Downloads\20230214_12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30214_1256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4843E1" w:rsidRDefault="004843E1" w:rsidP="00F3110A">
      <w:pPr>
        <w:ind w:right="-943"/>
        <w:jc w:val="both"/>
        <w:rPr>
          <w:rFonts w:ascii="Arial" w:hAnsi="Arial" w:cs="Arial"/>
          <w:i/>
          <w:sz w:val="24"/>
        </w:rPr>
      </w:pPr>
    </w:p>
    <w:p w:rsidR="004843E1" w:rsidRDefault="004843E1" w:rsidP="00F3110A">
      <w:pPr>
        <w:ind w:right="-943"/>
        <w:jc w:val="both"/>
        <w:rPr>
          <w:rFonts w:ascii="Arial" w:hAnsi="Arial" w:cs="Arial"/>
          <w:i/>
          <w:sz w:val="24"/>
        </w:rPr>
      </w:pPr>
    </w:p>
    <w:p w:rsidR="004843E1" w:rsidRDefault="004843E1" w:rsidP="00F3110A">
      <w:pPr>
        <w:ind w:right="-943"/>
        <w:jc w:val="both"/>
        <w:rPr>
          <w:rFonts w:ascii="Arial" w:hAnsi="Arial" w:cs="Arial"/>
          <w:i/>
          <w:sz w:val="24"/>
        </w:rPr>
      </w:pPr>
    </w:p>
    <w:p w:rsidR="004843E1" w:rsidRDefault="004843E1" w:rsidP="004843E1">
      <w:pPr>
        <w:pStyle w:val="Sinespaciado"/>
        <w:jc w:val="center"/>
        <w:rPr>
          <w:rFonts w:ascii="Arial" w:hAnsi="Arial" w:cs="Arial"/>
        </w:rPr>
      </w:pPr>
      <w:r w:rsidRPr="00654EAE">
        <w:rPr>
          <w:rFonts w:ascii="Arial" w:hAnsi="Arial" w:cs="Arial"/>
        </w:rPr>
        <w:t>A T E N T A M E N T E</w:t>
      </w:r>
    </w:p>
    <w:p w:rsidR="004843E1" w:rsidRPr="00654EAE" w:rsidRDefault="004843E1" w:rsidP="004843E1">
      <w:pPr>
        <w:pStyle w:val="Sinespaciado"/>
        <w:jc w:val="center"/>
        <w:rPr>
          <w:rFonts w:ascii="Arial" w:hAnsi="Arial" w:cs="Arial"/>
        </w:rPr>
      </w:pPr>
      <w:r>
        <w:rPr>
          <w:rFonts w:ascii="Arial" w:hAnsi="Arial" w:cs="Arial"/>
        </w:rPr>
        <w:t xml:space="preserve">“2023, Año del Bicentenario del Nacimiento del Estado Libre y Soberano de Jalisco”. </w:t>
      </w:r>
    </w:p>
    <w:p w:rsidR="004843E1" w:rsidRPr="00654EAE" w:rsidRDefault="004843E1" w:rsidP="004843E1">
      <w:pPr>
        <w:pStyle w:val="Sinespaciado"/>
        <w:jc w:val="center"/>
        <w:rPr>
          <w:rFonts w:ascii="Arial" w:hAnsi="Arial" w:cs="Arial"/>
        </w:rPr>
      </w:pPr>
      <w:r w:rsidRPr="00654EAE">
        <w:rPr>
          <w:rFonts w:ascii="Arial" w:hAnsi="Arial" w:cs="Arial"/>
        </w:rPr>
        <w:t xml:space="preserve">“2023, Año del 140 Aniversario del Natalicio de José Clemente Orozco”.  </w:t>
      </w:r>
    </w:p>
    <w:p w:rsidR="004843E1" w:rsidRPr="00654EAE" w:rsidRDefault="004843E1" w:rsidP="004843E1">
      <w:pPr>
        <w:pStyle w:val="Sinespaciado"/>
        <w:jc w:val="center"/>
        <w:rPr>
          <w:rFonts w:ascii="Arial" w:hAnsi="Arial" w:cs="Arial"/>
        </w:rPr>
      </w:pPr>
      <w:r w:rsidRPr="00654EAE">
        <w:rPr>
          <w:rFonts w:ascii="Arial" w:hAnsi="Arial" w:cs="Arial"/>
        </w:rPr>
        <w:t>Cd. Guzmán Municipio de Zapotlán el Grande, Jalisco.</w:t>
      </w:r>
    </w:p>
    <w:p w:rsidR="004843E1" w:rsidRPr="00654EAE" w:rsidRDefault="004843E1" w:rsidP="004843E1">
      <w:pPr>
        <w:pStyle w:val="Sinespaciado"/>
        <w:jc w:val="center"/>
        <w:rPr>
          <w:rFonts w:ascii="Arial" w:hAnsi="Arial" w:cs="Arial"/>
        </w:rPr>
      </w:pPr>
      <w:r w:rsidRPr="00654EAE">
        <w:rPr>
          <w:rFonts w:ascii="Arial" w:hAnsi="Arial" w:cs="Arial"/>
        </w:rPr>
        <w:t xml:space="preserve">A </w:t>
      </w:r>
      <w:r>
        <w:rPr>
          <w:rFonts w:ascii="Arial" w:hAnsi="Arial" w:cs="Arial"/>
        </w:rPr>
        <w:t>05</w:t>
      </w:r>
      <w:r w:rsidRPr="00654EAE">
        <w:rPr>
          <w:rFonts w:ascii="Arial" w:hAnsi="Arial" w:cs="Arial"/>
        </w:rPr>
        <w:t xml:space="preserve"> de </w:t>
      </w:r>
      <w:r>
        <w:rPr>
          <w:rFonts w:ascii="Arial" w:hAnsi="Arial" w:cs="Arial"/>
        </w:rPr>
        <w:t xml:space="preserve">Junio </w:t>
      </w:r>
      <w:r w:rsidRPr="00654EAE">
        <w:rPr>
          <w:rFonts w:ascii="Arial" w:hAnsi="Arial" w:cs="Arial"/>
        </w:rPr>
        <w:t>de 2023.</w:t>
      </w:r>
    </w:p>
    <w:p w:rsidR="004843E1" w:rsidRDefault="004843E1" w:rsidP="004843E1">
      <w:pPr>
        <w:pStyle w:val="Sinespaciado"/>
        <w:jc w:val="center"/>
        <w:rPr>
          <w:rFonts w:ascii="Arial" w:hAnsi="Arial" w:cs="Arial"/>
        </w:rPr>
      </w:pPr>
    </w:p>
    <w:p w:rsidR="004843E1" w:rsidRDefault="004843E1" w:rsidP="004843E1">
      <w:pPr>
        <w:pStyle w:val="Sinespaciado"/>
        <w:jc w:val="both"/>
        <w:rPr>
          <w:rFonts w:ascii="Arial" w:hAnsi="Arial" w:cs="Arial"/>
          <w:sz w:val="16"/>
          <w:szCs w:val="16"/>
        </w:rPr>
      </w:pPr>
    </w:p>
    <w:p w:rsidR="004843E1" w:rsidRDefault="004843E1" w:rsidP="004843E1">
      <w:pPr>
        <w:spacing w:before="240" w:after="0" w:line="276" w:lineRule="auto"/>
        <w:ind w:right="-801"/>
        <w:jc w:val="center"/>
        <w:rPr>
          <w:rFonts w:ascii="Arial" w:eastAsia="Calibri" w:hAnsi="Arial" w:cs="Arial"/>
          <w:sz w:val="24"/>
          <w:szCs w:val="24"/>
        </w:rPr>
      </w:pPr>
    </w:p>
    <w:p w:rsidR="004843E1" w:rsidRPr="00E0147B" w:rsidRDefault="004843E1" w:rsidP="004843E1">
      <w:pPr>
        <w:pStyle w:val="Sinespaciado"/>
        <w:jc w:val="center"/>
        <w:rPr>
          <w:rFonts w:ascii="Arial" w:hAnsi="Arial" w:cs="Arial"/>
          <w:b/>
          <w:noProof/>
          <w:lang w:val="es-ES_tradnl" w:eastAsia="es-ES"/>
        </w:rPr>
      </w:pPr>
      <w:r w:rsidRPr="00E0147B">
        <w:rPr>
          <w:rFonts w:ascii="Arial" w:hAnsi="Arial" w:cs="Arial"/>
          <w:b/>
          <w:noProof/>
          <w:lang w:val="es-ES_tradnl" w:eastAsia="es-ES"/>
        </w:rPr>
        <w:t>LIC. JORGE DE JESÚS JUÁREZ PARRA</w:t>
      </w:r>
    </w:p>
    <w:p w:rsidR="004843E1" w:rsidRPr="00E0147B" w:rsidRDefault="004843E1" w:rsidP="004843E1">
      <w:pPr>
        <w:pStyle w:val="Sinespaciado"/>
        <w:jc w:val="center"/>
        <w:rPr>
          <w:rFonts w:ascii="Arial" w:hAnsi="Arial" w:cs="Arial"/>
          <w:noProof/>
          <w:lang w:val="es-ES_tradnl" w:eastAsia="es-ES"/>
        </w:rPr>
      </w:pPr>
      <w:r w:rsidRPr="00E0147B">
        <w:rPr>
          <w:rFonts w:ascii="Arial" w:hAnsi="Arial" w:cs="Arial"/>
          <w:noProof/>
          <w:lang w:val="es-ES_tradnl" w:eastAsia="es-ES"/>
        </w:rPr>
        <w:t>Presidente De La Comisión Edilicia De Desarrollo Económico y Turismo</w:t>
      </w:r>
    </w:p>
    <w:p w:rsidR="004843E1" w:rsidRDefault="004843E1" w:rsidP="004843E1">
      <w:pPr>
        <w:pStyle w:val="Sinespaciado"/>
        <w:jc w:val="center"/>
        <w:rPr>
          <w:rFonts w:ascii="Arial" w:hAnsi="Arial" w:cs="Arial"/>
          <w:noProof/>
          <w:lang w:val="es-ES_tradnl" w:eastAsia="es-ES"/>
        </w:rPr>
      </w:pPr>
      <w:r w:rsidRPr="00E0147B">
        <w:rPr>
          <w:rFonts w:ascii="Arial" w:hAnsi="Arial" w:cs="Arial"/>
          <w:noProof/>
          <w:lang w:val="es-ES_tradnl" w:eastAsia="es-ES"/>
        </w:rPr>
        <w:t>Del Ayuntamiento De Zapotlán El Grande, Jalisco.</w:t>
      </w:r>
    </w:p>
    <w:p w:rsidR="004843E1" w:rsidRDefault="004843E1" w:rsidP="004843E1">
      <w:pPr>
        <w:pStyle w:val="Sinespaciado"/>
        <w:jc w:val="center"/>
        <w:rPr>
          <w:rFonts w:ascii="Arial" w:hAnsi="Arial" w:cs="Arial"/>
          <w:noProof/>
          <w:lang w:val="es-ES_tradnl" w:eastAsia="es-ES"/>
        </w:rPr>
      </w:pPr>
    </w:p>
    <w:p w:rsidR="004843E1" w:rsidRDefault="004843E1" w:rsidP="004843E1">
      <w:pPr>
        <w:pStyle w:val="Sinespaciado"/>
        <w:jc w:val="center"/>
        <w:rPr>
          <w:rFonts w:ascii="Arial" w:hAnsi="Arial" w:cs="Arial"/>
          <w:noProof/>
          <w:lang w:val="es-ES_tradnl" w:eastAsia="es-ES"/>
        </w:rPr>
      </w:pPr>
    </w:p>
    <w:p w:rsidR="004843E1" w:rsidRDefault="004843E1" w:rsidP="004843E1">
      <w:pPr>
        <w:pStyle w:val="Sinespaciado"/>
        <w:jc w:val="center"/>
        <w:rPr>
          <w:rFonts w:ascii="Arial" w:hAnsi="Arial" w:cs="Arial"/>
          <w:noProof/>
          <w:lang w:val="es-ES_tradnl" w:eastAsia="es-ES"/>
        </w:rPr>
      </w:pPr>
    </w:p>
    <w:p w:rsidR="004843E1" w:rsidRDefault="004843E1" w:rsidP="004843E1">
      <w:pPr>
        <w:pStyle w:val="Sinespaciado"/>
        <w:jc w:val="center"/>
        <w:rPr>
          <w:rFonts w:ascii="Arial" w:hAnsi="Arial" w:cs="Arial"/>
          <w:noProof/>
          <w:lang w:val="es-ES_tradnl" w:eastAsia="es-ES"/>
        </w:rPr>
      </w:pPr>
    </w:p>
    <w:p w:rsidR="004843E1" w:rsidRPr="00E0147B" w:rsidRDefault="004843E1" w:rsidP="004843E1">
      <w:pPr>
        <w:pStyle w:val="Sinespaciado"/>
        <w:rPr>
          <w:rFonts w:ascii="Arial" w:hAnsi="Arial" w:cs="Arial"/>
          <w:b/>
          <w:noProof/>
          <w:lang w:val="es-ES_tradnl" w:eastAsia="es-ES"/>
        </w:rPr>
      </w:pPr>
      <w:r w:rsidRPr="00E0147B">
        <w:rPr>
          <w:rFonts w:ascii="Arial" w:hAnsi="Arial" w:cs="Arial"/>
          <w:b/>
          <w:noProof/>
          <w:lang w:val="es-ES_tradnl" w:eastAsia="es-ES"/>
        </w:rPr>
        <w:t xml:space="preserve">C. SARA MORENO RAMÍREZ. </w:t>
      </w:r>
    </w:p>
    <w:p w:rsidR="004843E1" w:rsidRDefault="004843E1" w:rsidP="004843E1">
      <w:pPr>
        <w:pStyle w:val="Sinespaciado"/>
        <w:rPr>
          <w:rFonts w:ascii="Arial" w:hAnsi="Arial" w:cs="Arial"/>
          <w:noProof/>
          <w:lang w:val="es-ES_tradnl" w:eastAsia="es-ES"/>
        </w:rPr>
      </w:pPr>
      <w:r>
        <w:rPr>
          <w:rFonts w:ascii="Arial" w:hAnsi="Arial" w:cs="Arial"/>
          <w:noProof/>
          <w:lang w:val="es-ES_tradnl" w:eastAsia="es-ES"/>
        </w:rPr>
        <w:t xml:space="preserve">Regidora Vocal de la Comisión Edilicia Permanente </w:t>
      </w:r>
    </w:p>
    <w:p w:rsidR="004843E1" w:rsidRDefault="004843E1" w:rsidP="004843E1">
      <w:pPr>
        <w:pStyle w:val="Sinespaciado"/>
        <w:rPr>
          <w:rFonts w:ascii="Arial" w:hAnsi="Arial" w:cs="Arial"/>
          <w:noProof/>
          <w:lang w:val="es-ES_tradnl" w:eastAsia="es-ES"/>
        </w:rPr>
      </w:pPr>
      <w:r>
        <w:rPr>
          <w:rFonts w:ascii="Arial" w:hAnsi="Arial" w:cs="Arial"/>
          <w:noProof/>
          <w:lang w:val="es-ES_tradnl" w:eastAsia="es-ES"/>
        </w:rPr>
        <w:t xml:space="preserve">de Desarrollo Económico y Turismo. </w:t>
      </w:r>
    </w:p>
    <w:p w:rsidR="004843E1" w:rsidRDefault="004843E1" w:rsidP="004843E1">
      <w:pPr>
        <w:pStyle w:val="Sinespaciado"/>
        <w:rPr>
          <w:rFonts w:ascii="Arial" w:hAnsi="Arial" w:cs="Arial"/>
          <w:noProof/>
          <w:lang w:val="es-ES_tradnl" w:eastAsia="es-ES"/>
        </w:rPr>
      </w:pPr>
    </w:p>
    <w:p w:rsidR="004843E1" w:rsidRDefault="004843E1" w:rsidP="004843E1">
      <w:pPr>
        <w:pStyle w:val="Sinespaciado"/>
        <w:rPr>
          <w:rFonts w:ascii="Arial" w:hAnsi="Arial" w:cs="Arial"/>
          <w:noProof/>
          <w:lang w:val="es-ES_tradnl" w:eastAsia="es-ES"/>
        </w:rPr>
      </w:pPr>
    </w:p>
    <w:p w:rsidR="004843E1" w:rsidRPr="00921D96" w:rsidRDefault="004843E1" w:rsidP="004843E1">
      <w:pPr>
        <w:pStyle w:val="Sinespaciado"/>
        <w:jc w:val="right"/>
        <w:rPr>
          <w:rFonts w:ascii="Arial" w:hAnsi="Arial" w:cs="Arial"/>
          <w:b/>
          <w:noProof/>
          <w:lang w:val="es-ES_tradnl" w:eastAsia="es-ES"/>
        </w:rPr>
      </w:pPr>
      <w:r w:rsidRPr="00921D96">
        <w:rPr>
          <w:rFonts w:ascii="Arial" w:hAnsi="Arial" w:cs="Arial"/>
          <w:b/>
          <w:noProof/>
          <w:lang w:val="es-ES_tradnl" w:eastAsia="es-ES"/>
        </w:rPr>
        <w:t xml:space="preserve">C. ALEJANDRO BARRAGÁN SÁNCHEZ. </w:t>
      </w:r>
    </w:p>
    <w:p w:rsidR="004843E1" w:rsidRDefault="004843E1" w:rsidP="004843E1">
      <w:pPr>
        <w:pStyle w:val="Sinespaciado"/>
        <w:jc w:val="right"/>
        <w:rPr>
          <w:rFonts w:ascii="Arial" w:hAnsi="Arial" w:cs="Arial"/>
          <w:noProof/>
          <w:lang w:val="es-ES_tradnl" w:eastAsia="es-ES"/>
        </w:rPr>
      </w:pPr>
      <w:r>
        <w:rPr>
          <w:rFonts w:ascii="Arial" w:hAnsi="Arial" w:cs="Arial"/>
          <w:noProof/>
          <w:lang w:val="es-ES_tradnl" w:eastAsia="es-ES"/>
        </w:rPr>
        <w:t xml:space="preserve">Presidente Municipal y Vocal de la Comisión Edilicia Permanente </w:t>
      </w:r>
    </w:p>
    <w:p w:rsidR="004843E1" w:rsidRPr="00E0147B" w:rsidRDefault="004843E1" w:rsidP="004843E1">
      <w:pPr>
        <w:pStyle w:val="Sinespaciado"/>
        <w:jc w:val="right"/>
        <w:rPr>
          <w:rFonts w:ascii="Arial" w:hAnsi="Arial" w:cs="Arial"/>
          <w:noProof/>
          <w:lang w:val="es-ES_tradnl" w:eastAsia="es-ES"/>
        </w:rPr>
      </w:pPr>
      <w:r>
        <w:rPr>
          <w:rFonts w:ascii="Arial" w:hAnsi="Arial" w:cs="Arial"/>
          <w:noProof/>
          <w:lang w:val="es-ES_tradnl" w:eastAsia="es-ES"/>
        </w:rPr>
        <w:t>de Desarrollo Económico y Turismo</w:t>
      </w:r>
    </w:p>
    <w:p w:rsidR="004843E1" w:rsidRPr="00E0147B" w:rsidRDefault="004843E1" w:rsidP="004843E1">
      <w:pPr>
        <w:pStyle w:val="Sinespaciado"/>
        <w:rPr>
          <w:rFonts w:ascii="Arial" w:eastAsia="Calibri" w:hAnsi="Arial" w:cs="Arial"/>
        </w:rPr>
      </w:pPr>
    </w:p>
    <w:p w:rsidR="004843E1" w:rsidRDefault="004843E1" w:rsidP="004843E1">
      <w:pPr>
        <w:spacing w:before="240" w:after="0" w:line="276" w:lineRule="auto"/>
        <w:ind w:right="-801"/>
        <w:jc w:val="center"/>
        <w:rPr>
          <w:rFonts w:ascii="Arial" w:eastAsia="Calibri" w:hAnsi="Arial" w:cs="Arial"/>
          <w:sz w:val="24"/>
          <w:szCs w:val="24"/>
        </w:rPr>
      </w:pPr>
    </w:p>
    <w:p w:rsidR="004843E1" w:rsidRPr="00E5376B" w:rsidRDefault="004843E1" w:rsidP="004843E1">
      <w:pPr>
        <w:pStyle w:val="Sinespaciado"/>
        <w:jc w:val="both"/>
        <w:rPr>
          <w:rFonts w:ascii="Arial" w:hAnsi="Arial" w:cs="Arial"/>
          <w:sz w:val="16"/>
          <w:szCs w:val="16"/>
        </w:rPr>
      </w:pPr>
      <w:r>
        <w:rPr>
          <w:rFonts w:ascii="Arial" w:hAnsi="Arial" w:cs="Arial"/>
          <w:sz w:val="16"/>
          <w:szCs w:val="16"/>
        </w:rPr>
        <w:t xml:space="preserve">La presente hoja de firmas forma parte integrante del Acta de la </w:t>
      </w:r>
      <w:r>
        <w:rPr>
          <w:rFonts w:ascii="Arial" w:hAnsi="Arial" w:cs="Arial"/>
          <w:sz w:val="16"/>
          <w:szCs w:val="16"/>
        </w:rPr>
        <w:t>Séptima</w:t>
      </w:r>
      <w:r>
        <w:rPr>
          <w:rFonts w:ascii="Arial" w:hAnsi="Arial" w:cs="Arial"/>
          <w:sz w:val="16"/>
          <w:szCs w:val="16"/>
        </w:rPr>
        <w:t xml:space="preserve"> Sesión Ordinaria de la Comisión Edilicia Permanente de Desarrollo Económico y Turismo, celebrada el día 14 de Febrero de 2023. .- -  -  -  -  -  -  -  -  -  -  -  -  -  -  -  -  -  -  -  -  -  -  -  -  - CONSTE.-</w:t>
      </w:r>
    </w:p>
    <w:p w:rsidR="004843E1" w:rsidRPr="00147356" w:rsidRDefault="004843E1" w:rsidP="00F3110A">
      <w:pPr>
        <w:ind w:right="-943"/>
        <w:jc w:val="both"/>
        <w:rPr>
          <w:rFonts w:ascii="Arial" w:hAnsi="Arial" w:cs="Arial"/>
          <w:i/>
          <w:sz w:val="24"/>
        </w:rPr>
      </w:pPr>
    </w:p>
    <w:sectPr w:rsidR="004843E1" w:rsidRPr="00147356" w:rsidSect="008C07A7">
      <w:headerReference w:type="default" r:id="rId10"/>
      <w:footerReference w:type="default" r:id="rId11"/>
      <w:pgSz w:w="12240" w:h="15840"/>
      <w:pgMar w:top="2269"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952" w:rsidRDefault="00705952" w:rsidP="0057129E">
      <w:pPr>
        <w:spacing w:after="0" w:line="240" w:lineRule="auto"/>
      </w:pPr>
      <w:r>
        <w:separator/>
      </w:r>
    </w:p>
  </w:endnote>
  <w:endnote w:type="continuationSeparator" w:id="0">
    <w:p w:rsidR="00705952" w:rsidRDefault="00705952" w:rsidP="00571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080059"/>
      <w:docPartObj>
        <w:docPartGallery w:val="Page Numbers (Bottom of Page)"/>
        <w:docPartUnique/>
      </w:docPartObj>
    </w:sdtPr>
    <w:sdtEndPr>
      <w:rPr>
        <w:color w:val="7F7F7F" w:themeColor="background1" w:themeShade="7F"/>
        <w:spacing w:val="60"/>
        <w:lang w:val="es-ES"/>
      </w:rPr>
    </w:sdtEndPr>
    <w:sdtContent>
      <w:p w:rsidR="004843E1" w:rsidRDefault="004843E1">
        <w:pPr>
          <w:pStyle w:val="Piedepgina"/>
          <w:pBdr>
            <w:top w:val="single" w:sz="4" w:space="1" w:color="D9D9D9" w:themeColor="background1" w:themeShade="D9"/>
          </w:pBdr>
          <w:jc w:val="right"/>
        </w:pPr>
        <w:r>
          <w:fldChar w:fldCharType="begin"/>
        </w:r>
        <w:r>
          <w:instrText>PAGE   \* MERGEFORMAT</w:instrText>
        </w:r>
        <w:r>
          <w:fldChar w:fldCharType="separate"/>
        </w:r>
        <w:r w:rsidR="00235A16" w:rsidRPr="00235A16">
          <w:rPr>
            <w:noProof/>
            <w:lang w:val="es-ES"/>
          </w:rPr>
          <w:t>1</w:t>
        </w:r>
        <w:r>
          <w:fldChar w:fldCharType="end"/>
        </w:r>
        <w:r>
          <w:rPr>
            <w:lang w:val="es-ES"/>
          </w:rPr>
          <w:t xml:space="preserve"> | </w:t>
        </w:r>
        <w:r>
          <w:rPr>
            <w:color w:val="7F7F7F" w:themeColor="background1" w:themeShade="7F"/>
            <w:spacing w:val="60"/>
            <w:lang w:val="es-ES"/>
          </w:rPr>
          <w:t>Página</w:t>
        </w:r>
      </w:p>
    </w:sdtContent>
  </w:sdt>
  <w:p w:rsidR="0057129E" w:rsidRDefault="005712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952" w:rsidRDefault="00705952" w:rsidP="0057129E">
      <w:pPr>
        <w:spacing w:after="0" w:line="240" w:lineRule="auto"/>
      </w:pPr>
      <w:r>
        <w:separator/>
      </w:r>
    </w:p>
  </w:footnote>
  <w:footnote w:type="continuationSeparator" w:id="0">
    <w:p w:rsidR="00705952" w:rsidRDefault="00705952" w:rsidP="00571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29E" w:rsidRDefault="008C07A7">
    <w:pPr>
      <w:pStyle w:val="Encabezado"/>
    </w:pPr>
    <w:r>
      <w:rPr>
        <w:noProof/>
        <w:lang w:eastAsia="es-MX"/>
      </w:rPr>
      <w:drawing>
        <wp:anchor distT="0" distB="0" distL="114300" distR="114300" simplePos="0" relativeHeight="251663360" behindDoc="1" locked="0" layoutInCell="1" allowOverlap="1" wp14:anchorId="75755AC2" wp14:editId="3227AC41">
          <wp:simplePos x="0" y="0"/>
          <wp:positionH relativeFrom="margin">
            <wp:posOffset>3406140</wp:posOffset>
          </wp:positionH>
          <wp:positionV relativeFrom="paragraph">
            <wp:posOffset>-192405</wp:posOffset>
          </wp:positionV>
          <wp:extent cx="2552700" cy="885825"/>
          <wp:effectExtent l="0" t="0" r="0" b="9525"/>
          <wp:wrapSquare wrapText="bothSides"/>
          <wp:docPr id="33" name="Imagen 33"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55270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9E">
      <w:rPr>
        <w:noProof/>
        <w:lang w:eastAsia="es-MX"/>
      </w:rPr>
      <w:drawing>
        <wp:anchor distT="0" distB="0" distL="114300" distR="114300" simplePos="0" relativeHeight="251659264" behindDoc="1" locked="0" layoutInCell="1" allowOverlap="1" wp14:anchorId="5B0E4977" wp14:editId="4E254275">
          <wp:simplePos x="0" y="0"/>
          <wp:positionH relativeFrom="page">
            <wp:posOffset>-1905</wp:posOffset>
          </wp:positionH>
          <wp:positionV relativeFrom="paragraph">
            <wp:posOffset>-488315</wp:posOffset>
          </wp:positionV>
          <wp:extent cx="7780655" cy="136207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1362075"/>
                  </a:xfrm>
                  <a:prstGeom prst="rect">
                    <a:avLst/>
                  </a:prstGeom>
                  <a:noFill/>
                </pic:spPr>
              </pic:pic>
            </a:graphicData>
          </a:graphic>
          <wp14:sizeRelH relativeFrom="page">
            <wp14:pctWidth>0</wp14:pctWidth>
          </wp14:sizeRelH>
          <wp14:sizeRelV relativeFrom="page">
            <wp14:pctHeight>0</wp14:pctHeight>
          </wp14:sizeRelV>
        </wp:anchor>
      </w:drawing>
    </w:r>
  </w:p>
  <w:p w:rsidR="0057129E" w:rsidRDefault="0057129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E5E"/>
    <w:rsid w:val="00004647"/>
    <w:rsid w:val="000855D9"/>
    <w:rsid w:val="0009573A"/>
    <w:rsid w:val="0009592E"/>
    <w:rsid w:val="000C1C03"/>
    <w:rsid w:val="000E5D5F"/>
    <w:rsid w:val="001369F8"/>
    <w:rsid w:val="00145E17"/>
    <w:rsid w:val="00147356"/>
    <w:rsid w:val="0014794C"/>
    <w:rsid w:val="0015148B"/>
    <w:rsid w:val="00151BAF"/>
    <w:rsid w:val="00162988"/>
    <w:rsid w:val="0023261E"/>
    <w:rsid w:val="0023517E"/>
    <w:rsid w:val="00235A16"/>
    <w:rsid w:val="002561AC"/>
    <w:rsid w:val="002779E9"/>
    <w:rsid w:val="00284FEB"/>
    <w:rsid w:val="00310B21"/>
    <w:rsid w:val="00346B9C"/>
    <w:rsid w:val="003504F8"/>
    <w:rsid w:val="00377317"/>
    <w:rsid w:val="003C0410"/>
    <w:rsid w:val="003D3CE7"/>
    <w:rsid w:val="003E0923"/>
    <w:rsid w:val="003F4DCB"/>
    <w:rsid w:val="00401977"/>
    <w:rsid w:val="00440417"/>
    <w:rsid w:val="00465E5E"/>
    <w:rsid w:val="004843E1"/>
    <w:rsid w:val="004C6C5A"/>
    <w:rsid w:val="004D1AF5"/>
    <w:rsid w:val="005456DE"/>
    <w:rsid w:val="00547656"/>
    <w:rsid w:val="00564434"/>
    <w:rsid w:val="0057129E"/>
    <w:rsid w:val="005846C1"/>
    <w:rsid w:val="005A5A0D"/>
    <w:rsid w:val="005F1DB0"/>
    <w:rsid w:val="006021EF"/>
    <w:rsid w:val="006077B5"/>
    <w:rsid w:val="006409D4"/>
    <w:rsid w:val="006A29B7"/>
    <w:rsid w:val="00705952"/>
    <w:rsid w:val="007365F3"/>
    <w:rsid w:val="00757DFD"/>
    <w:rsid w:val="0079537E"/>
    <w:rsid w:val="007D7079"/>
    <w:rsid w:val="007E1F87"/>
    <w:rsid w:val="008B5E0A"/>
    <w:rsid w:val="008C07A7"/>
    <w:rsid w:val="009013A6"/>
    <w:rsid w:val="009A65E8"/>
    <w:rsid w:val="009D6F5D"/>
    <w:rsid w:val="00A113B5"/>
    <w:rsid w:val="00A34C2E"/>
    <w:rsid w:val="00A522FD"/>
    <w:rsid w:val="00A6202B"/>
    <w:rsid w:val="00A752CC"/>
    <w:rsid w:val="00A83E92"/>
    <w:rsid w:val="00AC3A36"/>
    <w:rsid w:val="00AC5BB9"/>
    <w:rsid w:val="00B273E2"/>
    <w:rsid w:val="00BE11AF"/>
    <w:rsid w:val="00C0483F"/>
    <w:rsid w:val="00C11252"/>
    <w:rsid w:val="00C41CFD"/>
    <w:rsid w:val="00C52F15"/>
    <w:rsid w:val="00C66490"/>
    <w:rsid w:val="00CA65FE"/>
    <w:rsid w:val="00CD77F3"/>
    <w:rsid w:val="00CE6F0D"/>
    <w:rsid w:val="00D2422B"/>
    <w:rsid w:val="00D3778A"/>
    <w:rsid w:val="00D54896"/>
    <w:rsid w:val="00D92B09"/>
    <w:rsid w:val="00EB61BF"/>
    <w:rsid w:val="00F03DA7"/>
    <w:rsid w:val="00F1172A"/>
    <w:rsid w:val="00F3110A"/>
    <w:rsid w:val="00F7009F"/>
    <w:rsid w:val="00F9258E"/>
    <w:rsid w:val="00F97AD6"/>
    <w:rsid w:val="00FC5519"/>
    <w:rsid w:val="00FC68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C7701"/>
  <w15:chartTrackingRefBased/>
  <w15:docId w15:val="{69473454-D849-4239-A56D-3E3ABF4F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E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71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29E"/>
  </w:style>
  <w:style w:type="paragraph" w:styleId="Piedepgina">
    <w:name w:val="footer"/>
    <w:basedOn w:val="Normal"/>
    <w:link w:val="PiedepginaCar"/>
    <w:uiPriority w:val="99"/>
    <w:unhideWhenUsed/>
    <w:rsid w:val="00571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29E"/>
  </w:style>
  <w:style w:type="paragraph" w:styleId="Sinespaciado">
    <w:name w:val="No Spacing"/>
    <w:link w:val="SinespaciadoCar"/>
    <w:uiPriority w:val="1"/>
    <w:qFormat/>
    <w:rsid w:val="004843E1"/>
    <w:pPr>
      <w:spacing w:after="0" w:line="240" w:lineRule="auto"/>
    </w:pPr>
  </w:style>
  <w:style w:type="character" w:customStyle="1" w:styleId="SinespaciadoCar">
    <w:name w:val="Sin espaciado Car"/>
    <w:basedOn w:val="Fuentedeprrafopredeter"/>
    <w:link w:val="Sinespaciado"/>
    <w:uiPriority w:val="1"/>
    <w:rsid w:val="004843E1"/>
  </w:style>
  <w:style w:type="paragraph" w:styleId="Textodeglobo">
    <w:name w:val="Balloon Text"/>
    <w:basedOn w:val="Normal"/>
    <w:link w:val="TextodegloboCar"/>
    <w:uiPriority w:val="99"/>
    <w:semiHidden/>
    <w:unhideWhenUsed/>
    <w:rsid w:val="004843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43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5F3C062-7151-4B05-9581-03CB6275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2034</Words>
  <Characters>11193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2023-06-05T18:50:00Z</cp:lastPrinted>
  <dcterms:created xsi:type="dcterms:W3CDTF">2023-06-05T19:12:00Z</dcterms:created>
  <dcterms:modified xsi:type="dcterms:W3CDTF">2023-06-05T19:12:00Z</dcterms:modified>
</cp:coreProperties>
</file>