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3E29" w14:textId="15A0252A" w:rsidR="007C1CA6" w:rsidRPr="00195F75" w:rsidRDefault="00A44641" w:rsidP="00971E12">
      <w:pPr>
        <w:spacing w:line="276" w:lineRule="auto"/>
        <w:ind w:left="5670"/>
        <w:jc w:val="both"/>
        <w:rPr>
          <w:rFonts w:ascii="Arial" w:eastAsia="Arial" w:hAnsi="Arial" w:cs="Arial"/>
          <w:b/>
          <w:color w:val="000000" w:themeColor="text1"/>
          <w:sz w:val="12"/>
          <w:szCs w:val="12"/>
        </w:rPr>
      </w:pPr>
      <w:r w:rsidRPr="00195F75">
        <w:rPr>
          <w:rFonts w:ascii="Arial" w:hAnsi="Arial" w:cs="Arial"/>
          <w:b/>
          <w:color w:val="000000" w:themeColor="text1"/>
          <w:sz w:val="12"/>
          <w:szCs w:val="12"/>
        </w:rPr>
        <w:t xml:space="preserve">INICIATIVA </w:t>
      </w:r>
      <w:r w:rsidR="008B30B4" w:rsidRPr="00195F75">
        <w:rPr>
          <w:rFonts w:ascii="Arial" w:hAnsi="Arial" w:cs="Arial"/>
          <w:b/>
          <w:color w:val="000000" w:themeColor="text1"/>
          <w:sz w:val="12"/>
          <w:szCs w:val="12"/>
        </w:rPr>
        <w:t>DE DECRETO QUE TURNA A COMISIONES LA PRO</w:t>
      </w:r>
      <w:r w:rsidR="00080982" w:rsidRPr="00195F75">
        <w:rPr>
          <w:rFonts w:ascii="Arial" w:hAnsi="Arial" w:cs="Arial"/>
          <w:b/>
          <w:color w:val="000000" w:themeColor="text1"/>
          <w:sz w:val="12"/>
          <w:szCs w:val="12"/>
        </w:rPr>
        <w:t>P</w:t>
      </w:r>
      <w:r w:rsidR="008B30B4" w:rsidRPr="00195F75">
        <w:rPr>
          <w:rFonts w:ascii="Arial" w:hAnsi="Arial" w:cs="Arial"/>
          <w:b/>
          <w:color w:val="000000" w:themeColor="text1"/>
          <w:sz w:val="12"/>
          <w:szCs w:val="12"/>
        </w:rPr>
        <w:t>UESTA DE CREACION DE NUEVAS AREAS NATURALES PROTEGIDAS EN EL MUNICIPIO DE ZAPOTLÁN EL GRANDE,</w:t>
      </w:r>
      <w:r w:rsidR="00B45CB2" w:rsidRPr="00195F75">
        <w:rPr>
          <w:rFonts w:ascii="Arial" w:hAnsi="Arial" w:cs="Arial"/>
          <w:b/>
          <w:color w:val="000000" w:themeColor="text1"/>
          <w:sz w:val="12"/>
          <w:szCs w:val="12"/>
        </w:rPr>
        <w:t xml:space="preserve"> JALISCO</w:t>
      </w:r>
      <w:r w:rsidR="003D12DF" w:rsidRPr="00195F75">
        <w:rPr>
          <w:rFonts w:ascii="Arial" w:hAnsi="Arial" w:cs="Arial"/>
          <w:b/>
          <w:color w:val="000000" w:themeColor="text1"/>
          <w:sz w:val="12"/>
          <w:szCs w:val="12"/>
          <w:shd w:val="clear" w:color="auto" w:fill="FFFFFF"/>
        </w:rPr>
        <w:t>.</w:t>
      </w:r>
    </w:p>
    <w:p w14:paraId="5C9AA9BF" w14:textId="77777777" w:rsidR="007C1CA6" w:rsidRPr="00195F75" w:rsidRDefault="007C1CA6" w:rsidP="00971E12">
      <w:pPr>
        <w:pStyle w:val="Sinespaciado"/>
        <w:spacing w:line="276" w:lineRule="auto"/>
        <w:jc w:val="both"/>
        <w:rPr>
          <w:rFonts w:ascii="Arial" w:hAnsi="Arial" w:cs="Arial"/>
          <w:b/>
          <w:color w:val="000000" w:themeColor="text1"/>
          <w:sz w:val="24"/>
          <w:szCs w:val="24"/>
        </w:rPr>
      </w:pPr>
    </w:p>
    <w:p w14:paraId="346EF228" w14:textId="77777777" w:rsidR="007C1CA6" w:rsidRPr="00195F75" w:rsidRDefault="007C1CA6" w:rsidP="00971E12">
      <w:pPr>
        <w:pStyle w:val="Sinespaciado"/>
        <w:spacing w:line="276" w:lineRule="auto"/>
        <w:jc w:val="both"/>
        <w:rPr>
          <w:rFonts w:ascii="Arial" w:hAnsi="Arial" w:cs="Arial"/>
          <w:b/>
          <w:color w:val="000000" w:themeColor="text1"/>
          <w:sz w:val="24"/>
          <w:szCs w:val="24"/>
        </w:rPr>
      </w:pPr>
    </w:p>
    <w:p w14:paraId="1F4CC658" w14:textId="77777777" w:rsidR="007C1CA6" w:rsidRPr="00195F75" w:rsidRDefault="007C1CA6" w:rsidP="00971E12">
      <w:pPr>
        <w:pStyle w:val="Sinespaciado"/>
        <w:spacing w:line="276" w:lineRule="auto"/>
        <w:jc w:val="both"/>
        <w:rPr>
          <w:rFonts w:ascii="Arial" w:hAnsi="Arial" w:cs="Arial"/>
          <w:b/>
          <w:color w:val="000000" w:themeColor="text1"/>
          <w:sz w:val="24"/>
          <w:szCs w:val="24"/>
        </w:rPr>
      </w:pPr>
      <w:r w:rsidRPr="00195F75">
        <w:rPr>
          <w:rFonts w:ascii="Arial" w:hAnsi="Arial" w:cs="Arial"/>
          <w:b/>
          <w:color w:val="000000" w:themeColor="text1"/>
          <w:sz w:val="24"/>
          <w:szCs w:val="24"/>
        </w:rPr>
        <w:t xml:space="preserve">H. AYUNTAMIENTO CONSTITUCIONAL DE </w:t>
      </w:r>
    </w:p>
    <w:p w14:paraId="5F61E154" w14:textId="77777777" w:rsidR="007C1CA6" w:rsidRPr="00195F75" w:rsidRDefault="007C1CA6" w:rsidP="00971E12">
      <w:pPr>
        <w:pStyle w:val="Sinespaciado"/>
        <w:spacing w:line="276" w:lineRule="auto"/>
        <w:jc w:val="both"/>
        <w:rPr>
          <w:rFonts w:ascii="Arial" w:hAnsi="Arial" w:cs="Arial"/>
          <w:b/>
          <w:color w:val="000000" w:themeColor="text1"/>
          <w:sz w:val="24"/>
          <w:szCs w:val="24"/>
        </w:rPr>
      </w:pPr>
      <w:r w:rsidRPr="00195F75">
        <w:rPr>
          <w:rFonts w:ascii="Arial" w:hAnsi="Arial" w:cs="Arial"/>
          <w:b/>
          <w:color w:val="000000" w:themeColor="text1"/>
          <w:sz w:val="24"/>
          <w:szCs w:val="24"/>
        </w:rPr>
        <w:t>ZAPOTLÁN EL GRANDE, JALISCO.</w:t>
      </w:r>
    </w:p>
    <w:p w14:paraId="490E38AB" w14:textId="77777777" w:rsidR="007C1CA6" w:rsidRPr="00195F75" w:rsidRDefault="007C1CA6" w:rsidP="00971E12">
      <w:pPr>
        <w:pStyle w:val="Sinespaciado"/>
        <w:spacing w:line="276" w:lineRule="auto"/>
        <w:jc w:val="both"/>
        <w:rPr>
          <w:rFonts w:ascii="Arial" w:hAnsi="Arial" w:cs="Arial"/>
          <w:b/>
          <w:color w:val="000000" w:themeColor="text1"/>
          <w:sz w:val="24"/>
          <w:szCs w:val="24"/>
        </w:rPr>
      </w:pPr>
      <w:r w:rsidRPr="00195F75">
        <w:rPr>
          <w:rFonts w:ascii="Arial" w:hAnsi="Arial" w:cs="Arial"/>
          <w:b/>
          <w:color w:val="000000" w:themeColor="text1"/>
          <w:sz w:val="24"/>
          <w:szCs w:val="24"/>
        </w:rPr>
        <w:t xml:space="preserve">P R E S E N T E.-  </w:t>
      </w:r>
    </w:p>
    <w:p w14:paraId="41A0DA34" w14:textId="77777777" w:rsidR="007C1CA6" w:rsidRPr="00195F75" w:rsidRDefault="007C1CA6" w:rsidP="00971E12">
      <w:pPr>
        <w:spacing w:line="276" w:lineRule="auto"/>
        <w:jc w:val="both"/>
        <w:rPr>
          <w:rFonts w:ascii="Arial" w:hAnsi="Arial" w:cs="Arial"/>
          <w:color w:val="000000" w:themeColor="text1"/>
          <w:sz w:val="16"/>
          <w:szCs w:val="16"/>
        </w:rPr>
      </w:pPr>
    </w:p>
    <w:p w14:paraId="52DFCDD0" w14:textId="6201D98D" w:rsidR="007C1CA6" w:rsidRPr="00195F75" w:rsidRDefault="007C1CA6" w:rsidP="00971E12">
      <w:pPr>
        <w:spacing w:line="276" w:lineRule="auto"/>
        <w:jc w:val="both"/>
        <w:rPr>
          <w:rFonts w:ascii="Arial" w:hAnsi="Arial" w:cs="Arial"/>
          <w:b/>
          <w:color w:val="000000" w:themeColor="text1"/>
        </w:rPr>
      </w:pPr>
      <w:bookmarkStart w:id="0" w:name="_Hlk204072462"/>
      <w:r w:rsidRPr="00195F75">
        <w:rPr>
          <w:rFonts w:ascii="Arial" w:hAnsi="Arial" w:cs="Arial"/>
          <w:color w:val="000000" w:themeColor="text1"/>
        </w:rPr>
        <w:t xml:space="preserve">Quien motiva y suscribe </w:t>
      </w:r>
      <w:r w:rsidRPr="00195F75">
        <w:rPr>
          <w:rFonts w:ascii="Arial" w:hAnsi="Arial" w:cs="Arial"/>
          <w:b/>
          <w:color w:val="000000" w:themeColor="text1"/>
        </w:rPr>
        <w:t>LIC. JOSÉ BERTIN CHAVEZ VARGAS</w:t>
      </w:r>
      <w:r w:rsidRPr="00195F75">
        <w:rPr>
          <w:rFonts w:ascii="Arial" w:hAnsi="Arial" w:cs="Arial"/>
          <w:color w:val="000000" w:themeColor="text1"/>
        </w:rPr>
        <w:t>, en mi carácter de Regidor del H. Ayuntamiento Constitucional de Zapotlán el Grande, Jalisco, con fundamento en el artículo 115 de la Constitución Política de los Estados Unidos Mexicanos;</w:t>
      </w:r>
      <w:r w:rsidR="0052630B" w:rsidRPr="00195F75">
        <w:rPr>
          <w:rFonts w:ascii="Arial" w:hAnsi="Arial" w:cs="Arial"/>
          <w:color w:val="000000" w:themeColor="text1"/>
        </w:rPr>
        <w:t xml:space="preserve"> 1,</w:t>
      </w:r>
      <w:r w:rsidRPr="00195F75">
        <w:rPr>
          <w:rFonts w:ascii="Arial" w:hAnsi="Arial" w:cs="Arial"/>
          <w:color w:val="000000" w:themeColor="text1"/>
        </w:rPr>
        <w:t xml:space="preserve"> 2,</w:t>
      </w:r>
      <w:r w:rsidRPr="00195F75">
        <w:rPr>
          <w:rFonts w:ascii="Arial" w:hAnsi="Arial" w:cs="Arial"/>
          <w:b/>
          <w:bCs/>
          <w:color w:val="000000" w:themeColor="text1"/>
        </w:rPr>
        <w:t xml:space="preserve"> </w:t>
      </w:r>
      <w:r w:rsidRPr="00195F75">
        <w:rPr>
          <w:rFonts w:ascii="Arial" w:hAnsi="Arial" w:cs="Arial"/>
          <w:color w:val="000000" w:themeColor="text1"/>
        </w:rPr>
        <w:t>3,</w:t>
      </w:r>
      <w:r w:rsidRPr="00195F75">
        <w:rPr>
          <w:rFonts w:ascii="Arial" w:hAnsi="Arial" w:cs="Arial"/>
          <w:b/>
          <w:bCs/>
          <w:color w:val="000000" w:themeColor="text1"/>
        </w:rPr>
        <w:t xml:space="preserve"> </w:t>
      </w:r>
      <w:r w:rsidRPr="00195F75">
        <w:rPr>
          <w:rFonts w:ascii="Arial" w:hAnsi="Arial" w:cs="Arial"/>
          <w:color w:val="000000" w:themeColor="text1"/>
        </w:rPr>
        <w:t>4</w:t>
      </w:r>
      <w:r w:rsidRPr="00195F75">
        <w:rPr>
          <w:rFonts w:ascii="Arial" w:hAnsi="Arial" w:cs="Arial"/>
          <w:b/>
          <w:bCs/>
          <w:color w:val="000000" w:themeColor="text1"/>
        </w:rPr>
        <w:t>,</w:t>
      </w:r>
      <w:r w:rsidRPr="00195F75">
        <w:rPr>
          <w:rFonts w:ascii="Arial" w:hAnsi="Arial" w:cs="Arial"/>
          <w:color w:val="000000" w:themeColor="text1"/>
        </w:rPr>
        <w:t xml:space="preserve"> </w:t>
      </w:r>
      <w:r w:rsidR="005C1100" w:rsidRPr="00195F75">
        <w:rPr>
          <w:rFonts w:ascii="Arial" w:hAnsi="Arial" w:cs="Arial"/>
          <w:color w:val="000000" w:themeColor="text1"/>
        </w:rPr>
        <w:t xml:space="preserve">14, </w:t>
      </w:r>
      <w:r w:rsidR="000C6B98" w:rsidRPr="00195F75">
        <w:rPr>
          <w:rFonts w:ascii="Arial" w:hAnsi="Arial" w:cs="Arial"/>
          <w:color w:val="000000" w:themeColor="text1"/>
        </w:rPr>
        <w:t xml:space="preserve">15, </w:t>
      </w:r>
      <w:r w:rsidR="00F10031" w:rsidRPr="00195F75">
        <w:rPr>
          <w:rFonts w:ascii="Arial" w:hAnsi="Arial" w:cs="Arial"/>
          <w:color w:val="000000" w:themeColor="text1"/>
        </w:rPr>
        <w:t xml:space="preserve">28 fracción IV, </w:t>
      </w:r>
      <w:r w:rsidR="000C6B98" w:rsidRPr="00195F75">
        <w:rPr>
          <w:rFonts w:ascii="Arial" w:hAnsi="Arial" w:cs="Arial"/>
          <w:color w:val="000000" w:themeColor="text1"/>
        </w:rPr>
        <w:t xml:space="preserve">50, </w:t>
      </w:r>
      <w:r w:rsidRPr="00195F75">
        <w:rPr>
          <w:rFonts w:ascii="Arial" w:hAnsi="Arial" w:cs="Arial"/>
          <w:color w:val="000000" w:themeColor="text1"/>
        </w:rPr>
        <w:t>73, 77, 80, 85</w:t>
      </w:r>
      <w:r w:rsidR="00542C73" w:rsidRPr="00195F75">
        <w:rPr>
          <w:rFonts w:ascii="Arial" w:hAnsi="Arial" w:cs="Arial"/>
          <w:color w:val="000000" w:themeColor="text1"/>
        </w:rPr>
        <w:t>, 86</w:t>
      </w:r>
      <w:r w:rsidRPr="00195F75">
        <w:rPr>
          <w:rFonts w:ascii="Arial" w:hAnsi="Arial" w:cs="Arial"/>
          <w:color w:val="000000" w:themeColor="text1"/>
        </w:rPr>
        <w:t xml:space="preserve"> , 88 y demás relativos de la Constitución Política del Estado de Jalisco; 2, 3, 4</w:t>
      </w:r>
      <w:r w:rsidR="006817ED" w:rsidRPr="00195F75">
        <w:rPr>
          <w:rFonts w:ascii="Arial" w:hAnsi="Arial" w:cs="Arial"/>
          <w:color w:val="000000" w:themeColor="text1"/>
        </w:rPr>
        <w:t>, punto 124</w:t>
      </w:r>
      <w:r w:rsidRPr="00195F75">
        <w:rPr>
          <w:rFonts w:ascii="Arial" w:hAnsi="Arial" w:cs="Arial"/>
          <w:color w:val="000000" w:themeColor="text1"/>
        </w:rPr>
        <w:t>, 10</w:t>
      </w:r>
      <w:r w:rsidRPr="00195F75">
        <w:rPr>
          <w:rFonts w:ascii="Arial" w:hAnsi="Arial" w:cs="Arial"/>
          <w:b/>
          <w:bCs/>
          <w:color w:val="000000" w:themeColor="text1"/>
        </w:rPr>
        <w:t>,</w:t>
      </w:r>
      <w:r w:rsidRPr="00195F75">
        <w:rPr>
          <w:rFonts w:ascii="Arial" w:hAnsi="Arial" w:cs="Arial"/>
          <w:color w:val="000000" w:themeColor="text1"/>
        </w:rPr>
        <w:t xml:space="preserve"> 29</w:t>
      </w:r>
      <w:r w:rsidRPr="00195F75">
        <w:rPr>
          <w:rFonts w:ascii="Arial" w:hAnsi="Arial" w:cs="Arial"/>
          <w:b/>
          <w:bCs/>
          <w:color w:val="000000" w:themeColor="text1"/>
        </w:rPr>
        <w:t xml:space="preserve">, </w:t>
      </w:r>
      <w:r w:rsidRPr="00195F75">
        <w:rPr>
          <w:rFonts w:ascii="Arial" w:hAnsi="Arial" w:cs="Arial"/>
          <w:color w:val="000000" w:themeColor="text1"/>
        </w:rPr>
        <w:t>34</w:t>
      </w:r>
      <w:r w:rsidRPr="00195F75">
        <w:rPr>
          <w:rFonts w:ascii="Arial" w:hAnsi="Arial" w:cs="Arial"/>
          <w:b/>
          <w:bCs/>
          <w:color w:val="000000" w:themeColor="text1"/>
        </w:rPr>
        <w:t xml:space="preserve">, </w:t>
      </w:r>
      <w:r w:rsidRPr="00195F75">
        <w:rPr>
          <w:rFonts w:ascii="Arial" w:hAnsi="Arial" w:cs="Arial"/>
          <w:color w:val="000000" w:themeColor="text1"/>
        </w:rPr>
        <w:t xml:space="preserve">37, 38, </w:t>
      </w:r>
      <w:r w:rsidR="00BF1480" w:rsidRPr="00195F75">
        <w:rPr>
          <w:rFonts w:ascii="Arial" w:hAnsi="Arial" w:cs="Arial"/>
          <w:color w:val="000000" w:themeColor="text1"/>
        </w:rPr>
        <w:t xml:space="preserve">40 fracción II, </w:t>
      </w:r>
      <w:r w:rsidRPr="00195F75">
        <w:rPr>
          <w:rFonts w:ascii="Arial" w:hAnsi="Arial" w:cs="Arial"/>
          <w:color w:val="000000" w:themeColor="text1"/>
        </w:rPr>
        <w:t>5</w:t>
      </w:r>
      <w:r w:rsidR="00190B21" w:rsidRPr="00195F75">
        <w:rPr>
          <w:rFonts w:ascii="Arial" w:hAnsi="Arial" w:cs="Arial"/>
          <w:color w:val="000000" w:themeColor="text1"/>
        </w:rPr>
        <w:t>0</w:t>
      </w:r>
      <w:r w:rsidR="00AE72F1" w:rsidRPr="00195F75">
        <w:rPr>
          <w:rFonts w:ascii="Arial" w:hAnsi="Arial" w:cs="Arial"/>
          <w:color w:val="000000" w:themeColor="text1"/>
        </w:rPr>
        <w:t xml:space="preserve">, </w:t>
      </w:r>
      <w:r w:rsidR="00862CE4" w:rsidRPr="00195F75">
        <w:rPr>
          <w:rFonts w:ascii="Arial" w:hAnsi="Arial" w:cs="Arial"/>
          <w:color w:val="000000" w:themeColor="text1"/>
        </w:rPr>
        <w:t>9</w:t>
      </w:r>
      <w:r w:rsidR="000F1876" w:rsidRPr="00195F75">
        <w:rPr>
          <w:rFonts w:ascii="Arial" w:hAnsi="Arial" w:cs="Arial"/>
          <w:color w:val="000000" w:themeColor="text1"/>
        </w:rPr>
        <w:t>7</w:t>
      </w:r>
      <w:r w:rsidR="00862CE4" w:rsidRPr="00195F75">
        <w:rPr>
          <w:rFonts w:ascii="Arial" w:hAnsi="Arial" w:cs="Arial"/>
          <w:color w:val="000000" w:themeColor="text1"/>
        </w:rPr>
        <w:t xml:space="preserve"> </w:t>
      </w:r>
      <w:r w:rsidRPr="00195F75">
        <w:rPr>
          <w:rFonts w:ascii="Arial" w:hAnsi="Arial" w:cs="Arial"/>
          <w:color w:val="000000" w:themeColor="text1"/>
        </w:rPr>
        <w:t>de la Ley de Gobierno y la Administración Pública Municipal para el Estado de Jalisco y sus Municipios, así como lo normado en los artículos</w:t>
      </w:r>
      <w:r w:rsidR="009C6202" w:rsidRPr="00195F75">
        <w:rPr>
          <w:rFonts w:ascii="Arial" w:hAnsi="Arial" w:cs="Arial"/>
          <w:color w:val="000000" w:themeColor="text1"/>
        </w:rPr>
        <w:t xml:space="preserve">, </w:t>
      </w:r>
      <w:r w:rsidR="001164C3" w:rsidRPr="00195F75">
        <w:rPr>
          <w:rFonts w:ascii="Arial" w:hAnsi="Arial" w:cs="Arial"/>
          <w:color w:val="000000" w:themeColor="text1"/>
        </w:rPr>
        <w:t>28, 190</w:t>
      </w:r>
      <w:r w:rsidR="00F514B4" w:rsidRPr="00195F75">
        <w:rPr>
          <w:rFonts w:ascii="Arial" w:hAnsi="Arial" w:cs="Arial"/>
          <w:color w:val="000000" w:themeColor="text1"/>
        </w:rPr>
        <w:t xml:space="preserve"> y </w:t>
      </w:r>
      <w:r w:rsidR="005869F7" w:rsidRPr="00195F75">
        <w:rPr>
          <w:rFonts w:ascii="Arial" w:hAnsi="Arial" w:cs="Arial"/>
          <w:color w:val="000000" w:themeColor="text1"/>
        </w:rPr>
        <w:t>199 fracción IV</w:t>
      </w:r>
      <w:r w:rsidR="009431D3" w:rsidRPr="00195F75">
        <w:rPr>
          <w:rFonts w:ascii="Arial" w:hAnsi="Arial" w:cs="Arial"/>
          <w:color w:val="000000" w:themeColor="text1"/>
        </w:rPr>
        <w:t xml:space="preserve"> y 211</w:t>
      </w:r>
      <w:r w:rsidR="006817ED" w:rsidRPr="00195F75">
        <w:rPr>
          <w:rFonts w:ascii="Arial" w:hAnsi="Arial" w:cs="Arial"/>
          <w:color w:val="000000" w:themeColor="text1"/>
        </w:rPr>
        <w:t xml:space="preserve"> </w:t>
      </w:r>
      <w:r w:rsidR="00862CE4" w:rsidRPr="00195F75">
        <w:rPr>
          <w:rFonts w:ascii="Arial" w:hAnsi="Arial" w:cs="Arial"/>
          <w:color w:val="000000" w:themeColor="text1"/>
        </w:rPr>
        <w:t xml:space="preserve">del Reglamento de Gobierno y la </w:t>
      </w:r>
      <w:r w:rsidR="006817ED" w:rsidRPr="00195F75">
        <w:rPr>
          <w:rFonts w:ascii="Arial" w:hAnsi="Arial" w:cs="Arial"/>
          <w:color w:val="000000" w:themeColor="text1"/>
        </w:rPr>
        <w:t>A</w:t>
      </w:r>
      <w:r w:rsidR="00862CE4" w:rsidRPr="00195F75">
        <w:rPr>
          <w:rFonts w:ascii="Arial" w:hAnsi="Arial" w:cs="Arial"/>
          <w:color w:val="000000" w:themeColor="text1"/>
        </w:rPr>
        <w:t>dministración Pública de Zapotlán el Grande</w:t>
      </w:r>
      <w:r w:rsidR="009C6202" w:rsidRPr="00195F75">
        <w:rPr>
          <w:rFonts w:ascii="Arial" w:hAnsi="Arial" w:cs="Arial"/>
          <w:color w:val="000000" w:themeColor="text1"/>
        </w:rPr>
        <w:t>,</w:t>
      </w:r>
      <w:r w:rsidR="006817ED" w:rsidRPr="00195F75">
        <w:rPr>
          <w:rFonts w:ascii="Arial" w:hAnsi="Arial" w:cs="Arial"/>
          <w:color w:val="000000" w:themeColor="text1"/>
        </w:rPr>
        <w:t xml:space="preserve"> Jalisco,</w:t>
      </w:r>
      <w:r w:rsidR="009C6202" w:rsidRPr="00195F75">
        <w:rPr>
          <w:rFonts w:ascii="Arial" w:hAnsi="Arial" w:cs="Arial"/>
          <w:color w:val="000000" w:themeColor="text1"/>
        </w:rPr>
        <w:t xml:space="preserve"> los artículos </w:t>
      </w:r>
      <w:r w:rsidR="00B634DE" w:rsidRPr="00195F75">
        <w:rPr>
          <w:rFonts w:ascii="Arial" w:hAnsi="Arial" w:cs="Arial"/>
          <w:color w:val="000000" w:themeColor="text1"/>
        </w:rPr>
        <w:t xml:space="preserve">37, </w:t>
      </w:r>
      <w:r w:rsidR="00AA029F" w:rsidRPr="00195F75">
        <w:rPr>
          <w:rFonts w:ascii="Arial" w:eastAsia="Arial" w:hAnsi="Arial" w:cs="Arial"/>
          <w:color w:val="000000" w:themeColor="text1"/>
        </w:rPr>
        <w:t xml:space="preserve">40, </w:t>
      </w:r>
      <w:r w:rsidR="00B634DE" w:rsidRPr="00195F75">
        <w:rPr>
          <w:rFonts w:ascii="Arial" w:eastAsia="Arial" w:hAnsi="Arial" w:cs="Arial"/>
          <w:color w:val="000000" w:themeColor="text1"/>
        </w:rPr>
        <w:t>62</w:t>
      </w:r>
      <w:r w:rsidR="00AA029F" w:rsidRPr="00195F75">
        <w:rPr>
          <w:rFonts w:ascii="Arial" w:eastAsia="Arial" w:hAnsi="Arial" w:cs="Arial"/>
          <w:color w:val="000000" w:themeColor="text1"/>
        </w:rPr>
        <w:t xml:space="preserve">, </w:t>
      </w:r>
      <w:r w:rsidRPr="00195F75">
        <w:rPr>
          <w:rFonts w:ascii="Arial" w:hAnsi="Arial" w:cs="Arial"/>
          <w:color w:val="000000" w:themeColor="text1"/>
        </w:rPr>
        <w:t>87, 9</w:t>
      </w:r>
      <w:r w:rsidR="005911A2" w:rsidRPr="00195F75">
        <w:rPr>
          <w:rFonts w:ascii="Arial" w:hAnsi="Arial" w:cs="Arial"/>
          <w:color w:val="000000" w:themeColor="text1"/>
        </w:rPr>
        <w:t>5</w:t>
      </w:r>
      <w:r w:rsidRPr="00195F75">
        <w:rPr>
          <w:rFonts w:ascii="Arial" w:hAnsi="Arial" w:cs="Arial"/>
          <w:color w:val="000000" w:themeColor="text1"/>
        </w:rPr>
        <w:t>,100</w:t>
      </w:r>
      <w:r w:rsidR="00AA029F" w:rsidRPr="00195F75">
        <w:rPr>
          <w:rFonts w:ascii="Arial" w:hAnsi="Arial" w:cs="Arial"/>
          <w:color w:val="000000" w:themeColor="text1"/>
        </w:rPr>
        <w:t xml:space="preserve"> </w:t>
      </w:r>
      <w:r w:rsidR="00AA029F" w:rsidRPr="00195F75">
        <w:rPr>
          <w:rFonts w:ascii="Arial" w:eastAsia="Arial" w:hAnsi="Arial" w:cs="Arial"/>
          <w:color w:val="000000" w:themeColor="text1"/>
        </w:rPr>
        <w:t xml:space="preserve">y </w:t>
      </w:r>
      <w:r w:rsidRPr="00195F75">
        <w:rPr>
          <w:rFonts w:ascii="Arial" w:hAnsi="Arial" w:cs="Arial"/>
          <w:color w:val="000000" w:themeColor="text1"/>
        </w:rPr>
        <w:t>demás relativos y aplicables del Reglamento Interior del Ayuntamiento de Zapotlán el Grande, Jalisco, comparezco presentando a la consideración del pleno de este honorable Ayuntamiento</w:t>
      </w:r>
      <w:bookmarkEnd w:id="0"/>
      <w:r w:rsidRPr="00195F75">
        <w:rPr>
          <w:rFonts w:ascii="Arial" w:hAnsi="Arial" w:cs="Arial"/>
          <w:color w:val="000000" w:themeColor="text1"/>
        </w:rPr>
        <w:t xml:space="preserve"> </w:t>
      </w:r>
      <w:bookmarkStart w:id="1" w:name="_Hlk188358896"/>
      <w:r w:rsidR="008B30B4" w:rsidRPr="00195F75">
        <w:rPr>
          <w:rFonts w:ascii="Arial" w:hAnsi="Arial" w:cs="Arial"/>
          <w:b/>
          <w:color w:val="000000" w:themeColor="text1"/>
        </w:rPr>
        <w:t>INICIATIVA DE DECRETO QUE TURNA A COMISIONES LA PRO</w:t>
      </w:r>
      <w:r w:rsidR="00080982" w:rsidRPr="00195F75">
        <w:rPr>
          <w:rFonts w:ascii="Arial" w:hAnsi="Arial" w:cs="Arial"/>
          <w:b/>
          <w:color w:val="000000" w:themeColor="text1"/>
        </w:rPr>
        <w:t>P</w:t>
      </w:r>
      <w:r w:rsidR="008B30B4" w:rsidRPr="00195F75">
        <w:rPr>
          <w:rFonts w:ascii="Arial" w:hAnsi="Arial" w:cs="Arial"/>
          <w:b/>
          <w:color w:val="000000" w:themeColor="text1"/>
        </w:rPr>
        <w:t>UESTA DE CREACION DE NUEVAS AREAS NATURALES PROTEGIDAS EN EL MUNICIPIO DE ZAPOTLÁN EL GRANDE, JALISCO</w:t>
      </w:r>
      <w:r w:rsidR="00382ECD" w:rsidRPr="00195F75">
        <w:rPr>
          <w:rFonts w:ascii="Arial" w:hAnsi="Arial" w:cs="Arial"/>
          <w:color w:val="000000" w:themeColor="text1"/>
        </w:rPr>
        <w:t>,</w:t>
      </w:r>
      <w:r w:rsidRPr="00195F75">
        <w:rPr>
          <w:rFonts w:ascii="Arial" w:hAnsi="Arial" w:cs="Arial"/>
          <w:b/>
          <w:color w:val="000000" w:themeColor="text1"/>
        </w:rPr>
        <w:t xml:space="preserve"> </w:t>
      </w:r>
      <w:bookmarkEnd w:id="1"/>
      <w:r w:rsidRPr="00195F75">
        <w:rPr>
          <w:rFonts w:ascii="Arial" w:hAnsi="Arial" w:cs="Arial"/>
          <w:color w:val="000000" w:themeColor="text1"/>
        </w:rPr>
        <w:t xml:space="preserve">con base en la siguiente: </w:t>
      </w:r>
    </w:p>
    <w:p w14:paraId="42E5FBB6" w14:textId="77777777" w:rsidR="007C1CA6" w:rsidRPr="00195F75" w:rsidRDefault="007C1CA6" w:rsidP="00971E12">
      <w:pPr>
        <w:pStyle w:val="Prrafodelista"/>
        <w:spacing w:line="276" w:lineRule="auto"/>
        <w:jc w:val="both"/>
        <w:rPr>
          <w:rFonts w:ascii="Arial" w:hAnsi="Arial" w:cs="Arial"/>
          <w:b/>
          <w:color w:val="000000" w:themeColor="text1"/>
        </w:rPr>
      </w:pPr>
    </w:p>
    <w:p w14:paraId="0BF63D47" w14:textId="4BFC6779" w:rsidR="007C1CA6" w:rsidRPr="00195F75" w:rsidRDefault="007C1CA6" w:rsidP="009A547F">
      <w:pPr>
        <w:pStyle w:val="Prrafodelista"/>
        <w:spacing w:line="276" w:lineRule="auto"/>
        <w:jc w:val="center"/>
        <w:rPr>
          <w:rFonts w:ascii="Arial" w:hAnsi="Arial" w:cs="Arial"/>
          <w:b/>
          <w:color w:val="000000" w:themeColor="text1"/>
        </w:rPr>
      </w:pPr>
      <w:bookmarkStart w:id="2" w:name="_Hlk204592717"/>
      <w:r w:rsidRPr="00195F75">
        <w:rPr>
          <w:rFonts w:ascii="Arial" w:hAnsi="Arial" w:cs="Arial"/>
          <w:b/>
          <w:color w:val="000000" w:themeColor="text1"/>
        </w:rPr>
        <w:t>EXPOSICIÓN DE MOTIVOS</w:t>
      </w:r>
    </w:p>
    <w:bookmarkEnd w:id="2"/>
    <w:p w14:paraId="00997D33" w14:textId="77777777" w:rsidR="007C1CA6" w:rsidRPr="00195F75" w:rsidRDefault="007C1CA6" w:rsidP="00971E12">
      <w:pPr>
        <w:pStyle w:val="Prrafodelista"/>
        <w:spacing w:line="276" w:lineRule="auto"/>
        <w:jc w:val="both"/>
        <w:rPr>
          <w:rFonts w:ascii="Arial" w:hAnsi="Arial" w:cs="Arial"/>
          <w:color w:val="000000" w:themeColor="text1"/>
        </w:rPr>
      </w:pPr>
    </w:p>
    <w:p w14:paraId="1B64CE0B" w14:textId="77777777" w:rsidR="007C1CA6" w:rsidRPr="00195F75" w:rsidRDefault="007C1CA6" w:rsidP="00971E12">
      <w:pPr>
        <w:pStyle w:val="Prrafodelista"/>
        <w:numPr>
          <w:ilvl w:val="0"/>
          <w:numId w:val="15"/>
        </w:numPr>
        <w:spacing w:after="200" w:line="276" w:lineRule="auto"/>
        <w:jc w:val="both"/>
        <w:rPr>
          <w:rFonts w:ascii="Arial" w:hAnsi="Arial" w:cs="Arial"/>
          <w:color w:val="000000" w:themeColor="text1"/>
        </w:rPr>
      </w:pPr>
      <w:r w:rsidRPr="00195F75">
        <w:rPr>
          <w:rFonts w:ascii="Arial" w:hAnsi="Arial" w:cs="Arial"/>
          <w:iCs/>
          <w:color w:val="000000" w:themeColor="text1"/>
        </w:rPr>
        <w:t>Que la Constitución Política de los Estados Unidos Mexicanos, en su artículo 115 señala que c</w:t>
      </w:r>
      <w:r w:rsidRPr="00195F75">
        <w:rPr>
          <w:rFonts w:ascii="Arial" w:hAnsi="Arial" w:cs="Arial"/>
          <w:color w:val="000000" w:themeColor="text1"/>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5413E8A" w14:textId="77777777" w:rsidR="007C1CA6" w:rsidRPr="00195F75" w:rsidRDefault="007C1CA6" w:rsidP="00971E12">
      <w:pPr>
        <w:pStyle w:val="Prrafodelista"/>
        <w:spacing w:line="276" w:lineRule="auto"/>
        <w:ind w:left="1080"/>
        <w:jc w:val="both"/>
        <w:rPr>
          <w:rFonts w:ascii="Arial" w:hAnsi="Arial" w:cs="Arial"/>
          <w:color w:val="000000" w:themeColor="text1"/>
        </w:rPr>
      </w:pPr>
    </w:p>
    <w:p w14:paraId="7EAC1D40" w14:textId="77777777" w:rsidR="001A3588" w:rsidRPr="00195F75" w:rsidRDefault="007C1CA6" w:rsidP="00971E12">
      <w:pPr>
        <w:pStyle w:val="Prrafodelista"/>
        <w:numPr>
          <w:ilvl w:val="0"/>
          <w:numId w:val="15"/>
        </w:numPr>
        <w:spacing w:after="200" w:line="276" w:lineRule="auto"/>
        <w:jc w:val="both"/>
        <w:rPr>
          <w:rFonts w:ascii="Arial" w:hAnsi="Arial" w:cs="Arial"/>
          <w:color w:val="000000" w:themeColor="text1"/>
        </w:rPr>
      </w:pPr>
      <w:r w:rsidRPr="00195F75">
        <w:rPr>
          <w:rFonts w:ascii="Arial" w:hAnsi="Arial" w:cs="Arial"/>
          <w:iCs/>
          <w:color w:val="000000" w:themeColor="text1"/>
        </w:rPr>
        <w:lastRenderedPageBreak/>
        <w:t xml:space="preserve">Que la particular del Estado de Jalisco, en su artículo 73 reconoce al </w:t>
      </w:r>
      <w:r w:rsidRPr="00195F75">
        <w:rPr>
          <w:rFonts w:ascii="Arial" w:hAnsi="Arial" w:cs="Arial"/>
          <w:color w:val="000000" w:themeColor="text1"/>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F20F49" w:rsidRPr="00195F75">
        <w:rPr>
          <w:rFonts w:ascii="Arial" w:hAnsi="Arial" w:cs="Arial"/>
          <w:color w:val="000000" w:themeColor="text1"/>
          <w:spacing w:val="-3"/>
        </w:rPr>
        <w:t>En el a</w:t>
      </w:r>
      <w:r w:rsidR="00F20F49" w:rsidRPr="00195F75">
        <w:rPr>
          <w:rFonts w:ascii="Arial" w:hAnsi="Arial" w:cs="Arial"/>
          <w:color w:val="000000" w:themeColor="text1"/>
        </w:rPr>
        <w:t>rtículo 79 establece que los municipios, a través de sus ayuntamientos, tendrán a su cargo las funciones</w:t>
      </w:r>
      <w:r w:rsidR="003010E0" w:rsidRPr="00195F75">
        <w:rPr>
          <w:rFonts w:ascii="Arial" w:hAnsi="Arial" w:cs="Arial"/>
          <w:color w:val="000000" w:themeColor="text1"/>
        </w:rPr>
        <w:t>,</w:t>
      </w:r>
      <w:r w:rsidR="00F20F49" w:rsidRPr="00195F75">
        <w:rPr>
          <w:rFonts w:ascii="Arial" w:hAnsi="Arial" w:cs="Arial"/>
          <w:color w:val="000000" w:themeColor="text1"/>
        </w:rPr>
        <w:t xml:space="preserve"> </w:t>
      </w:r>
      <w:r w:rsidR="003010E0" w:rsidRPr="00195F75">
        <w:rPr>
          <w:rFonts w:ascii="Arial" w:hAnsi="Arial" w:cs="Arial"/>
          <w:color w:val="000000" w:themeColor="text1"/>
        </w:rPr>
        <w:t>los</w:t>
      </w:r>
      <w:r w:rsidR="00F20F49" w:rsidRPr="00195F75">
        <w:rPr>
          <w:rFonts w:ascii="Arial" w:hAnsi="Arial" w:cs="Arial"/>
          <w:color w:val="000000" w:themeColor="text1"/>
        </w:rPr>
        <w:t xml:space="preserve"> servicios que deban prestarse, según las condiciones territoriales y socioeconómicas de los municipios y </w:t>
      </w:r>
      <w:r w:rsidR="003010E0" w:rsidRPr="00195F75">
        <w:rPr>
          <w:rFonts w:ascii="Arial" w:hAnsi="Arial" w:cs="Arial"/>
          <w:color w:val="000000" w:themeColor="text1"/>
        </w:rPr>
        <w:t xml:space="preserve">conforme </w:t>
      </w:r>
      <w:r w:rsidR="00F20F49" w:rsidRPr="00195F75">
        <w:rPr>
          <w:rFonts w:ascii="Arial" w:hAnsi="Arial" w:cs="Arial"/>
          <w:color w:val="000000" w:themeColor="text1"/>
        </w:rPr>
        <w:t>lo permita su capacidad administrativa y financiera</w:t>
      </w:r>
      <w:r w:rsidR="003010E0" w:rsidRPr="00195F75">
        <w:rPr>
          <w:rFonts w:ascii="Arial" w:hAnsi="Arial" w:cs="Arial"/>
          <w:color w:val="000000" w:themeColor="text1"/>
        </w:rPr>
        <w:t>.</w:t>
      </w:r>
    </w:p>
    <w:p w14:paraId="2BEB283F" w14:textId="77777777" w:rsidR="001A3588" w:rsidRPr="00195F75" w:rsidRDefault="001A3588" w:rsidP="00971E12">
      <w:pPr>
        <w:pStyle w:val="Prrafodelista"/>
        <w:spacing w:line="276" w:lineRule="auto"/>
        <w:jc w:val="both"/>
        <w:rPr>
          <w:rFonts w:ascii="Arial" w:hAnsi="Arial" w:cs="Arial"/>
          <w:color w:val="000000" w:themeColor="text1"/>
        </w:rPr>
      </w:pPr>
    </w:p>
    <w:p w14:paraId="31132EE4" w14:textId="62D37E6A" w:rsidR="00F20F49" w:rsidRPr="00195F75" w:rsidRDefault="001A3588" w:rsidP="00971E12">
      <w:pPr>
        <w:pStyle w:val="Prrafodelista"/>
        <w:numPr>
          <w:ilvl w:val="0"/>
          <w:numId w:val="15"/>
        </w:numPr>
        <w:spacing w:after="200" w:line="276" w:lineRule="auto"/>
        <w:jc w:val="both"/>
        <w:rPr>
          <w:rFonts w:ascii="Arial" w:hAnsi="Arial" w:cs="Arial"/>
          <w:color w:val="000000" w:themeColor="text1"/>
        </w:rPr>
      </w:pPr>
      <w:r w:rsidRPr="00195F75">
        <w:rPr>
          <w:rFonts w:ascii="Arial" w:hAnsi="Arial" w:cs="Arial"/>
          <w:color w:val="000000" w:themeColor="text1"/>
        </w:rPr>
        <w:t xml:space="preserve">De </w:t>
      </w:r>
      <w:r w:rsidR="009B40B3" w:rsidRPr="00195F75">
        <w:rPr>
          <w:rFonts w:ascii="Arial" w:hAnsi="Arial" w:cs="Arial"/>
          <w:color w:val="000000" w:themeColor="text1"/>
        </w:rPr>
        <w:t>conformidad</w:t>
      </w:r>
      <w:r w:rsidRPr="00195F75">
        <w:rPr>
          <w:rFonts w:ascii="Arial" w:hAnsi="Arial" w:cs="Arial"/>
          <w:color w:val="000000" w:themeColor="text1"/>
        </w:rPr>
        <w:t xml:space="preserve"> al a</w:t>
      </w:r>
      <w:r w:rsidR="00422B8A" w:rsidRPr="00195F75">
        <w:rPr>
          <w:rFonts w:ascii="Arial" w:hAnsi="Arial" w:cs="Arial"/>
          <w:color w:val="000000" w:themeColor="text1"/>
        </w:rPr>
        <w:t>rtículo 80 fracción VII</w:t>
      </w:r>
      <w:r w:rsidRPr="00195F75">
        <w:rPr>
          <w:rFonts w:ascii="Arial" w:hAnsi="Arial" w:cs="Arial"/>
          <w:color w:val="000000" w:themeColor="text1"/>
        </w:rPr>
        <w:t>, l</w:t>
      </w:r>
      <w:r w:rsidR="00422B8A" w:rsidRPr="00195F75">
        <w:rPr>
          <w:rFonts w:ascii="Arial" w:hAnsi="Arial" w:cs="Arial"/>
          <w:color w:val="000000" w:themeColor="text1"/>
        </w:rPr>
        <w:t>os municipios a través de sus ayuntamientos, en los términos de las leyes federales y estatales relativas, estarán facultados para o</w:t>
      </w:r>
      <w:r w:rsidR="00422B8A" w:rsidRPr="00195F75">
        <w:rPr>
          <w:rFonts w:ascii="Arial" w:hAnsi="Arial" w:cs="Arial"/>
          <w:color w:val="000000" w:themeColor="text1"/>
          <w:spacing w:val="-3"/>
        </w:rPr>
        <w:t>rganizar y conducir la planeación del desarrollo del municipio y establecer los medios para la consulta ciudadana y la participación social;</w:t>
      </w:r>
    </w:p>
    <w:p w14:paraId="606827EF" w14:textId="77777777" w:rsidR="007C1CA6" w:rsidRPr="00195F75" w:rsidRDefault="007C1CA6" w:rsidP="00971E12">
      <w:pPr>
        <w:pStyle w:val="Prrafodelista"/>
        <w:spacing w:line="276" w:lineRule="auto"/>
        <w:jc w:val="both"/>
        <w:rPr>
          <w:rFonts w:ascii="Arial" w:hAnsi="Arial" w:cs="Arial"/>
          <w:color w:val="000000" w:themeColor="text1"/>
        </w:rPr>
      </w:pPr>
    </w:p>
    <w:p w14:paraId="4CEA889D" w14:textId="77777777" w:rsidR="00B84F8D" w:rsidRPr="00195F75" w:rsidRDefault="007C1CA6" w:rsidP="00B84F8D">
      <w:pPr>
        <w:pStyle w:val="Prrafodelista"/>
        <w:numPr>
          <w:ilvl w:val="0"/>
          <w:numId w:val="15"/>
        </w:numPr>
        <w:shd w:val="clear" w:color="auto" w:fill="FFFFFF"/>
        <w:spacing w:before="240" w:after="390" w:line="276" w:lineRule="auto"/>
        <w:jc w:val="both"/>
        <w:rPr>
          <w:rFonts w:ascii="Arial" w:eastAsia="Times New Roman" w:hAnsi="Arial" w:cs="Arial"/>
          <w:color w:val="000000" w:themeColor="text1"/>
        </w:rPr>
      </w:pPr>
      <w:r w:rsidRPr="00195F75">
        <w:rPr>
          <w:rFonts w:ascii="Arial" w:eastAsia="Times New Roman" w:hAnsi="Arial" w:cs="Arial"/>
          <w:color w:val="000000" w:themeColor="text1"/>
        </w:rPr>
        <w:t xml:space="preserve">En </w:t>
      </w:r>
      <w:r w:rsidR="00FD4649" w:rsidRPr="00195F75">
        <w:rPr>
          <w:rFonts w:ascii="Arial" w:eastAsia="Times New Roman" w:hAnsi="Arial" w:cs="Arial"/>
          <w:color w:val="000000" w:themeColor="text1"/>
        </w:rPr>
        <w:t>virtud</w:t>
      </w:r>
      <w:r w:rsidRPr="00195F75">
        <w:rPr>
          <w:rFonts w:ascii="Arial" w:eastAsia="Times New Roman" w:hAnsi="Arial" w:cs="Arial"/>
          <w:color w:val="000000" w:themeColor="text1"/>
        </w:rPr>
        <w:t xml:space="preserve"> de la </w:t>
      </w:r>
      <w:r w:rsidR="00FD4649" w:rsidRPr="00195F75">
        <w:rPr>
          <w:rFonts w:ascii="Arial" w:eastAsia="Times New Roman" w:hAnsi="Arial" w:cs="Arial"/>
          <w:color w:val="000000" w:themeColor="text1"/>
        </w:rPr>
        <w:t>L</w:t>
      </w:r>
      <w:r w:rsidRPr="00195F75">
        <w:rPr>
          <w:rFonts w:ascii="Arial" w:eastAsia="Times New Roman" w:hAnsi="Arial" w:cs="Arial"/>
          <w:color w:val="000000" w:themeColor="text1"/>
        </w:rPr>
        <w:t xml:space="preserve">ey de </w:t>
      </w:r>
      <w:r w:rsidR="00FD4649" w:rsidRPr="00195F75">
        <w:rPr>
          <w:rFonts w:ascii="Arial" w:eastAsia="Times New Roman" w:hAnsi="Arial" w:cs="Arial"/>
          <w:color w:val="000000" w:themeColor="text1"/>
        </w:rPr>
        <w:t>G</w:t>
      </w:r>
      <w:r w:rsidRPr="00195F75">
        <w:rPr>
          <w:rFonts w:ascii="Arial" w:eastAsia="Times New Roman" w:hAnsi="Arial" w:cs="Arial"/>
          <w:color w:val="000000" w:themeColor="text1"/>
        </w:rPr>
        <w:t xml:space="preserve">obierno y la </w:t>
      </w:r>
      <w:r w:rsidR="00FD4649" w:rsidRPr="00195F75">
        <w:rPr>
          <w:rFonts w:ascii="Arial" w:eastAsia="Times New Roman" w:hAnsi="Arial" w:cs="Arial"/>
          <w:color w:val="000000" w:themeColor="text1"/>
        </w:rPr>
        <w:t>Administración</w:t>
      </w:r>
      <w:r w:rsidRPr="00195F75">
        <w:rPr>
          <w:rFonts w:ascii="Arial" w:eastAsia="Times New Roman" w:hAnsi="Arial" w:cs="Arial"/>
          <w:color w:val="000000" w:themeColor="text1"/>
        </w:rPr>
        <w:t xml:space="preserve"> </w:t>
      </w:r>
      <w:r w:rsidR="00FD4649" w:rsidRPr="00195F75">
        <w:rPr>
          <w:rFonts w:ascii="Arial" w:eastAsia="Times New Roman" w:hAnsi="Arial" w:cs="Arial"/>
          <w:color w:val="000000" w:themeColor="text1"/>
        </w:rPr>
        <w:t>Pública</w:t>
      </w:r>
      <w:r w:rsidRPr="00195F75">
        <w:rPr>
          <w:rFonts w:ascii="Arial" w:eastAsia="Times New Roman" w:hAnsi="Arial" w:cs="Arial"/>
          <w:color w:val="000000" w:themeColor="text1"/>
        </w:rPr>
        <w:t xml:space="preserve"> del </w:t>
      </w:r>
      <w:r w:rsidR="00A605DE" w:rsidRPr="00195F75">
        <w:rPr>
          <w:rFonts w:ascii="Arial" w:eastAsia="Times New Roman" w:hAnsi="Arial" w:cs="Arial"/>
          <w:color w:val="000000" w:themeColor="text1"/>
        </w:rPr>
        <w:t>E</w:t>
      </w:r>
      <w:r w:rsidRPr="00195F75">
        <w:rPr>
          <w:rFonts w:ascii="Arial" w:eastAsia="Times New Roman" w:hAnsi="Arial" w:cs="Arial"/>
          <w:color w:val="000000" w:themeColor="text1"/>
        </w:rPr>
        <w:t xml:space="preserve">stado de </w:t>
      </w:r>
      <w:r w:rsidR="00FD4649" w:rsidRPr="00195F75">
        <w:rPr>
          <w:rFonts w:ascii="Arial" w:eastAsia="Times New Roman" w:hAnsi="Arial" w:cs="Arial"/>
          <w:color w:val="000000" w:themeColor="text1"/>
        </w:rPr>
        <w:t>J</w:t>
      </w:r>
      <w:r w:rsidRPr="00195F75">
        <w:rPr>
          <w:rFonts w:ascii="Arial" w:eastAsia="Times New Roman" w:hAnsi="Arial" w:cs="Arial"/>
          <w:color w:val="000000" w:themeColor="text1"/>
        </w:rPr>
        <w:t xml:space="preserve">alisco en </w:t>
      </w:r>
      <w:r w:rsidR="00FD14C8" w:rsidRPr="00195F75">
        <w:rPr>
          <w:rFonts w:ascii="Arial" w:eastAsia="Times New Roman" w:hAnsi="Arial" w:cs="Arial"/>
          <w:color w:val="000000" w:themeColor="text1"/>
        </w:rPr>
        <w:t>sus artículos</w:t>
      </w:r>
      <w:r w:rsidRPr="00195F75">
        <w:rPr>
          <w:rFonts w:ascii="Arial" w:eastAsia="Times New Roman" w:hAnsi="Arial" w:cs="Arial"/>
          <w:color w:val="000000" w:themeColor="text1"/>
        </w:rPr>
        <w:t xml:space="preserve"> </w:t>
      </w:r>
      <w:r w:rsidR="00FD14C8" w:rsidRPr="00195F75">
        <w:rPr>
          <w:rFonts w:ascii="Arial" w:eastAsia="Times New Roman" w:hAnsi="Arial" w:cs="Arial"/>
          <w:color w:val="000000" w:themeColor="text1"/>
        </w:rPr>
        <w:t xml:space="preserve">2 y 3 </w:t>
      </w:r>
      <w:r w:rsidRPr="00195F75">
        <w:rPr>
          <w:rFonts w:ascii="Arial" w:eastAsia="Times New Roman" w:hAnsi="Arial" w:cs="Arial"/>
          <w:color w:val="000000" w:themeColor="text1"/>
        </w:rPr>
        <w:t>reconoce</w:t>
      </w:r>
      <w:r w:rsidR="00FD14C8" w:rsidRPr="00195F75">
        <w:rPr>
          <w:rFonts w:ascii="Arial" w:eastAsia="Times New Roman" w:hAnsi="Arial" w:cs="Arial"/>
          <w:color w:val="000000" w:themeColor="text1"/>
        </w:rPr>
        <w:t>n</w:t>
      </w:r>
      <w:r w:rsidRPr="00195F75">
        <w:rPr>
          <w:rFonts w:ascii="Arial" w:eastAsia="Times New Roman" w:hAnsi="Arial" w:cs="Arial"/>
          <w:color w:val="000000" w:themeColor="text1"/>
        </w:rPr>
        <w:t xml:space="preserve"> al Municipio como nivel de gobierno, base de organización </w:t>
      </w:r>
      <w:r w:rsidR="00FD4649" w:rsidRPr="00195F75">
        <w:rPr>
          <w:rFonts w:ascii="Arial" w:eastAsia="Times New Roman" w:hAnsi="Arial" w:cs="Arial"/>
          <w:color w:val="000000" w:themeColor="text1"/>
        </w:rPr>
        <w:t>política</w:t>
      </w:r>
      <w:r w:rsidRPr="00195F75">
        <w:rPr>
          <w:rFonts w:ascii="Arial" w:eastAsia="Times New Roman" w:hAnsi="Arial" w:cs="Arial"/>
          <w:color w:val="000000" w:themeColor="text1"/>
        </w:rPr>
        <w:t xml:space="preserve">, administrativa y de la </w:t>
      </w:r>
      <w:r w:rsidR="00FD4649" w:rsidRPr="00195F75">
        <w:rPr>
          <w:rFonts w:ascii="Arial" w:eastAsia="Times New Roman" w:hAnsi="Arial" w:cs="Arial"/>
          <w:color w:val="000000" w:themeColor="text1"/>
        </w:rPr>
        <w:t>división</w:t>
      </w:r>
      <w:r w:rsidRPr="00195F75">
        <w:rPr>
          <w:rFonts w:ascii="Arial" w:eastAsia="Times New Roman" w:hAnsi="Arial" w:cs="Arial"/>
          <w:color w:val="000000" w:themeColor="text1"/>
        </w:rPr>
        <w:t xml:space="preserve"> territorial del </w:t>
      </w:r>
      <w:r w:rsidR="00FD14C8" w:rsidRPr="00195F75">
        <w:rPr>
          <w:rFonts w:ascii="Arial" w:eastAsia="Times New Roman" w:hAnsi="Arial" w:cs="Arial"/>
          <w:color w:val="000000" w:themeColor="text1"/>
        </w:rPr>
        <w:t>E</w:t>
      </w:r>
      <w:r w:rsidRPr="00195F75">
        <w:rPr>
          <w:rFonts w:ascii="Arial" w:eastAsia="Times New Roman" w:hAnsi="Arial" w:cs="Arial"/>
          <w:color w:val="000000" w:themeColor="text1"/>
        </w:rPr>
        <w:t xml:space="preserve">stado de </w:t>
      </w:r>
      <w:r w:rsidR="00FD14C8" w:rsidRPr="00195F75">
        <w:rPr>
          <w:rFonts w:ascii="Arial" w:eastAsia="Times New Roman" w:hAnsi="Arial" w:cs="Arial"/>
          <w:color w:val="000000" w:themeColor="text1"/>
        </w:rPr>
        <w:t>J</w:t>
      </w:r>
      <w:r w:rsidRPr="00195F75">
        <w:rPr>
          <w:rFonts w:ascii="Arial" w:eastAsia="Times New Roman" w:hAnsi="Arial" w:cs="Arial"/>
          <w:color w:val="000000" w:themeColor="text1"/>
        </w:rPr>
        <w:t>alisco</w:t>
      </w:r>
      <w:r w:rsidR="00232637" w:rsidRPr="00195F75">
        <w:rPr>
          <w:rFonts w:ascii="Arial" w:eastAsia="Times New Roman" w:hAnsi="Arial" w:cs="Arial"/>
          <w:color w:val="000000" w:themeColor="text1"/>
        </w:rPr>
        <w:t xml:space="preserve"> y establece </w:t>
      </w:r>
      <w:r w:rsidR="00FD14C8" w:rsidRPr="00195F75">
        <w:rPr>
          <w:rFonts w:ascii="Arial" w:eastAsia="Times New Roman" w:hAnsi="Arial" w:cs="Arial"/>
          <w:color w:val="000000" w:themeColor="text1"/>
        </w:rPr>
        <w:t>que es gobernado por un Ayuntamiento que debe ejercer las competencias municipales.</w:t>
      </w:r>
      <w:r w:rsidR="00924D6A" w:rsidRPr="00195F75">
        <w:rPr>
          <w:rFonts w:ascii="Arial" w:eastAsia="Times New Roman" w:hAnsi="Arial" w:cs="Arial"/>
          <w:color w:val="000000" w:themeColor="text1"/>
        </w:rPr>
        <w:t xml:space="preserve"> E</w:t>
      </w:r>
      <w:r w:rsidR="00924D6A" w:rsidRPr="00195F75">
        <w:rPr>
          <w:rFonts w:ascii="Arial" w:eastAsia="Arial" w:hAnsi="Arial" w:cs="Arial"/>
          <w:color w:val="000000" w:themeColor="text1"/>
        </w:rPr>
        <w:t>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w:t>
      </w:r>
    </w:p>
    <w:p w14:paraId="5C87CFEB" w14:textId="77777777" w:rsidR="00B84F8D" w:rsidRPr="00195F75" w:rsidRDefault="00B84F8D" w:rsidP="00B84F8D">
      <w:pPr>
        <w:pStyle w:val="Prrafodelista"/>
        <w:rPr>
          <w:rFonts w:ascii="Arial" w:eastAsia="Arial" w:hAnsi="Arial" w:cs="Arial"/>
          <w:color w:val="000000" w:themeColor="text1"/>
        </w:rPr>
      </w:pPr>
    </w:p>
    <w:p w14:paraId="7A86E59F" w14:textId="1E055069" w:rsidR="00B84F8D" w:rsidRPr="00195F75" w:rsidRDefault="004D7A5D" w:rsidP="00B84F8D">
      <w:pPr>
        <w:pStyle w:val="Prrafodelista"/>
        <w:numPr>
          <w:ilvl w:val="0"/>
          <w:numId w:val="15"/>
        </w:numPr>
        <w:shd w:val="clear" w:color="auto" w:fill="FFFFFF"/>
        <w:spacing w:before="240" w:after="390" w:line="276" w:lineRule="auto"/>
        <w:jc w:val="both"/>
        <w:rPr>
          <w:rFonts w:ascii="Arial" w:eastAsia="Times New Roman" w:hAnsi="Arial" w:cs="Arial"/>
          <w:color w:val="000000" w:themeColor="text1"/>
        </w:rPr>
      </w:pPr>
      <w:r w:rsidRPr="00195F75">
        <w:rPr>
          <w:rFonts w:ascii="Arial" w:eastAsia="Arial" w:hAnsi="Arial" w:cs="Arial"/>
          <w:color w:val="000000" w:themeColor="text1"/>
        </w:rPr>
        <w:t>Por su parte el Reglamento Interior del Ayuntamiento del Municipio de Zapotlán el Grande, Jalisco señala que Ayuntamiento</w:t>
      </w:r>
      <w:r w:rsidRPr="00195F75">
        <w:rPr>
          <w:rFonts w:ascii="Arial" w:eastAsiaTheme="minorHAnsi" w:hAnsi="Arial" w:cs="Arial"/>
          <w:color w:val="000000" w:themeColor="text1"/>
          <w:lang w:val="es-MX" w:eastAsia="en-US"/>
        </w:rPr>
        <w:t xml:space="preserve">, para desahogo del estudio y atención de los diversos asuntos que le corresponde conocer, organiza comisiones edilicias permanentes, y en el tema que nos ocupa de conformidad al </w:t>
      </w:r>
      <w:r w:rsidRPr="00195F75">
        <w:rPr>
          <w:rFonts w:ascii="Arial" w:eastAsia="Arial" w:hAnsi="Arial" w:cs="Arial"/>
          <w:color w:val="000000" w:themeColor="text1"/>
        </w:rPr>
        <w:t>artículo 62</w:t>
      </w:r>
      <w:r w:rsidRPr="00195F75">
        <w:rPr>
          <w:rFonts w:ascii="Arial" w:eastAsiaTheme="minorHAnsi" w:hAnsi="Arial" w:cs="Arial"/>
          <w:color w:val="000000" w:themeColor="text1"/>
          <w:lang w:val="es-MX" w:eastAsia="en-US"/>
        </w:rPr>
        <w:t xml:space="preserve">, </w:t>
      </w:r>
      <w:r w:rsidRPr="00195F75">
        <w:rPr>
          <w:rFonts w:ascii="Arial" w:eastAsia="Arial" w:hAnsi="Arial" w:cs="Arial"/>
          <w:color w:val="000000" w:themeColor="text1"/>
        </w:rPr>
        <w:t>la Comisión Edilicia de Limpia, Áreas Verdes, Medio Ambiente y Ecología tiene la facultad de proponer, analizar, estudiar y dictaminar las iniciativas relativas al  control y mejoramiento ecológico, ambiental, forestal y áreas verdes del municipio, así como de proponer las medidas pertinentes para orientar las políticas públicas que en materia de ecología deba emprender el municipio.</w:t>
      </w:r>
    </w:p>
    <w:p w14:paraId="2A106467" w14:textId="24241094" w:rsidR="00880522" w:rsidRPr="00195F75" w:rsidRDefault="00924D6A" w:rsidP="00B84F8D">
      <w:pPr>
        <w:spacing w:line="276" w:lineRule="auto"/>
        <w:ind w:left="1080"/>
        <w:jc w:val="both"/>
        <w:rPr>
          <w:rFonts w:ascii="Arial" w:eastAsia="Arial" w:hAnsi="Arial" w:cs="Arial"/>
          <w:color w:val="000000" w:themeColor="text1"/>
        </w:rPr>
      </w:pPr>
      <w:r w:rsidRPr="00195F75">
        <w:rPr>
          <w:rFonts w:ascii="Arial" w:eastAsia="Arial" w:hAnsi="Arial" w:cs="Arial"/>
          <w:color w:val="000000" w:themeColor="text1"/>
        </w:rPr>
        <w:lastRenderedPageBreak/>
        <w:t xml:space="preserve">Así mismo el numeral 87 fracción </w:t>
      </w:r>
      <w:r w:rsidR="00C8607C" w:rsidRPr="00195F75">
        <w:rPr>
          <w:rFonts w:ascii="Arial" w:eastAsia="Arial" w:hAnsi="Arial" w:cs="Arial"/>
          <w:color w:val="000000" w:themeColor="text1"/>
        </w:rPr>
        <w:t>II</w:t>
      </w:r>
      <w:r w:rsidRPr="00195F75">
        <w:rPr>
          <w:rFonts w:ascii="Arial" w:eastAsia="Arial" w:hAnsi="Arial" w:cs="Arial"/>
          <w:color w:val="000000" w:themeColor="text1"/>
        </w:rPr>
        <w:t xml:space="preserve"> del Reglamento Interior del Ayuntamiento de Zapotlán el Grande, Jalisco, </w:t>
      </w:r>
      <w:r w:rsidR="00C8607C" w:rsidRPr="00195F75">
        <w:rPr>
          <w:rFonts w:ascii="Arial" w:eastAsia="Arial" w:hAnsi="Arial" w:cs="Arial"/>
          <w:color w:val="000000" w:themeColor="text1"/>
        </w:rPr>
        <w:t xml:space="preserve">determina la </w:t>
      </w:r>
      <w:r w:rsidRPr="00195F75">
        <w:rPr>
          <w:rFonts w:ascii="Arial" w:eastAsia="Arial" w:hAnsi="Arial" w:cs="Arial"/>
          <w:color w:val="000000" w:themeColor="text1"/>
        </w:rPr>
        <w:t>faculta</w:t>
      </w:r>
      <w:r w:rsidR="00C8607C" w:rsidRPr="00195F75">
        <w:rPr>
          <w:rFonts w:ascii="Arial" w:eastAsia="Arial" w:hAnsi="Arial" w:cs="Arial"/>
          <w:color w:val="000000" w:themeColor="text1"/>
        </w:rPr>
        <w:t>d</w:t>
      </w:r>
      <w:r w:rsidRPr="00195F75">
        <w:rPr>
          <w:rFonts w:ascii="Arial" w:eastAsia="Arial" w:hAnsi="Arial" w:cs="Arial"/>
          <w:color w:val="000000" w:themeColor="text1"/>
        </w:rPr>
        <w:t xml:space="preserve"> a los Regidores integrantes de los Ayuntamientos a presentar iniciativas de </w:t>
      </w:r>
      <w:r w:rsidR="00196527" w:rsidRPr="00195F75">
        <w:rPr>
          <w:rFonts w:ascii="Arial" w:eastAsia="Arial" w:hAnsi="Arial" w:cs="Arial"/>
          <w:color w:val="000000" w:themeColor="text1"/>
        </w:rPr>
        <w:t>decreto</w:t>
      </w:r>
      <w:r w:rsidRPr="00195F75">
        <w:rPr>
          <w:rFonts w:ascii="Arial" w:eastAsia="Arial" w:hAnsi="Arial" w:cs="Arial"/>
          <w:color w:val="000000" w:themeColor="text1"/>
        </w:rPr>
        <w:t xml:space="preserve"> municipal</w:t>
      </w:r>
      <w:r w:rsidR="00196527" w:rsidRPr="00195F75">
        <w:rPr>
          <w:rFonts w:ascii="Arial" w:eastAsia="Arial" w:hAnsi="Arial" w:cs="Arial"/>
          <w:color w:val="000000" w:themeColor="text1"/>
        </w:rPr>
        <w:t xml:space="preserve">, tal es el caso de la presente, que </w:t>
      </w:r>
      <w:r w:rsidR="00196527" w:rsidRPr="00195F75">
        <w:rPr>
          <w:rFonts w:ascii="Arial" w:hAnsi="Arial" w:cs="Arial"/>
          <w:color w:val="000000" w:themeColor="text1"/>
        </w:rPr>
        <w:t xml:space="preserve">pretende promover e impulsar la protección de los ecosistemas de nuestro municipio a través de la creación de nuevas áreas naturales protegidas </w:t>
      </w:r>
      <w:r w:rsidR="00880522" w:rsidRPr="00195F75">
        <w:rPr>
          <w:rFonts w:ascii="Arial" w:hAnsi="Arial" w:cs="Arial"/>
          <w:color w:val="000000" w:themeColor="text1"/>
        </w:rPr>
        <w:t>que provean mejores condiciones de vida a la población fija y flotante de Zapotlán El Grande, Jalisco, lo que incide en el cumplimiento de la obligación establecida en</w:t>
      </w:r>
      <w:r w:rsidR="00345C99" w:rsidRPr="00195F75">
        <w:rPr>
          <w:rFonts w:ascii="Arial" w:hAnsi="Arial" w:cs="Arial"/>
          <w:color w:val="000000" w:themeColor="text1"/>
        </w:rPr>
        <w:t xml:space="preserve"> la Constitución Política de los Estados Unidos Mexicanos en</w:t>
      </w:r>
      <w:r w:rsidR="00880522" w:rsidRPr="00195F75">
        <w:rPr>
          <w:rFonts w:ascii="Arial" w:hAnsi="Arial" w:cs="Arial"/>
          <w:color w:val="000000" w:themeColor="text1"/>
        </w:rPr>
        <w:t xml:space="preserve"> su artículo 1°, </w:t>
      </w:r>
      <w:r w:rsidR="00345C99" w:rsidRPr="00195F75">
        <w:rPr>
          <w:rFonts w:ascii="Arial" w:hAnsi="Arial" w:cs="Arial"/>
          <w:color w:val="000000" w:themeColor="text1"/>
        </w:rPr>
        <w:t xml:space="preserve"> </w:t>
      </w:r>
      <w:r w:rsidR="00D438A1" w:rsidRPr="00195F75">
        <w:rPr>
          <w:rFonts w:ascii="Arial" w:hAnsi="Arial" w:cs="Arial"/>
          <w:color w:val="000000" w:themeColor="text1"/>
        </w:rPr>
        <w:t>que a la letra dice: “</w:t>
      </w:r>
      <w:r w:rsidR="00880522" w:rsidRPr="00195F75">
        <w:rPr>
          <w:rFonts w:ascii="Arial" w:hAnsi="Arial" w:cs="Arial"/>
          <w:i/>
          <w:iCs/>
          <w:color w:val="000000" w:themeColor="text1"/>
        </w:rPr>
        <w:t>todas las autoridades, en el ámbito de sus competencias, de promover, respetar, proteger y garantizar los derechos humanos de conformidad con los principios de universalidad, independencia, individualidad y progresividad</w:t>
      </w:r>
      <w:r w:rsidR="00D438A1" w:rsidRPr="00195F75">
        <w:rPr>
          <w:rFonts w:ascii="Arial" w:hAnsi="Arial" w:cs="Arial"/>
          <w:i/>
          <w:iCs/>
          <w:color w:val="000000" w:themeColor="text1"/>
        </w:rPr>
        <w:t>”</w:t>
      </w:r>
      <w:r w:rsidR="00246416" w:rsidRPr="00195F75">
        <w:rPr>
          <w:rFonts w:ascii="Arial" w:hAnsi="Arial" w:cs="Arial"/>
          <w:i/>
          <w:iCs/>
          <w:color w:val="000000" w:themeColor="text1"/>
        </w:rPr>
        <w:t>.</w:t>
      </w:r>
      <w:r w:rsidR="00246416" w:rsidRPr="00195F75">
        <w:rPr>
          <w:rFonts w:ascii="Arial" w:hAnsi="Arial" w:cs="Arial"/>
          <w:color w:val="000000" w:themeColor="text1"/>
        </w:rPr>
        <w:t xml:space="preserve"> </w:t>
      </w:r>
    </w:p>
    <w:p w14:paraId="5E625F6E" w14:textId="77777777" w:rsidR="00B84F8D" w:rsidRPr="00195F75" w:rsidRDefault="00B84F8D" w:rsidP="00971E12">
      <w:pPr>
        <w:spacing w:after="160" w:line="276" w:lineRule="auto"/>
        <w:jc w:val="both"/>
        <w:rPr>
          <w:rFonts w:ascii="Arial" w:hAnsi="Arial" w:cs="Arial"/>
          <w:color w:val="000000" w:themeColor="text1"/>
        </w:rPr>
      </w:pPr>
    </w:p>
    <w:p w14:paraId="7674187E" w14:textId="5EDC9CBF" w:rsidR="00B84F8D" w:rsidRPr="00195F75" w:rsidRDefault="00F530BF" w:rsidP="00971E12">
      <w:pPr>
        <w:pStyle w:val="Prrafodelista"/>
        <w:numPr>
          <w:ilvl w:val="0"/>
          <w:numId w:val="15"/>
        </w:numPr>
        <w:shd w:val="clear" w:color="auto" w:fill="FFFFFF"/>
        <w:spacing w:before="240" w:after="390" w:line="276" w:lineRule="auto"/>
        <w:jc w:val="both"/>
        <w:rPr>
          <w:rFonts w:ascii="Arial" w:hAnsi="Arial" w:cs="Arial"/>
          <w:color w:val="000000" w:themeColor="text1"/>
        </w:rPr>
      </w:pPr>
      <w:r w:rsidRPr="00195F75">
        <w:rPr>
          <w:rFonts w:ascii="Arial" w:hAnsi="Arial" w:cs="Arial"/>
          <w:color w:val="000000" w:themeColor="text1"/>
        </w:rPr>
        <w:t xml:space="preserve">En su artículo 4º, párrafo quinto,  reconoce el derecho que toda persona tiene de un medio ambiente sano para su desarrollo, lo que establece </w:t>
      </w:r>
      <w:r w:rsidR="00D438A1" w:rsidRPr="00195F75">
        <w:rPr>
          <w:rFonts w:ascii="Arial" w:hAnsi="Arial" w:cs="Arial"/>
          <w:color w:val="000000" w:themeColor="text1"/>
        </w:rPr>
        <w:t>la</w:t>
      </w:r>
      <w:r w:rsidRPr="00195F75">
        <w:rPr>
          <w:rFonts w:ascii="Arial" w:hAnsi="Arial" w:cs="Arial"/>
          <w:color w:val="000000" w:themeColor="text1"/>
        </w:rPr>
        <w:t xml:space="preserve"> relación con la salud, el patrimonio, el desarrollo sostenible </w:t>
      </w:r>
      <w:r w:rsidR="00D438A1" w:rsidRPr="00195F75">
        <w:rPr>
          <w:rFonts w:ascii="Arial" w:hAnsi="Arial" w:cs="Arial"/>
          <w:color w:val="000000" w:themeColor="text1"/>
        </w:rPr>
        <w:t>de</w:t>
      </w:r>
      <w:r w:rsidRPr="00195F75">
        <w:rPr>
          <w:rFonts w:ascii="Arial" w:hAnsi="Arial" w:cs="Arial"/>
          <w:color w:val="000000" w:themeColor="text1"/>
        </w:rPr>
        <w:t xml:space="preserve"> la comunidad y el bienestar social</w:t>
      </w:r>
      <w:r w:rsidR="00B84F8D" w:rsidRPr="00195F75">
        <w:rPr>
          <w:rFonts w:ascii="Arial" w:hAnsi="Arial" w:cs="Arial"/>
          <w:color w:val="000000" w:themeColor="text1"/>
        </w:rPr>
        <w:t>. Es evidente que, en el c</w:t>
      </w:r>
      <w:r w:rsidRPr="00195F75">
        <w:rPr>
          <w:rFonts w:ascii="Arial" w:hAnsi="Arial" w:cs="Arial"/>
          <w:color w:val="000000" w:themeColor="text1"/>
        </w:rPr>
        <w:t>aso contrario, la falta de cuidado de los ecosistemas</w:t>
      </w:r>
      <w:r w:rsidR="00D438A1" w:rsidRPr="00195F75">
        <w:rPr>
          <w:rFonts w:ascii="Arial" w:hAnsi="Arial" w:cs="Arial"/>
          <w:color w:val="000000" w:themeColor="text1"/>
        </w:rPr>
        <w:t xml:space="preserve"> y</w:t>
      </w:r>
      <w:r w:rsidRPr="00195F75">
        <w:rPr>
          <w:rFonts w:ascii="Arial" w:hAnsi="Arial" w:cs="Arial"/>
          <w:color w:val="000000" w:themeColor="text1"/>
        </w:rPr>
        <w:t xml:space="preserve"> </w:t>
      </w:r>
      <w:r w:rsidR="00823EB4" w:rsidRPr="00195F75">
        <w:rPr>
          <w:rFonts w:ascii="Arial" w:hAnsi="Arial" w:cs="Arial"/>
          <w:color w:val="000000" w:themeColor="text1"/>
        </w:rPr>
        <w:t xml:space="preserve">la explotación </w:t>
      </w:r>
      <w:r w:rsidR="007F68D8" w:rsidRPr="00195F75">
        <w:rPr>
          <w:rFonts w:ascii="Arial" w:hAnsi="Arial" w:cs="Arial"/>
          <w:color w:val="000000" w:themeColor="text1"/>
        </w:rPr>
        <w:t xml:space="preserve">desmedida </w:t>
      </w:r>
      <w:r w:rsidR="00823EB4" w:rsidRPr="00195F75">
        <w:rPr>
          <w:rFonts w:ascii="Arial" w:hAnsi="Arial" w:cs="Arial"/>
          <w:color w:val="000000" w:themeColor="text1"/>
        </w:rPr>
        <w:t>de los recursos naturales disminuye su disponibilidad</w:t>
      </w:r>
      <w:r w:rsidR="00E70244" w:rsidRPr="00195F75">
        <w:rPr>
          <w:rFonts w:ascii="Arial" w:hAnsi="Arial" w:cs="Arial"/>
          <w:color w:val="000000" w:themeColor="text1"/>
        </w:rPr>
        <w:t>,</w:t>
      </w:r>
      <w:r w:rsidR="009D11A1" w:rsidRPr="00195F75">
        <w:rPr>
          <w:rFonts w:ascii="Arial" w:hAnsi="Arial" w:cs="Arial"/>
          <w:color w:val="000000" w:themeColor="text1"/>
        </w:rPr>
        <w:t xml:space="preserve"> </w:t>
      </w:r>
      <w:r w:rsidR="00823EB4" w:rsidRPr="00195F75">
        <w:rPr>
          <w:rFonts w:ascii="Arial" w:hAnsi="Arial" w:cs="Arial"/>
          <w:color w:val="000000" w:themeColor="text1"/>
        </w:rPr>
        <w:t xml:space="preserve">por </w:t>
      </w:r>
      <w:r w:rsidR="007F68D8" w:rsidRPr="00195F75">
        <w:rPr>
          <w:rFonts w:ascii="Arial" w:hAnsi="Arial" w:cs="Arial"/>
          <w:color w:val="000000" w:themeColor="text1"/>
        </w:rPr>
        <w:t>ende,</w:t>
      </w:r>
      <w:r w:rsidR="00823EB4" w:rsidRPr="00195F75">
        <w:rPr>
          <w:rFonts w:ascii="Arial" w:hAnsi="Arial" w:cs="Arial"/>
          <w:color w:val="000000" w:themeColor="text1"/>
        </w:rPr>
        <w:t xml:space="preserve"> la pérdida de los servicios ambientales</w:t>
      </w:r>
      <w:r w:rsidR="00D438A1" w:rsidRPr="00195F75">
        <w:rPr>
          <w:rFonts w:ascii="Arial" w:hAnsi="Arial" w:cs="Arial"/>
          <w:color w:val="000000" w:themeColor="text1"/>
        </w:rPr>
        <w:t xml:space="preserve"> que estos entornos brindan</w:t>
      </w:r>
      <w:r w:rsidR="00823EB4" w:rsidRPr="00195F75">
        <w:rPr>
          <w:rFonts w:ascii="Arial" w:hAnsi="Arial" w:cs="Arial"/>
          <w:color w:val="000000" w:themeColor="text1"/>
        </w:rPr>
        <w:t>.</w:t>
      </w:r>
    </w:p>
    <w:p w14:paraId="626A521E" w14:textId="77777777" w:rsidR="00B84F8D" w:rsidRPr="00195F75" w:rsidRDefault="00B84F8D" w:rsidP="00B84F8D">
      <w:pPr>
        <w:pStyle w:val="Prrafodelista"/>
        <w:shd w:val="clear" w:color="auto" w:fill="FFFFFF"/>
        <w:spacing w:before="240" w:after="390" w:line="276" w:lineRule="auto"/>
        <w:ind w:left="1080"/>
        <w:jc w:val="both"/>
        <w:rPr>
          <w:rFonts w:ascii="Arial" w:hAnsi="Arial" w:cs="Arial"/>
          <w:color w:val="000000" w:themeColor="text1"/>
        </w:rPr>
      </w:pPr>
    </w:p>
    <w:p w14:paraId="2729B714" w14:textId="77777777" w:rsidR="00B84F8D" w:rsidRPr="00195F75" w:rsidRDefault="00BF05F1" w:rsidP="00B84F8D">
      <w:pPr>
        <w:pStyle w:val="Prrafodelista"/>
        <w:numPr>
          <w:ilvl w:val="0"/>
          <w:numId w:val="15"/>
        </w:numPr>
        <w:shd w:val="clear" w:color="auto" w:fill="FFFFFF"/>
        <w:spacing w:before="240" w:after="390" w:line="276" w:lineRule="auto"/>
        <w:jc w:val="both"/>
        <w:rPr>
          <w:rFonts w:ascii="Arial" w:hAnsi="Arial" w:cs="Arial"/>
          <w:color w:val="000000" w:themeColor="text1"/>
        </w:rPr>
      </w:pPr>
      <w:r w:rsidRPr="00195F75">
        <w:rPr>
          <w:rFonts w:ascii="Arial" w:eastAsia="Times New Roman" w:hAnsi="Arial" w:cs="Arial"/>
          <w:color w:val="000000" w:themeColor="text1"/>
        </w:rPr>
        <w:t xml:space="preserve">En términos de la Ley Estatal de </w:t>
      </w:r>
      <w:r w:rsidR="00A51B8B" w:rsidRPr="00195F75">
        <w:rPr>
          <w:rFonts w:ascii="Arial" w:eastAsia="Times New Roman" w:hAnsi="Arial" w:cs="Arial"/>
          <w:color w:val="000000" w:themeColor="text1"/>
        </w:rPr>
        <w:t>E</w:t>
      </w:r>
      <w:r w:rsidRPr="00195F75">
        <w:rPr>
          <w:rFonts w:ascii="Arial" w:eastAsia="Times New Roman" w:hAnsi="Arial" w:cs="Arial"/>
          <w:color w:val="000000" w:themeColor="text1"/>
        </w:rPr>
        <w:t xml:space="preserve">quilibrio </w:t>
      </w:r>
      <w:r w:rsidR="00A51B8B" w:rsidRPr="00195F75">
        <w:rPr>
          <w:rFonts w:ascii="Arial" w:eastAsia="Times New Roman" w:hAnsi="Arial" w:cs="Arial"/>
          <w:color w:val="000000" w:themeColor="text1"/>
        </w:rPr>
        <w:t>E</w:t>
      </w:r>
      <w:r w:rsidRPr="00195F75">
        <w:rPr>
          <w:rFonts w:ascii="Arial" w:eastAsia="Times New Roman" w:hAnsi="Arial" w:cs="Arial"/>
          <w:color w:val="000000" w:themeColor="text1"/>
        </w:rPr>
        <w:t>cológico</w:t>
      </w:r>
      <w:r w:rsidR="00A51B8B" w:rsidRPr="00195F75">
        <w:rPr>
          <w:rFonts w:ascii="Arial" w:eastAsia="Times New Roman" w:hAnsi="Arial" w:cs="Arial"/>
          <w:color w:val="000000" w:themeColor="text1"/>
        </w:rPr>
        <w:t xml:space="preserve"> y la Protección al Ambiente de Jalisco (LEEPA), </w:t>
      </w:r>
      <w:r w:rsidR="006B638A" w:rsidRPr="00195F75">
        <w:rPr>
          <w:rFonts w:ascii="Arial" w:eastAsia="Times New Roman" w:hAnsi="Arial" w:cs="Arial"/>
          <w:color w:val="000000" w:themeColor="text1"/>
        </w:rPr>
        <w:t>las áreas naturales protegidas son l</w:t>
      </w:r>
      <w:r w:rsidR="006B638A" w:rsidRPr="00195F75">
        <w:rPr>
          <w:rFonts w:ascii="Arial" w:hAnsi="Arial" w:cs="Arial"/>
          <w:bCs/>
          <w:color w:val="000000" w:themeColor="text1"/>
          <w:lang w:val="es-ES_tradnl"/>
        </w:rPr>
        <w:t>as zonas del territorio estatal en que los ecosistemas originales que las conforman no han sido significativamente alterados por la actividad del hombre, y que han quedado sujetas al régimen de protección</w:t>
      </w:r>
      <w:r w:rsidR="00893241" w:rsidRPr="00195F75">
        <w:rPr>
          <w:rFonts w:ascii="Arial" w:hAnsi="Arial" w:cs="Arial"/>
          <w:bCs/>
          <w:color w:val="000000" w:themeColor="text1"/>
          <w:lang w:val="es-ES_tradnl"/>
        </w:rPr>
        <w:t>.</w:t>
      </w:r>
    </w:p>
    <w:p w14:paraId="0661431A" w14:textId="77777777" w:rsidR="00B84F8D" w:rsidRPr="00195F75" w:rsidRDefault="00B84F8D" w:rsidP="00B84F8D">
      <w:pPr>
        <w:pStyle w:val="Prrafodelista"/>
        <w:rPr>
          <w:rFonts w:ascii="Arial" w:hAnsi="Arial"/>
          <w:color w:val="000000" w:themeColor="text1"/>
        </w:rPr>
      </w:pPr>
    </w:p>
    <w:p w14:paraId="0B668F5E" w14:textId="77777777" w:rsidR="00B84F8D" w:rsidRPr="00195F75" w:rsidRDefault="006B638A" w:rsidP="00B84F8D">
      <w:pPr>
        <w:pStyle w:val="Prrafodelista"/>
        <w:shd w:val="clear" w:color="auto" w:fill="FFFFFF"/>
        <w:spacing w:before="240" w:after="390" w:line="276" w:lineRule="auto"/>
        <w:ind w:left="1080"/>
        <w:jc w:val="both"/>
        <w:rPr>
          <w:rFonts w:ascii="Arial" w:eastAsia="Arial" w:hAnsi="Arial" w:cs="Arial"/>
          <w:color w:val="000000" w:themeColor="text1"/>
        </w:rPr>
      </w:pPr>
      <w:r w:rsidRPr="00195F75">
        <w:rPr>
          <w:rFonts w:ascii="Arial" w:hAnsi="Arial"/>
          <w:color w:val="000000" w:themeColor="text1"/>
        </w:rPr>
        <w:t xml:space="preserve">En relación a lo anterior el </w:t>
      </w:r>
      <w:r w:rsidR="00312909" w:rsidRPr="00195F75">
        <w:rPr>
          <w:rFonts w:ascii="Arial" w:hAnsi="Arial"/>
          <w:color w:val="000000" w:themeColor="text1"/>
        </w:rPr>
        <w:t>Artículo 5º</w:t>
      </w:r>
      <w:r w:rsidR="0065159E" w:rsidRPr="00195F75">
        <w:rPr>
          <w:rFonts w:ascii="Arial" w:hAnsi="Arial"/>
          <w:color w:val="000000" w:themeColor="text1"/>
        </w:rPr>
        <w:t xml:space="preserve"> fracción</w:t>
      </w:r>
      <w:r w:rsidR="00312909" w:rsidRPr="00195F75">
        <w:rPr>
          <w:rFonts w:ascii="Arial" w:hAnsi="Arial"/>
          <w:color w:val="000000" w:themeColor="text1"/>
        </w:rPr>
        <w:t xml:space="preserve"> II</w:t>
      </w:r>
      <w:r w:rsidR="00146F8B" w:rsidRPr="00195F75">
        <w:rPr>
          <w:rFonts w:ascii="Arial" w:hAnsi="Arial"/>
          <w:color w:val="000000" w:themeColor="text1"/>
        </w:rPr>
        <w:t xml:space="preserve"> de la ley citada en supra líneas</w:t>
      </w:r>
      <w:r w:rsidR="00312909" w:rsidRPr="00195F75">
        <w:rPr>
          <w:rFonts w:ascii="Arial" w:hAnsi="Arial"/>
          <w:color w:val="000000" w:themeColor="text1"/>
        </w:rPr>
        <w:t xml:space="preserve">, </w:t>
      </w:r>
      <w:r w:rsidR="0065159E" w:rsidRPr="00195F75">
        <w:rPr>
          <w:rFonts w:ascii="Arial" w:hAnsi="Arial"/>
          <w:color w:val="000000" w:themeColor="text1"/>
        </w:rPr>
        <w:t>señala que es competencia del</w:t>
      </w:r>
      <w:r w:rsidR="00312909" w:rsidRPr="00195F75">
        <w:rPr>
          <w:rFonts w:ascii="Arial" w:hAnsi="Arial"/>
          <w:color w:val="000000" w:themeColor="text1"/>
        </w:rPr>
        <w:t xml:space="preserve"> gobierno del estado y a los gobiernos municipales, en la esfera de competencia local, conforme a la distribución de atribuciones que se establece en la presente ley, y lo que dispongan otros ordenamientos, así como los convenios de coordinación que al efecto se firmen: La preservación y restauración del equilibrio ecológico y la protección al ambiente, en bienes y zonas de jurisdicción del gobierno del estado y de los gobiernos municipales, salvo cuando se trate de asuntos reservados a la federación</w:t>
      </w:r>
      <w:r w:rsidR="007D294D" w:rsidRPr="00195F75">
        <w:rPr>
          <w:rFonts w:ascii="Arial" w:hAnsi="Arial"/>
          <w:color w:val="000000" w:themeColor="text1"/>
        </w:rPr>
        <w:t>; y</w:t>
      </w:r>
      <w:r w:rsidR="00312909" w:rsidRPr="00195F75">
        <w:rPr>
          <w:rFonts w:ascii="Arial" w:hAnsi="Arial"/>
          <w:color w:val="000000" w:themeColor="text1"/>
        </w:rPr>
        <w:t xml:space="preserve"> </w:t>
      </w:r>
      <w:r w:rsidR="007D294D" w:rsidRPr="00195F75">
        <w:rPr>
          <w:rFonts w:ascii="Arial" w:hAnsi="Arial"/>
          <w:color w:val="000000" w:themeColor="text1"/>
        </w:rPr>
        <w:t>prevé</w:t>
      </w:r>
      <w:r w:rsidR="00312909" w:rsidRPr="00195F75">
        <w:rPr>
          <w:rFonts w:ascii="Arial" w:hAnsi="Arial"/>
          <w:color w:val="000000" w:themeColor="text1"/>
        </w:rPr>
        <w:t xml:space="preserve"> en la fracción IV,</w:t>
      </w:r>
      <w:r w:rsidR="007D294D" w:rsidRPr="00195F75">
        <w:rPr>
          <w:rFonts w:ascii="Arial" w:eastAsia="Arial" w:hAnsi="Arial" w:cs="Arial"/>
          <w:color w:val="000000" w:themeColor="text1"/>
        </w:rPr>
        <w:t xml:space="preserve"> </w:t>
      </w:r>
      <w:r w:rsidR="00645212" w:rsidRPr="00195F75">
        <w:rPr>
          <w:rFonts w:ascii="Arial" w:eastAsia="Arial" w:hAnsi="Arial" w:cs="Arial"/>
          <w:color w:val="000000" w:themeColor="text1"/>
        </w:rPr>
        <w:t>l</w:t>
      </w:r>
      <w:r w:rsidR="007D294D" w:rsidRPr="00195F75">
        <w:rPr>
          <w:rFonts w:ascii="Arial" w:eastAsia="Arial" w:hAnsi="Arial" w:cs="Arial"/>
          <w:color w:val="000000" w:themeColor="text1"/>
        </w:rPr>
        <w:t xml:space="preserve">a regulación, creación y administración de las áreas naturales protegidas estatales y municipales, y de los corredores </w:t>
      </w:r>
      <w:r w:rsidR="007D294D" w:rsidRPr="00195F75">
        <w:rPr>
          <w:rFonts w:ascii="Arial" w:eastAsia="Arial" w:hAnsi="Arial" w:cs="Arial"/>
          <w:color w:val="000000" w:themeColor="text1"/>
        </w:rPr>
        <w:lastRenderedPageBreak/>
        <w:t>biológicos que se prevén en e</w:t>
      </w:r>
      <w:r w:rsidR="00042325" w:rsidRPr="00195F75">
        <w:rPr>
          <w:rFonts w:ascii="Arial" w:eastAsia="Arial" w:hAnsi="Arial" w:cs="Arial"/>
          <w:color w:val="000000" w:themeColor="text1"/>
        </w:rPr>
        <w:t xml:space="preserve">ste </w:t>
      </w:r>
      <w:r w:rsidR="007D294D" w:rsidRPr="00195F75">
        <w:rPr>
          <w:rFonts w:ascii="Arial" w:eastAsia="Arial" w:hAnsi="Arial" w:cs="Arial"/>
          <w:color w:val="000000" w:themeColor="text1"/>
        </w:rPr>
        <w:t>ordenamiento, así como fomentar el reconocimiento de los paisajes bioculturales, las áreas destinadas voluntariamente a la conservación del Estado</w:t>
      </w:r>
      <w:r w:rsidR="00042325" w:rsidRPr="00195F75">
        <w:rPr>
          <w:rFonts w:ascii="Arial" w:eastAsia="Arial" w:hAnsi="Arial" w:cs="Arial"/>
          <w:color w:val="000000" w:themeColor="text1"/>
        </w:rPr>
        <w:t>.</w:t>
      </w:r>
    </w:p>
    <w:p w14:paraId="48BB2436" w14:textId="77777777" w:rsidR="00B84F8D" w:rsidRPr="00195F75" w:rsidRDefault="00B84F8D" w:rsidP="00B84F8D">
      <w:pPr>
        <w:pStyle w:val="Prrafodelista"/>
        <w:shd w:val="clear" w:color="auto" w:fill="FFFFFF"/>
        <w:spacing w:before="240" w:after="390" w:line="276" w:lineRule="auto"/>
        <w:ind w:left="1080"/>
        <w:jc w:val="both"/>
        <w:rPr>
          <w:rFonts w:ascii="Arial" w:eastAsia="Arial" w:hAnsi="Arial" w:cs="Arial"/>
          <w:color w:val="000000" w:themeColor="text1"/>
        </w:rPr>
      </w:pPr>
    </w:p>
    <w:p w14:paraId="512446DA" w14:textId="7896B56E" w:rsidR="00BF05F1" w:rsidRPr="00195F75" w:rsidRDefault="00BF05F1" w:rsidP="00B84F8D">
      <w:pPr>
        <w:pStyle w:val="Prrafodelista"/>
        <w:shd w:val="clear" w:color="auto" w:fill="FFFFFF"/>
        <w:spacing w:before="240" w:after="390" w:line="276" w:lineRule="auto"/>
        <w:ind w:left="1080"/>
        <w:jc w:val="both"/>
        <w:rPr>
          <w:rFonts w:ascii="Arial" w:hAnsi="Arial" w:cs="Arial"/>
          <w:color w:val="000000" w:themeColor="text1"/>
        </w:rPr>
      </w:pPr>
      <w:r w:rsidRPr="00195F75">
        <w:rPr>
          <w:rFonts w:ascii="Arial" w:eastAsia="Times New Roman" w:hAnsi="Arial" w:cs="Arial"/>
          <w:color w:val="000000" w:themeColor="text1"/>
        </w:rPr>
        <w:t>Debe generarse conciencia y tomar acción respecto al cuidado de los ecosistemas</w:t>
      </w:r>
      <w:r w:rsidR="00254BD8" w:rsidRPr="00195F75">
        <w:rPr>
          <w:rFonts w:ascii="Arial" w:eastAsia="Times New Roman" w:hAnsi="Arial" w:cs="Arial"/>
          <w:color w:val="000000" w:themeColor="text1"/>
        </w:rPr>
        <w:t xml:space="preserve">, su </w:t>
      </w:r>
      <w:r w:rsidR="00254BD8" w:rsidRPr="00195F75">
        <w:rPr>
          <w:rFonts w:ascii="Arial" w:hAnsi="Arial" w:cs="Arial"/>
          <w:color w:val="000000" w:themeColor="text1"/>
        </w:rPr>
        <w:t>biodiversidad y los servicios ambientales que brinda, pues si éstos se protegen y se conservan en un estado óptimo, funcionan como importantes reservorios de carbono y realizan, de manera plena, los procesos ecológicos debido a mecanismos efectivos de manejo</w:t>
      </w:r>
      <w:r w:rsidR="009540E9" w:rsidRPr="00195F75">
        <w:rPr>
          <w:rFonts w:ascii="Arial" w:hAnsi="Arial" w:cs="Arial"/>
          <w:color w:val="000000" w:themeColor="text1"/>
        </w:rPr>
        <w:t>.</w:t>
      </w:r>
    </w:p>
    <w:p w14:paraId="5E7B7700" w14:textId="5A2A7470" w:rsidR="00485095" w:rsidRPr="00195F75" w:rsidRDefault="00485095" w:rsidP="00971E12">
      <w:pPr>
        <w:pStyle w:val="Prrafodelista"/>
        <w:shd w:val="clear" w:color="auto" w:fill="FFFFFF"/>
        <w:spacing w:before="240" w:after="390" w:line="276" w:lineRule="auto"/>
        <w:ind w:left="1080"/>
        <w:jc w:val="both"/>
        <w:rPr>
          <w:rFonts w:ascii="Arial" w:eastAsia="Times New Roman" w:hAnsi="Arial" w:cs="Arial"/>
          <w:color w:val="000000" w:themeColor="text1"/>
        </w:rPr>
      </w:pPr>
    </w:p>
    <w:p w14:paraId="3ABB3A3E" w14:textId="32ADEF01" w:rsidR="008E35BB" w:rsidRPr="00195F75" w:rsidRDefault="008E35BB" w:rsidP="009A547F">
      <w:pPr>
        <w:shd w:val="clear" w:color="auto" w:fill="FFFFFF"/>
        <w:spacing w:line="276" w:lineRule="auto"/>
        <w:ind w:left="360"/>
        <w:jc w:val="center"/>
        <w:rPr>
          <w:rFonts w:ascii="Arial" w:eastAsia="Times New Roman" w:hAnsi="Arial" w:cs="Arial"/>
          <w:b/>
          <w:color w:val="000000" w:themeColor="text1"/>
        </w:rPr>
      </w:pPr>
      <w:bookmarkStart w:id="3" w:name="_Hlk204592747"/>
      <w:r w:rsidRPr="00195F75">
        <w:rPr>
          <w:rFonts w:ascii="Arial" w:eastAsia="Times New Roman" w:hAnsi="Arial" w:cs="Arial"/>
          <w:b/>
          <w:color w:val="000000" w:themeColor="text1"/>
        </w:rPr>
        <w:t>CONSIDERANDOS</w:t>
      </w:r>
    </w:p>
    <w:bookmarkEnd w:id="3"/>
    <w:p w14:paraId="72F7FD34" w14:textId="77777777" w:rsidR="00772A82" w:rsidRPr="00195F75" w:rsidRDefault="00772A82" w:rsidP="00971E12">
      <w:pPr>
        <w:shd w:val="clear" w:color="auto" w:fill="FFFFFF"/>
        <w:spacing w:line="276" w:lineRule="auto"/>
        <w:ind w:left="360"/>
        <w:jc w:val="both"/>
        <w:rPr>
          <w:rFonts w:ascii="Arial" w:eastAsia="Times New Roman" w:hAnsi="Arial" w:cs="Arial"/>
          <w:b/>
          <w:color w:val="000000" w:themeColor="text1"/>
        </w:rPr>
      </w:pPr>
    </w:p>
    <w:p w14:paraId="0C06DF09" w14:textId="4BDF2424" w:rsidR="00226CD2" w:rsidRPr="00195F75" w:rsidRDefault="00226CD2" w:rsidP="00971E12">
      <w:pPr>
        <w:pStyle w:val="Prrafodelista"/>
        <w:numPr>
          <w:ilvl w:val="0"/>
          <w:numId w:val="22"/>
        </w:numPr>
        <w:shd w:val="clear" w:color="auto" w:fill="FFFFFF"/>
        <w:spacing w:line="276" w:lineRule="auto"/>
        <w:jc w:val="both"/>
        <w:rPr>
          <w:rFonts w:ascii="Arial" w:eastAsia="Times New Roman" w:hAnsi="Arial" w:cs="Arial"/>
          <w:bCs/>
          <w:color w:val="000000" w:themeColor="text1"/>
        </w:rPr>
      </w:pPr>
      <w:r w:rsidRPr="00195F75">
        <w:rPr>
          <w:rFonts w:ascii="Arial" w:eastAsia="Times New Roman" w:hAnsi="Arial" w:cs="Arial"/>
          <w:bCs/>
          <w:color w:val="000000" w:themeColor="text1"/>
        </w:rPr>
        <w:t>En afinidad con</w:t>
      </w:r>
      <w:r w:rsidR="00772A82" w:rsidRPr="00195F75">
        <w:rPr>
          <w:rFonts w:ascii="Arial" w:eastAsia="Times New Roman" w:hAnsi="Arial" w:cs="Arial"/>
          <w:bCs/>
          <w:color w:val="000000" w:themeColor="text1"/>
        </w:rPr>
        <w:t xml:space="preserve"> lo plasmado en</w:t>
      </w:r>
      <w:r w:rsidRPr="00195F75">
        <w:rPr>
          <w:rFonts w:ascii="Arial" w:eastAsia="Times New Roman" w:hAnsi="Arial" w:cs="Arial"/>
          <w:bCs/>
          <w:color w:val="000000" w:themeColor="text1"/>
        </w:rPr>
        <w:t xml:space="preserve"> la Constitución Política de los Estados Unidos Mexicanos es interés del Municipio el pronunciamiento formal a efecto de </w:t>
      </w:r>
      <w:r w:rsidRPr="00195F75">
        <w:rPr>
          <w:rFonts w:ascii="Arial" w:hAnsi="Arial" w:cs="Arial"/>
          <w:bCs/>
          <w:color w:val="000000" w:themeColor="text1"/>
        </w:rPr>
        <w:t>ordenar los asentamientos humanos y establecer adecuadas provisiones, usos, reservas y destinos de tierras, aguas y bosques, así como de planear y regular la fundación, conservación, mejoramiento y crecimiento de los centros de población; tomando en consideración la preservación y en su caso la restauración del equilibrio ecológico</w:t>
      </w:r>
      <w:r w:rsidR="00772A82" w:rsidRPr="00195F75">
        <w:rPr>
          <w:rFonts w:ascii="Arial" w:hAnsi="Arial" w:cs="Arial"/>
          <w:bCs/>
          <w:color w:val="000000" w:themeColor="text1"/>
        </w:rPr>
        <w:t>.</w:t>
      </w:r>
    </w:p>
    <w:p w14:paraId="7EB365E5" w14:textId="77777777" w:rsidR="00F76596" w:rsidRPr="00195F75" w:rsidRDefault="00F76596" w:rsidP="00971E12">
      <w:pPr>
        <w:shd w:val="clear" w:color="auto" w:fill="FFFFFF"/>
        <w:spacing w:line="276" w:lineRule="auto"/>
        <w:ind w:left="360"/>
        <w:jc w:val="both"/>
        <w:rPr>
          <w:rFonts w:ascii="Arial" w:eastAsia="Times New Roman" w:hAnsi="Arial" w:cs="Arial"/>
          <w:color w:val="000000" w:themeColor="text1"/>
        </w:rPr>
      </w:pPr>
    </w:p>
    <w:p w14:paraId="650B5B55" w14:textId="4D76D1F3" w:rsidR="009D3F8B" w:rsidRPr="00195F75" w:rsidRDefault="007D2D50" w:rsidP="00971E12">
      <w:pPr>
        <w:pStyle w:val="Prrafodelista"/>
        <w:numPr>
          <w:ilvl w:val="0"/>
          <w:numId w:val="22"/>
        </w:numPr>
        <w:suppressAutoHyphens/>
        <w:spacing w:line="276" w:lineRule="auto"/>
        <w:ind w:right="48"/>
        <w:jc w:val="both"/>
        <w:rPr>
          <w:rFonts w:ascii="Arial" w:hAnsi="Arial" w:cs="Arial"/>
          <w:bCs/>
          <w:color w:val="000000" w:themeColor="text1"/>
        </w:rPr>
      </w:pPr>
      <w:r w:rsidRPr="00195F75">
        <w:rPr>
          <w:rFonts w:ascii="Arial" w:hAnsi="Arial" w:cs="Arial"/>
          <w:color w:val="000000" w:themeColor="text1"/>
        </w:rPr>
        <w:t>L</w:t>
      </w:r>
      <w:r w:rsidR="00772A82" w:rsidRPr="00195F75">
        <w:rPr>
          <w:rFonts w:ascii="Arial" w:hAnsi="Arial" w:cs="Arial"/>
          <w:color w:val="000000" w:themeColor="text1"/>
        </w:rPr>
        <w:t xml:space="preserve">a </w:t>
      </w:r>
      <w:r w:rsidR="00481D07" w:rsidRPr="00195F75">
        <w:rPr>
          <w:rFonts w:ascii="Arial" w:hAnsi="Arial" w:cs="Arial"/>
          <w:color w:val="000000" w:themeColor="text1"/>
        </w:rPr>
        <w:t>Constitución Política del Estado de Jalisco</w:t>
      </w:r>
      <w:r w:rsidRPr="00195F75">
        <w:rPr>
          <w:rFonts w:ascii="Arial" w:hAnsi="Arial" w:cs="Arial"/>
          <w:color w:val="000000" w:themeColor="text1"/>
        </w:rPr>
        <w:t>,</w:t>
      </w:r>
      <w:r w:rsidR="000A63BC" w:rsidRPr="00195F75">
        <w:rPr>
          <w:rFonts w:ascii="Arial" w:hAnsi="Arial" w:cs="Arial"/>
          <w:color w:val="000000" w:themeColor="text1"/>
        </w:rPr>
        <w:t xml:space="preserve"> </w:t>
      </w:r>
      <w:r w:rsidR="00EE48FB" w:rsidRPr="00195F75">
        <w:rPr>
          <w:rFonts w:ascii="Arial" w:hAnsi="Arial" w:cs="Arial"/>
          <w:color w:val="000000" w:themeColor="text1"/>
        </w:rPr>
        <w:t xml:space="preserve">estipula </w:t>
      </w:r>
      <w:r w:rsidRPr="00195F75">
        <w:rPr>
          <w:rFonts w:ascii="Arial" w:hAnsi="Arial" w:cs="Arial"/>
          <w:color w:val="000000" w:themeColor="text1"/>
        </w:rPr>
        <w:t>e</w:t>
      </w:r>
      <w:r w:rsidR="000A63BC" w:rsidRPr="00195F75">
        <w:rPr>
          <w:rFonts w:ascii="Arial" w:hAnsi="Arial" w:cs="Arial"/>
          <w:color w:val="000000" w:themeColor="text1"/>
        </w:rPr>
        <w:t xml:space="preserve">n su </w:t>
      </w:r>
      <w:r w:rsidR="00481D07" w:rsidRPr="00195F75">
        <w:rPr>
          <w:rFonts w:ascii="Arial" w:hAnsi="Arial" w:cs="Arial"/>
          <w:color w:val="000000" w:themeColor="text1"/>
          <w:spacing w:val="-3"/>
        </w:rPr>
        <w:t>Artículo 4º</w:t>
      </w:r>
      <w:r w:rsidR="00EE48FB" w:rsidRPr="00195F75">
        <w:rPr>
          <w:rFonts w:ascii="Arial" w:hAnsi="Arial" w:cs="Arial"/>
          <w:color w:val="000000" w:themeColor="text1"/>
          <w:spacing w:val="-3"/>
        </w:rPr>
        <w:t xml:space="preserve"> que t</w:t>
      </w:r>
      <w:r w:rsidR="00481D07" w:rsidRPr="00195F75">
        <w:rPr>
          <w:rFonts w:ascii="Arial" w:hAnsi="Arial" w:cs="Arial"/>
          <w:color w:val="000000" w:themeColor="text1"/>
          <w:spacing w:val="-3"/>
        </w:rPr>
        <w:t>oda persona, por el sólo hecho de encontrarse en el territorio del Estado de Jalisco, gozará de los derechos establ</w:t>
      </w:r>
      <w:r w:rsidRPr="00195F75">
        <w:rPr>
          <w:rFonts w:ascii="Arial" w:hAnsi="Arial" w:cs="Arial"/>
          <w:color w:val="000000" w:themeColor="text1"/>
          <w:spacing w:val="-3"/>
        </w:rPr>
        <w:t>ecidos en</w:t>
      </w:r>
      <w:r w:rsidR="00481D07" w:rsidRPr="00195F75">
        <w:rPr>
          <w:rFonts w:ascii="Arial" w:hAnsi="Arial" w:cs="Arial"/>
          <w:color w:val="000000" w:themeColor="text1"/>
          <w:spacing w:val="-3"/>
        </w:rPr>
        <w:t xml:space="preserve"> </w:t>
      </w:r>
      <w:r w:rsidRPr="00195F75">
        <w:rPr>
          <w:rFonts w:ascii="Arial" w:hAnsi="Arial" w:cs="Arial"/>
          <w:color w:val="000000" w:themeColor="text1"/>
          <w:spacing w:val="-3"/>
        </w:rPr>
        <w:t>la</w:t>
      </w:r>
      <w:r w:rsidR="00481D07" w:rsidRPr="00195F75">
        <w:rPr>
          <w:rFonts w:ascii="Arial" w:hAnsi="Arial" w:cs="Arial"/>
          <w:color w:val="000000" w:themeColor="text1"/>
          <w:spacing w:val="-3"/>
        </w:rPr>
        <w:t xml:space="preserve"> Constitución</w:t>
      </w:r>
      <w:r w:rsidRPr="00195F75">
        <w:rPr>
          <w:rFonts w:ascii="Arial" w:hAnsi="Arial" w:cs="Arial"/>
          <w:color w:val="000000" w:themeColor="text1"/>
          <w:spacing w:val="-3"/>
        </w:rPr>
        <w:t xml:space="preserve"> local</w:t>
      </w:r>
      <w:r w:rsidR="00481D07" w:rsidRPr="00195F75">
        <w:rPr>
          <w:rFonts w:ascii="Arial" w:hAnsi="Arial" w:cs="Arial"/>
          <w:color w:val="000000" w:themeColor="text1"/>
          <w:spacing w:val="-3"/>
        </w:rPr>
        <w:t>, siendo obligación fundamental de las autoridades salvaguardar su cumplimiento</w:t>
      </w:r>
      <w:r w:rsidRPr="00195F75">
        <w:rPr>
          <w:rFonts w:ascii="Arial" w:hAnsi="Arial" w:cs="Arial"/>
          <w:color w:val="000000" w:themeColor="text1"/>
          <w:spacing w:val="-3"/>
        </w:rPr>
        <w:t>, en su p</w:t>
      </w:r>
      <w:r w:rsidR="00772A82" w:rsidRPr="00195F75">
        <w:rPr>
          <w:rFonts w:ascii="Arial" w:hAnsi="Arial" w:cs="Arial"/>
          <w:color w:val="000000" w:themeColor="text1"/>
          <w:spacing w:val="-3"/>
        </w:rPr>
        <w:t>árrafo</w:t>
      </w:r>
      <w:r w:rsidR="00080982" w:rsidRPr="00195F75">
        <w:rPr>
          <w:rFonts w:ascii="Arial" w:hAnsi="Arial" w:cs="Arial"/>
          <w:color w:val="000000" w:themeColor="text1"/>
          <w:spacing w:val="-3"/>
        </w:rPr>
        <w:t xml:space="preserve"> 14</w:t>
      </w:r>
      <w:r w:rsidRPr="00195F75">
        <w:rPr>
          <w:rFonts w:ascii="Arial" w:hAnsi="Arial" w:cs="Arial"/>
          <w:color w:val="000000" w:themeColor="text1"/>
          <w:spacing w:val="-3"/>
        </w:rPr>
        <w:t>, determina que: “T</w:t>
      </w:r>
      <w:r w:rsidR="00481D07" w:rsidRPr="00195F75">
        <w:rPr>
          <w:rFonts w:ascii="Arial" w:hAnsi="Arial" w:cs="Arial"/>
          <w:color w:val="000000" w:themeColor="text1"/>
        </w:rPr>
        <w:t xml:space="preserve">oda persona tiene el derecho a la ciudad, que consiste en el uso y el goce pleno y equitativo de los espacios y bienes públicos, fundado en principios de democracia, de respeto a la naturaleza y al medio ambiente,  justicia social, participación y </w:t>
      </w:r>
      <w:r w:rsidR="00481D07" w:rsidRPr="00195F75">
        <w:rPr>
          <w:rFonts w:ascii="Arial" w:hAnsi="Arial" w:cs="Arial"/>
          <w:bCs/>
          <w:color w:val="000000" w:themeColor="text1"/>
        </w:rPr>
        <w:t>paz.</w:t>
      </w:r>
    </w:p>
    <w:p w14:paraId="44AAEF41" w14:textId="77777777" w:rsidR="009D3F8B" w:rsidRPr="00195F75" w:rsidRDefault="009D3F8B" w:rsidP="00971E12">
      <w:pPr>
        <w:pStyle w:val="Prrafodelista"/>
        <w:spacing w:line="276" w:lineRule="auto"/>
        <w:jc w:val="both"/>
        <w:rPr>
          <w:rFonts w:ascii="Arial" w:hAnsi="Arial" w:cs="Arial"/>
          <w:color w:val="000000" w:themeColor="text1"/>
        </w:rPr>
      </w:pPr>
    </w:p>
    <w:p w14:paraId="1C8C27AF" w14:textId="47DB1940" w:rsidR="009D3F8B" w:rsidRPr="00195F75" w:rsidRDefault="00481D07" w:rsidP="00971E12">
      <w:pPr>
        <w:pStyle w:val="Prrafodelista"/>
        <w:suppressAutoHyphens/>
        <w:spacing w:line="276" w:lineRule="auto"/>
        <w:ind w:left="1080" w:right="48"/>
        <w:jc w:val="both"/>
        <w:rPr>
          <w:rFonts w:ascii="Arial" w:hAnsi="Arial" w:cs="Arial"/>
          <w:color w:val="000000" w:themeColor="text1"/>
        </w:rPr>
      </w:pPr>
      <w:r w:rsidRPr="00195F75">
        <w:rPr>
          <w:rFonts w:ascii="Arial" w:hAnsi="Arial" w:cs="Arial"/>
          <w:color w:val="000000" w:themeColor="text1"/>
        </w:rPr>
        <w:t>Las autoridades estatales y municipales para garantizar el respeto de los derechos a que alude el artículo 4º de la Constitución Política de los Estados Unidos Mexicanos, velarán por la utilización sustentable y por la preservación de todos los recursos naturales, con el fin de conservar y restaurar el medio ambiente. El daño y el deterioro ambiental generarán responsabilidad para quien lo provoque en términos de lo dispuesto por la ley.</w:t>
      </w:r>
    </w:p>
    <w:p w14:paraId="18B5A656" w14:textId="77777777" w:rsidR="009D3F8B" w:rsidRPr="00195F75" w:rsidRDefault="009D3F8B" w:rsidP="00971E12">
      <w:pPr>
        <w:pStyle w:val="Prrafodelista"/>
        <w:suppressAutoHyphens/>
        <w:spacing w:line="276" w:lineRule="auto"/>
        <w:ind w:left="1080" w:right="48"/>
        <w:jc w:val="both"/>
        <w:rPr>
          <w:rFonts w:ascii="Arial" w:hAnsi="Arial" w:cs="Arial"/>
          <w:color w:val="000000" w:themeColor="text1"/>
        </w:rPr>
      </w:pPr>
    </w:p>
    <w:p w14:paraId="34790011" w14:textId="77777777" w:rsidR="008055DF" w:rsidRPr="00195F75" w:rsidRDefault="008055DF" w:rsidP="008055DF">
      <w:pPr>
        <w:pStyle w:val="Prrafodelista"/>
        <w:numPr>
          <w:ilvl w:val="0"/>
          <w:numId w:val="15"/>
        </w:numPr>
        <w:suppressAutoHyphens/>
        <w:spacing w:line="276" w:lineRule="auto"/>
        <w:ind w:right="48"/>
        <w:jc w:val="both"/>
        <w:rPr>
          <w:rFonts w:ascii="Arial" w:hAnsi="Arial" w:cs="Arial"/>
          <w:bCs/>
          <w:color w:val="000000" w:themeColor="text1"/>
        </w:rPr>
      </w:pPr>
      <w:r w:rsidRPr="00195F75">
        <w:rPr>
          <w:rFonts w:ascii="Arial" w:hAnsi="Arial" w:cs="Arial"/>
          <w:color w:val="000000" w:themeColor="text1"/>
        </w:rPr>
        <w:lastRenderedPageBreak/>
        <w:t>Cuidar los elementos naturales y velar por su conservación, coadyuva a  lograr el equilibrio entre el desarrollo del municipio y el mejoramiento de las condiciones de vida de la población, por lo que de conformidad al artículo 27 de la Constitución Federal, deben dictarse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14:paraId="4004220C" w14:textId="77777777" w:rsidR="008055DF" w:rsidRPr="00195F75" w:rsidRDefault="008055DF" w:rsidP="008055DF">
      <w:pPr>
        <w:pStyle w:val="Prrafodelista"/>
        <w:suppressAutoHyphens/>
        <w:spacing w:line="276" w:lineRule="auto"/>
        <w:ind w:left="1080" w:right="48"/>
        <w:jc w:val="both"/>
        <w:rPr>
          <w:rFonts w:ascii="Arial" w:hAnsi="Arial" w:cs="Arial"/>
          <w:bCs/>
          <w:color w:val="000000" w:themeColor="text1"/>
        </w:rPr>
      </w:pPr>
    </w:p>
    <w:p w14:paraId="07E57D72" w14:textId="77777777" w:rsidR="009D11A1" w:rsidRPr="00195F75" w:rsidRDefault="00481D07" w:rsidP="00971E12">
      <w:pPr>
        <w:pStyle w:val="Prrafodelista"/>
        <w:numPr>
          <w:ilvl w:val="0"/>
          <w:numId w:val="15"/>
        </w:numPr>
        <w:suppressAutoHyphens/>
        <w:spacing w:line="276" w:lineRule="auto"/>
        <w:ind w:right="48"/>
        <w:jc w:val="both"/>
        <w:rPr>
          <w:rFonts w:ascii="Arial" w:hAnsi="Arial" w:cs="Arial"/>
          <w:bCs/>
          <w:color w:val="000000" w:themeColor="text1"/>
        </w:rPr>
      </w:pPr>
      <w:r w:rsidRPr="00195F75">
        <w:rPr>
          <w:rFonts w:ascii="Arial" w:hAnsi="Arial" w:cs="Arial"/>
          <w:color w:val="000000" w:themeColor="text1"/>
          <w:spacing w:val="-3"/>
        </w:rPr>
        <w:t>De conformidad  con lo establecido en el artículo 50 de la C</w:t>
      </w:r>
      <w:r w:rsidR="006E1EA8" w:rsidRPr="00195F75">
        <w:rPr>
          <w:rFonts w:ascii="Arial" w:hAnsi="Arial" w:cs="Arial"/>
          <w:color w:val="000000" w:themeColor="text1"/>
          <w:spacing w:val="-3"/>
        </w:rPr>
        <w:t xml:space="preserve">onstitución </w:t>
      </w:r>
      <w:r w:rsidRPr="00195F75">
        <w:rPr>
          <w:rFonts w:ascii="Arial" w:hAnsi="Arial" w:cs="Arial"/>
          <w:color w:val="000000" w:themeColor="text1"/>
          <w:spacing w:val="-3"/>
        </w:rPr>
        <w:t>P</w:t>
      </w:r>
      <w:r w:rsidR="006E1EA8" w:rsidRPr="00195F75">
        <w:rPr>
          <w:rFonts w:ascii="Arial" w:hAnsi="Arial" w:cs="Arial"/>
          <w:color w:val="000000" w:themeColor="text1"/>
          <w:spacing w:val="-3"/>
        </w:rPr>
        <w:t xml:space="preserve">olítica del </w:t>
      </w:r>
      <w:r w:rsidRPr="00195F75">
        <w:rPr>
          <w:rFonts w:ascii="Arial" w:hAnsi="Arial" w:cs="Arial"/>
          <w:color w:val="000000" w:themeColor="text1"/>
          <w:spacing w:val="-3"/>
        </w:rPr>
        <w:t>E</w:t>
      </w:r>
      <w:r w:rsidR="006E1EA8" w:rsidRPr="00195F75">
        <w:rPr>
          <w:rFonts w:ascii="Arial" w:hAnsi="Arial" w:cs="Arial"/>
          <w:color w:val="000000" w:themeColor="text1"/>
          <w:spacing w:val="-3"/>
        </w:rPr>
        <w:t xml:space="preserve">stado de </w:t>
      </w:r>
      <w:r w:rsidRPr="00195F75">
        <w:rPr>
          <w:rFonts w:ascii="Arial" w:hAnsi="Arial" w:cs="Arial"/>
          <w:color w:val="000000" w:themeColor="text1"/>
          <w:spacing w:val="-3"/>
        </w:rPr>
        <w:t>J</w:t>
      </w:r>
      <w:r w:rsidR="006E1EA8" w:rsidRPr="00195F75">
        <w:rPr>
          <w:rFonts w:ascii="Arial" w:hAnsi="Arial" w:cs="Arial"/>
          <w:color w:val="000000" w:themeColor="text1"/>
          <w:spacing w:val="-3"/>
        </w:rPr>
        <w:t>alisco</w:t>
      </w:r>
      <w:r w:rsidR="00C811E2" w:rsidRPr="00195F75">
        <w:rPr>
          <w:rFonts w:ascii="Arial" w:hAnsi="Arial" w:cs="Arial"/>
          <w:color w:val="000000" w:themeColor="text1"/>
          <w:spacing w:val="-3"/>
        </w:rPr>
        <w:t xml:space="preserve"> en concordia con el artículo 4 de la Ley General del Equilibrio Ecológico y Protección al Ambiente,</w:t>
      </w:r>
      <w:r w:rsidRPr="00195F75">
        <w:rPr>
          <w:rFonts w:ascii="Arial" w:hAnsi="Arial" w:cs="Arial"/>
          <w:color w:val="000000" w:themeColor="text1"/>
          <w:spacing w:val="-3"/>
        </w:rPr>
        <w:t xml:space="preserve"> </w:t>
      </w:r>
      <w:r w:rsidR="00C811E2" w:rsidRPr="00195F75">
        <w:rPr>
          <w:rFonts w:ascii="Arial" w:hAnsi="Arial" w:cs="Arial"/>
          <w:color w:val="000000" w:themeColor="text1"/>
          <w:spacing w:val="-3"/>
        </w:rPr>
        <w:t>l</w:t>
      </w:r>
      <w:r w:rsidRPr="00195F75">
        <w:rPr>
          <w:rFonts w:ascii="Arial" w:hAnsi="Arial" w:cs="Arial"/>
          <w:color w:val="000000" w:themeColor="text1"/>
          <w:spacing w:val="-3"/>
        </w:rPr>
        <w:t xml:space="preserve">a Federación, Gobierno del Estado y Gobierno Municipal deben de ejercer en forma concurrente, las atribuciones en materia de </w:t>
      </w:r>
      <w:bookmarkStart w:id="4" w:name="_Hlk204074658"/>
      <w:r w:rsidRPr="00195F75">
        <w:rPr>
          <w:rFonts w:ascii="Arial" w:hAnsi="Arial" w:cs="Arial"/>
          <w:color w:val="000000" w:themeColor="text1"/>
          <w:spacing w:val="-3"/>
        </w:rPr>
        <w:t>preservación y restauración del equilibrio ecológico y protección del ambiente, protección civil, ordenamiento territorial de los asentamientos humanos y desarrollo urbano, conforme a la distribución de competencias y disposiciones de las leyes federales y estatales</w:t>
      </w:r>
      <w:bookmarkEnd w:id="4"/>
      <w:r w:rsidRPr="00195F75">
        <w:rPr>
          <w:rFonts w:ascii="Arial" w:hAnsi="Arial" w:cs="Arial"/>
          <w:color w:val="000000" w:themeColor="text1"/>
          <w:spacing w:val="-3"/>
        </w:rPr>
        <w:t>.</w:t>
      </w:r>
    </w:p>
    <w:p w14:paraId="43DB2CFE" w14:textId="77777777" w:rsidR="009D11A1" w:rsidRPr="00195F75" w:rsidRDefault="009D11A1" w:rsidP="009D11A1">
      <w:pPr>
        <w:pStyle w:val="Prrafodelista"/>
        <w:suppressAutoHyphens/>
        <w:spacing w:line="276" w:lineRule="auto"/>
        <w:ind w:left="1080" w:right="48"/>
        <w:jc w:val="both"/>
        <w:rPr>
          <w:rFonts w:ascii="Arial" w:hAnsi="Arial" w:cs="Arial"/>
          <w:bCs/>
          <w:color w:val="000000" w:themeColor="text1"/>
        </w:rPr>
      </w:pPr>
    </w:p>
    <w:p w14:paraId="0F5B0379" w14:textId="05D303E5" w:rsidR="004E50D8" w:rsidRPr="00195F75" w:rsidRDefault="004E50D8" w:rsidP="004E50D8">
      <w:pPr>
        <w:pStyle w:val="Prrafodelista"/>
        <w:numPr>
          <w:ilvl w:val="0"/>
          <w:numId w:val="15"/>
        </w:numPr>
        <w:suppressAutoHyphens/>
        <w:spacing w:line="276" w:lineRule="auto"/>
        <w:ind w:right="48"/>
        <w:jc w:val="both"/>
        <w:rPr>
          <w:rFonts w:ascii="Arial" w:eastAsia="Arial" w:hAnsi="Arial" w:cs="Arial"/>
          <w:color w:val="000000" w:themeColor="text1"/>
        </w:rPr>
      </w:pPr>
      <w:r w:rsidRPr="00195F75">
        <w:rPr>
          <w:rFonts w:ascii="Arial" w:eastAsia="Arial" w:hAnsi="Arial" w:cs="Arial"/>
          <w:color w:val="000000" w:themeColor="text1"/>
        </w:rPr>
        <w:t>En relación a lo anterior el Programa Estatal de Áreas Naturales Protegidas y Otros Instrumentos de Conservación 2020 -2024, Visión 2030, refiere lo siguiente:</w:t>
      </w:r>
    </w:p>
    <w:p w14:paraId="3005D782" w14:textId="77777777" w:rsidR="008A0E54" w:rsidRPr="00195F75" w:rsidRDefault="008A0E54" w:rsidP="009711BC">
      <w:pPr>
        <w:spacing w:line="276" w:lineRule="auto"/>
        <w:ind w:left="360"/>
        <w:jc w:val="both"/>
        <w:rPr>
          <w:rFonts w:ascii="Arial" w:hAnsi="Arial" w:cs="Arial"/>
          <w:color w:val="000000" w:themeColor="text1"/>
        </w:rPr>
      </w:pPr>
    </w:p>
    <w:p w14:paraId="2028BCE4" w14:textId="656A09C6" w:rsidR="009711BC" w:rsidRPr="00195F75" w:rsidRDefault="00870345"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xml:space="preserve">Jalisco es una entidad que destaca </w:t>
      </w:r>
      <w:r w:rsidRPr="00195F75">
        <w:rPr>
          <w:rFonts w:ascii="Arial" w:hAnsi="Arial" w:cs="Arial"/>
          <w:color w:val="000000" w:themeColor="text1"/>
        </w:rPr>
        <w:t xml:space="preserve">en </w:t>
      </w:r>
      <w:r w:rsidRPr="00195F75">
        <w:rPr>
          <w:rFonts w:ascii="Arial" w:hAnsi="Arial" w:cs="Arial"/>
          <w:color w:val="000000" w:themeColor="text1"/>
        </w:rPr>
        <w:t xml:space="preserve">el ámbito nacional, </w:t>
      </w:r>
      <w:r w:rsidRPr="00195F75">
        <w:rPr>
          <w:rFonts w:ascii="Arial" w:hAnsi="Arial" w:cs="Arial"/>
          <w:color w:val="000000" w:themeColor="text1"/>
        </w:rPr>
        <w:t xml:space="preserve">e </w:t>
      </w:r>
      <w:r w:rsidRPr="00195F75">
        <w:rPr>
          <w:rFonts w:ascii="Arial" w:hAnsi="Arial" w:cs="Arial"/>
          <w:color w:val="000000" w:themeColor="text1"/>
        </w:rPr>
        <w:t xml:space="preserve"> internacional por sus características ecológicas y su enorme capital natural. (Centro de Estudios Estratégicos para el Desarrollo [CEED], 2019</w:t>
      </w:r>
      <w:r w:rsidRPr="00195F75">
        <w:rPr>
          <w:rFonts w:ascii="Arial" w:hAnsi="Arial" w:cs="Arial"/>
          <w:color w:val="000000" w:themeColor="text1"/>
        </w:rPr>
        <w:t xml:space="preserve">). El Estado de </w:t>
      </w:r>
      <w:r w:rsidRPr="00195F75">
        <w:rPr>
          <w:rFonts w:ascii="Arial" w:hAnsi="Arial" w:cs="Arial"/>
          <w:color w:val="000000" w:themeColor="text1"/>
        </w:rPr>
        <w:t>Jalisco ocupa el cuarto lugar en biodiversidad nacional y cuenta con 80 % de los tipos de vegetación existentes en el país, y aproximadamente 30 % de la flora mexicana  registrada (Ramírez, Vargas, Arreola y Cedano, 2010).</w:t>
      </w:r>
    </w:p>
    <w:p w14:paraId="0667C92F" w14:textId="77777777" w:rsidR="009711BC" w:rsidRPr="00195F75" w:rsidRDefault="009711BC" w:rsidP="00356C56">
      <w:pPr>
        <w:spacing w:line="276" w:lineRule="auto"/>
        <w:ind w:left="708"/>
        <w:jc w:val="both"/>
        <w:rPr>
          <w:rFonts w:ascii="Arial" w:hAnsi="Arial" w:cs="Arial"/>
          <w:color w:val="000000" w:themeColor="text1"/>
        </w:rPr>
      </w:pPr>
    </w:p>
    <w:p w14:paraId="191ECDB6" w14:textId="08AC638F" w:rsidR="009711BC" w:rsidRPr="00195F75" w:rsidRDefault="009711BC" w:rsidP="00356C56">
      <w:pPr>
        <w:spacing w:line="276" w:lineRule="auto"/>
        <w:ind w:left="708"/>
        <w:jc w:val="both"/>
        <w:rPr>
          <w:rFonts w:ascii="Arial" w:hAnsi="Arial" w:cs="Arial"/>
          <w:color w:val="000000" w:themeColor="text1"/>
        </w:rPr>
      </w:pPr>
      <w:r w:rsidRPr="00195F75">
        <w:rPr>
          <w:rFonts w:ascii="Arial" w:hAnsi="Arial" w:cs="Arial"/>
          <w:color w:val="000000" w:themeColor="text1"/>
        </w:rPr>
        <w:lastRenderedPageBreak/>
        <w:t>Las Áreas Naturales Protegidas (ANP) han demostrado ser los instrumentos más efectivos para salvaguardar la diversidad biológica y los servicios ambientales, ya que ordenan el uso del suelo, promueven métodos de producción sustentables para el bienestar de las poblaciones locales, y son espacios idóneos para la educación ambiental y la investigación.</w:t>
      </w:r>
      <w:r w:rsidRPr="00195F75">
        <w:rPr>
          <w:rFonts w:ascii="Arial" w:hAnsi="Arial" w:cs="Arial"/>
          <w:color w:val="000000" w:themeColor="text1"/>
        </w:rPr>
        <w:t xml:space="preserve"> </w:t>
      </w:r>
      <w:r w:rsidRPr="00195F75">
        <w:rPr>
          <w:rFonts w:ascii="Arial" w:hAnsi="Arial" w:cs="Arial"/>
          <w:color w:val="000000" w:themeColor="text1"/>
        </w:rPr>
        <w:t>La conservación de las áreas naturales es también un elemento fundamental en la lucha contra el cambio climático, ya que estas áreas son los más grandes reservorios de carbono y de gases de efecto invernadero. Lo anterior es posible porque el suelo, además de prestar otros servicios ambientales claves para todas las expresiones de vida en el planeta, desempeña un papel estratégico e insustituible en el ciclo del carbono en la Tierra (Dimas y Gnacadja, 2009, como se citó en Burbano-Orjuela, H., 2018). Los bosques pueden captar grandes cantidades de carbono, mantenerlo almacenado como parte de la estructura de las plantas y, con el tiempo, favorecer su incorporación y almacenamiento más duradero como componente del suelo</w:t>
      </w:r>
      <w:r w:rsidRPr="00195F75">
        <w:rPr>
          <w:rFonts w:ascii="Arial" w:hAnsi="Arial" w:cs="Arial"/>
          <w:color w:val="000000" w:themeColor="text1"/>
        </w:rPr>
        <w:t>.</w:t>
      </w:r>
    </w:p>
    <w:p w14:paraId="79865782" w14:textId="77777777" w:rsidR="009711BC" w:rsidRPr="00195F75" w:rsidRDefault="009711BC" w:rsidP="00356C56">
      <w:pPr>
        <w:spacing w:line="276" w:lineRule="auto"/>
        <w:ind w:left="708"/>
        <w:jc w:val="both"/>
        <w:rPr>
          <w:rFonts w:ascii="Arial" w:hAnsi="Arial" w:cs="Arial"/>
          <w:color w:val="000000" w:themeColor="text1"/>
        </w:rPr>
      </w:pPr>
    </w:p>
    <w:p w14:paraId="5356A694" w14:textId="77777777" w:rsidR="009711BC" w:rsidRPr="00195F75" w:rsidRDefault="009711BC" w:rsidP="00356C56">
      <w:pPr>
        <w:spacing w:line="276" w:lineRule="auto"/>
        <w:ind w:left="708"/>
        <w:jc w:val="both"/>
        <w:rPr>
          <w:rFonts w:ascii="Arial" w:hAnsi="Arial" w:cs="Arial"/>
          <w:color w:val="000000" w:themeColor="text1"/>
        </w:rPr>
      </w:pPr>
      <w:r w:rsidRPr="00195F75">
        <w:rPr>
          <w:rFonts w:ascii="Arial" w:hAnsi="Arial" w:cs="Arial"/>
          <w:color w:val="000000" w:themeColor="text1"/>
        </w:rPr>
        <w:t>Un aspecto fundamental de las ANP en México y Jalisco es que, en su mayor parte, la propiedad de la tierra pertenece a ejidos, comunidades y propietarios privados, quienes a través de la conservación y el manejo sustentable de su patrimonio generan un valor público, por lo que deben de ser los principales beneficiarios de la conservación de su territorio.</w:t>
      </w:r>
    </w:p>
    <w:p w14:paraId="3E414FD6" w14:textId="77777777" w:rsidR="009711BC" w:rsidRPr="00195F75" w:rsidRDefault="009711BC" w:rsidP="00356C56">
      <w:pPr>
        <w:spacing w:line="276" w:lineRule="auto"/>
        <w:ind w:left="708"/>
        <w:jc w:val="both"/>
        <w:rPr>
          <w:rFonts w:ascii="Arial" w:hAnsi="Arial" w:cs="Arial"/>
          <w:color w:val="000000" w:themeColor="text1"/>
        </w:rPr>
      </w:pPr>
    </w:p>
    <w:p w14:paraId="6AA096F0" w14:textId="77777777" w:rsidR="009711BC" w:rsidRPr="00195F75" w:rsidRDefault="009711BC" w:rsidP="00356C56">
      <w:pPr>
        <w:spacing w:line="276" w:lineRule="auto"/>
        <w:ind w:left="708"/>
        <w:jc w:val="both"/>
        <w:rPr>
          <w:rFonts w:ascii="Arial" w:hAnsi="Arial" w:cs="Arial"/>
          <w:color w:val="000000" w:themeColor="text1"/>
        </w:rPr>
      </w:pPr>
      <w:r w:rsidRPr="00195F75">
        <w:rPr>
          <w:rFonts w:ascii="Arial" w:hAnsi="Arial" w:cs="Arial"/>
          <w:color w:val="000000" w:themeColor="text1"/>
        </w:rPr>
        <w:t>Si bien la entidad posee una alta riqueza biológica, los ecosistemas en el estado están sometidos a diversas presiones que ponen en riesgo su integridad; las alteraciones provocadas  por las actividades humanas comprometen su mantenimiento y vulneran su conservación, lo que trae consigo diversas consecuencias, entre las que destacan el riesgo en la provisión de servicios ambientales fundamentales, favorecen el cambio climático y generan pérdida de biodiversidad.</w:t>
      </w:r>
    </w:p>
    <w:p w14:paraId="4F8F5F37" w14:textId="77777777" w:rsidR="009711BC" w:rsidRPr="00195F75" w:rsidRDefault="009711BC" w:rsidP="00356C56">
      <w:pPr>
        <w:spacing w:line="276" w:lineRule="auto"/>
        <w:ind w:left="708"/>
        <w:jc w:val="both"/>
        <w:rPr>
          <w:rFonts w:ascii="Arial" w:hAnsi="Arial" w:cs="Arial"/>
          <w:color w:val="000000" w:themeColor="text1"/>
        </w:rPr>
      </w:pPr>
    </w:p>
    <w:p w14:paraId="03D3C340" w14:textId="6CE1019C" w:rsidR="00EE6F7B" w:rsidRPr="00195F75" w:rsidRDefault="009711BC" w:rsidP="00356C56">
      <w:pPr>
        <w:spacing w:line="276" w:lineRule="auto"/>
        <w:ind w:left="708"/>
        <w:jc w:val="both"/>
        <w:rPr>
          <w:rFonts w:ascii="Arial" w:hAnsi="Arial" w:cs="Arial"/>
          <w:color w:val="000000" w:themeColor="text1"/>
        </w:rPr>
      </w:pPr>
      <w:r w:rsidRPr="00195F75">
        <w:rPr>
          <w:rFonts w:ascii="Arial" w:hAnsi="Arial" w:cs="Arial"/>
          <w:color w:val="000000" w:themeColor="text1"/>
        </w:rPr>
        <w:t>Es inequívoco que la influencia humana sobre nuestros ecosistemas ha generado impactos negativos, de acuerdo a la evidencia del Grupo Intergubernamental de Expertos sobre el Cambio Climático (IPCC), cambios extremos en los ecosistemas son atribuidos a la influencia humana y al aumento del calentamiento global de la atmósfera, el océano y la tierra (IPCC, 2021).</w:t>
      </w:r>
      <w:r w:rsidRPr="00195F75">
        <w:rPr>
          <w:rFonts w:ascii="Arial" w:hAnsi="Arial" w:cs="Arial"/>
          <w:color w:val="000000" w:themeColor="text1"/>
        </w:rPr>
        <w:t xml:space="preserve">  </w:t>
      </w:r>
      <w:r w:rsidRPr="00195F75">
        <w:rPr>
          <w:rFonts w:ascii="Arial" w:hAnsi="Arial" w:cs="Arial"/>
          <w:color w:val="000000" w:themeColor="text1"/>
        </w:rPr>
        <w:t xml:space="preserve">En este sentido, la Plataforma Intergubernamental Científico-Normativo sobre Diversidad Biológica y Servicios Ambientales, en El Informe de la Evaluación Mundial sobre la Diversidad Biológica y los Servicios de los Ecosistemas (IPBES, 2019), señala cinco impulsores directos </w:t>
      </w:r>
      <w:r w:rsidRPr="00195F75">
        <w:rPr>
          <w:rFonts w:ascii="Arial" w:hAnsi="Arial" w:cs="Arial"/>
          <w:color w:val="000000" w:themeColor="text1"/>
        </w:rPr>
        <w:lastRenderedPageBreak/>
        <w:t>principales de pérdida de biodiversidad y degradación de los ecosistemas:</w:t>
      </w:r>
      <w:r w:rsidRPr="00195F75">
        <w:rPr>
          <w:rFonts w:ascii="Arial" w:hAnsi="Arial" w:cs="Arial"/>
          <w:color w:val="000000" w:themeColor="text1"/>
        </w:rPr>
        <w:t xml:space="preserve"> </w:t>
      </w:r>
      <w:r w:rsidR="005F0C28" w:rsidRPr="00195F75">
        <w:rPr>
          <w:rFonts w:ascii="Arial" w:hAnsi="Arial" w:cs="Arial"/>
          <w:color w:val="000000" w:themeColor="text1"/>
        </w:rPr>
        <w:t xml:space="preserve">1. </w:t>
      </w:r>
      <w:r w:rsidRPr="00195F75">
        <w:rPr>
          <w:rFonts w:ascii="Arial" w:hAnsi="Arial" w:cs="Arial"/>
          <w:color w:val="000000" w:themeColor="text1"/>
        </w:rPr>
        <w:t>Cambio en el uso de la tierra y/o el mar</w:t>
      </w:r>
      <w:r w:rsidR="005F0C28" w:rsidRPr="00195F75">
        <w:rPr>
          <w:rFonts w:ascii="Arial" w:hAnsi="Arial" w:cs="Arial"/>
          <w:color w:val="000000" w:themeColor="text1"/>
        </w:rPr>
        <w:t xml:space="preserve">, </w:t>
      </w:r>
      <w:r w:rsidRPr="00195F75">
        <w:rPr>
          <w:rFonts w:ascii="Arial" w:hAnsi="Arial" w:cs="Arial"/>
          <w:color w:val="000000" w:themeColor="text1"/>
        </w:rPr>
        <w:t>2. Explotación directa de recursos naturales</w:t>
      </w:r>
      <w:r w:rsidR="005F0C28" w:rsidRPr="00195F75">
        <w:rPr>
          <w:rFonts w:ascii="Arial" w:hAnsi="Arial" w:cs="Arial"/>
          <w:color w:val="000000" w:themeColor="text1"/>
        </w:rPr>
        <w:t xml:space="preserve">, </w:t>
      </w:r>
      <w:r w:rsidRPr="00195F75">
        <w:rPr>
          <w:rFonts w:ascii="Arial" w:hAnsi="Arial" w:cs="Arial"/>
          <w:color w:val="000000" w:themeColor="text1"/>
        </w:rPr>
        <w:t>3. Cambio climático</w:t>
      </w:r>
      <w:r w:rsidR="005F0C28" w:rsidRPr="00195F75">
        <w:rPr>
          <w:rFonts w:ascii="Arial" w:hAnsi="Arial" w:cs="Arial"/>
          <w:color w:val="000000" w:themeColor="text1"/>
        </w:rPr>
        <w:t>.</w:t>
      </w:r>
      <w:r w:rsidR="00EE6F7B" w:rsidRPr="00195F75">
        <w:rPr>
          <w:rFonts w:ascii="Arial" w:hAnsi="Arial" w:cs="Arial"/>
          <w:color w:val="000000" w:themeColor="text1"/>
        </w:rPr>
        <w:t xml:space="preserve"> </w:t>
      </w:r>
      <w:r w:rsidR="00EE6F7B" w:rsidRPr="00195F75">
        <w:rPr>
          <w:rFonts w:ascii="Arial" w:hAnsi="Arial" w:cs="Arial"/>
          <w:color w:val="000000" w:themeColor="text1"/>
        </w:rPr>
        <w:t>4. Contaminación</w:t>
      </w:r>
      <w:r w:rsidR="00EE6F7B" w:rsidRPr="00195F75">
        <w:rPr>
          <w:rFonts w:ascii="Arial" w:hAnsi="Arial" w:cs="Arial"/>
          <w:color w:val="000000" w:themeColor="text1"/>
        </w:rPr>
        <w:t xml:space="preserve"> y </w:t>
      </w:r>
      <w:r w:rsidR="00EE6F7B" w:rsidRPr="00195F75">
        <w:rPr>
          <w:rFonts w:ascii="Arial" w:hAnsi="Arial" w:cs="Arial"/>
          <w:color w:val="000000" w:themeColor="text1"/>
        </w:rPr>
        <w:t>5. Especies invasoras.</w:t>
      </w:r>
    </w:p>
    <w:p w14:paraId="331839A5" w14:textId="77777777" w:rsidR="00EE6F7B" w:rsidRPr="00195F75" w:rsidRDefault="00EE6F7B" w:rsidP="00356C56">
      <w:pPr>
        <w:spacing w:line="276" w:lineRule="auto"/>
        <w:ind w:left="708"/>
        <w:jc w:val="both"/>
        <w:rPr>
          <w:rFonts w:ascii="Arial" w:hAnsi="Arial" w:cs="Arial"/>
          <w:color w:val="000000" w:themeColor="text1"/>
        </w:rPr>
      </w:pPr>
    </w:p>
    <w:p w14:paraId="6DF61549" w14:textId="49C5B882"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En el estado se tienen identificados tres motores causales principales de pérdida y degradación: el crecimiento de la población –aunado a la modificación de los patrones de consumo–; la expansión urbana y la expansión agropecuaria; a estas fuerzas hay que sumarle la toma de decisiones sin visión en torno al desarrollo sustentable y la desvalorización de la biodiversidad (CONABIO y SEMADET, 2017)</w:t>
      </w:r>
      <w:r w:rsidR="002A060D" w:rsidRPr="00195F75">
        <w:rPr>
          <w:rFonts w:ascii="Arial" w:hAnsi="Arial" w:cs="Arial"/>
          <w:color w:val="000000" w:themeColor="text1"/>
        </w:rPr>
        <w:t>.</w:t>
      </w:r>
    </w:p>
    <w:p w14:paraId="7102E584" w14:textId="77777777" w:rsidR="002A060D" w:rsidRPr="00195F75" w:rsidRDefault="002A060D" w:rsidP="00356C56">
      <w:pPr>
        <w:spacing w:line="276" w:lineRule="auto"/>
        <w:ind w:left="708"/>
        <w:jc w:val="both"/>
        <w:rPr>
          <w:rFonts w:ascii="Arial" w:hAnsi="Arial" w:cs="Arial"/>
          <w:color w:val="000000" w:themeColor="text1"/>
        </w:rPr>
      </w:pPr>
    </w:p>
    <w:p w14:paraId="149B83B7" w14:textId="77777777"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La situación ambiental de los ecosistemas forestales se relaciona directamente tanto con problemas globales (cambio climático y pérdida de la biodiversidad), como con realidades locales (pobreza y desigualdad). Estos proveen importantes servicios que influyen directamente en la calidad de vida de las poblaciones cercanas y son un elemento fundamental para la agenda climática global. A grandes rasgos, se pueden identificar dos principales problemáticas en el estado:</w:t>
      </w:r>
    </w:p>
    <w:p w14:paraId="23F7889A" w14:textId="77777777"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1. Deforestación, como el principal factor que causa el cambio de cobertura y uso del suelo por actividades agropecuarias y expansión urbana</w:t>
      </w:r>
      <w:r w:rsidRPr="00195F75">
        <w:rPr>
          <w:rFonts w:ascii="Arial" w:hAnsi="Arial" w:cs="Arial"/>
          <w:color w:val="000000" w:themeColor="text1"/>
        </w:rPr>
        <w:t xml:space="preserve">. </w:t>
      </w:r>
    </w:p>
    <w:p w14:paraId="4D70DBE3" w14:textId="79BB5D4F"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2. Degradación de los ecosistemas, determinado principalmente por los incendios</w:t>
      </w:r>
    </w:p>
    <w:p w14:paraId="29CE2788" w14:textId="03527303"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forestales, las plagas y enfermedades forestales, y la tala ilegal.</w:t>
      </w:r>
      <w:r w:rsidR="00DF3126" w:rsidRPr="00195F75">
        <w:rPr>
          <w:rFonts w:ascii="Arial" w:hAnsi="Arial" w:cs="Arial"/>
          <w:color w:val="000000" w:themeColor="text1"/>
        </w:rPr>
        <w:t xml:space="preserve">   </w:t>
      </w:r>
      <w:r w:rsidRPr="00195F75">
        <w:rPr>
          <w:rFonts w:ascii="Arial" w:hAnsi="Arial" w:cs="Arial"/>
          <w:color w:val="000000" w:themeColor="text1"/>
        </w:rPr>
        <w:t>Además de los ya mencionados, el deterioro de los cuerpos de agua representa uno de los problemas más grandes en el estado, porque están sujetos a procesos de contaminación y al estrés hídrico motivado por diversas causas como el cambio climático y el cambio de uso del suelo.</w:t>
      </w:r>
    </w:p>
    <w:p w14:paraId="19434C85" w14:textId="5C901726"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xml:space="preserve">Respecto a la tasa nacional de deforestación, se observa a la baja, </w:t>
      </w:r>
      <w:r w:rsidR="00DF3126" w:rsidRPr="00195F75">
        <w:rPr>
          <w:rFonts w:ascii="Arial" w:hAnsi="Arial" w:cs="Arial"/>
          <w:color w:val="000000" w:themeColor="text1"/>
        </w:rPr>
        <w:t xml:space="preserve">sin embargo, </w:t>
      </w:r>
      <w:r w:rsidRPr="00195F75">
        <w:rPr>
          <w:rFonts w:ascii="Arial" w:hAnsi="Arial" w:cs="Arial"/>
          <w:color w:val="000000" w:themeColor="text1"/>
        </w:rPr>
        <w:t>en Jalisco la tasa va en aumento (SEMADET, 2021).</w:t>
      </w:r>
    </w:p>
    <w:p w14:paraId="45DB4ECD" w14:textId="77777777"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Las principales causas de la deforestación son (SEMADET, 2017):</w:t>
      </w:r>
    </w:p>
    <w:p w14:paraId="096AE911" w14:textId="77777777"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La introducción de pastizales cultivados para actividades de ganadería extensiva.</w:t>
      </w:r>
    </w:p>
    <w:p w14:paraId="657BD570" w14:textId="77777777"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Conversión a terrenos agrícolas para agricultura de alto valor comercial como cultivos de agave, aguacate y bayas (berries, por su nombre anglosajón).</w:t>
      </w:r>
    </w:p>
    <w:p w14:paraId="5AB82697" w14:textId="77777777"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Crecimiento urbano y/o desarrollo turístico.</w:t>
      </w:r>
    </w:p>
    <w:p w14:paraId="504EDEC5" w14:textId="77777777" w:rsidR="00043C48" w:rsidRPr="00195F75" w:rsidRDefault="00043C48" w:rsidP="00356C56">
      <w:pPr>
        <w:spacing w:line="276" w:lineRule="auto"/>
        <w:ind w:left="708"/>
        <w:jc w:val="both"/>
        <w:rPr>
          <w:rFonts w:ascii="Arial" w:hAnsi="Arial" w:cs="Arial"/>
          <w:color w:val="000000" w:themeColor="text1"/>
        </w:rPr>
      </w:pPr>
    </w:p>
    <w:p w14:paraId="5334523A" w14:textId="67FA931D"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xml:space="preserve">La tala ilegal en nuestro estado ha adquirido mayor importancia en los últimos años. Ante la falta de vigilancia ambiental constante y el incremento en la comisión de delitos por parte de grupos organizados, se han observado mayores </w:t>
      </w:r>
      <w:r w:rsidRPr="00195F75">
        <w:rPr>
          <w:rFonts w:ascii="Arial" w:hAnsi="Arial" w:cs="Arial"/>
          <w:color w:val="000000" w:themeColor="text1"/>
        </w:rPr>
        <w:lastRenderedPageBreak/>
        <w:t>afectaciones por tala clandestina de especies de alto valor comercial, incluso especies consideradas protegidas por las normas ambientales</w:t>
      </w:r>
      <w:r w:rsidRPr="00195F75">
        <w:rPr>
          <w:rFonts w:ascii="Arial" w:hAnsi="Arial" w:cs="Arial"/>
          <w:color w:val="000000" w:themeColor="text1"/>
        </w:rPr>
        <w:t>.</w:t>
      </w:r>
    </w:p>
    <w:p w14:paraId="58677D81" w14:textId="77777777" w:rsidR="00043C48" w:rsidRPr="00195F75" w:rsidRDefault="00043C48" w:rsidP="00356C56">
      <w:pPr>
        <w:spacing w:line="276" w:lineRule="auto"/>
        <w:ind w:left="708"/>
        <w:jc w:val="both"/>
        <w:rPr>
          <w:rFonts w:ascii="Arial" w:hAnsi="Arial" w:cs="Arial"/>
          <w:color w:val="000000" w:themeColor="text1"/>
        </w:rPr>
      </w:pPr>
    </w:p>
    <w:p w14:paraId="542BC913" w14:textId="7B005FC8"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La degradación de bosques y selvas se debe a diversos factores, entre los que destacan:</w:t>
      </w:r>
    </w:p>
    <w:p w14:paraId="4DD9C03C" w14:textId="2E527A38" w:rsidR="00EE6F7B" w:rsidRPr="00195F75" w:rsidRDefault="00EE6F7B" w:rsidP="00356C56">
      <w:pPr>
        <w:spacing w:line="276" w:lineRule="auto"/>
        <w:ind w:left="708"/>
        <w:jc w:val="both"/>
        <w:rPr>
          <w:rFonts w:ascii="Arial" w:hAnsi="Arial" w:cs="Arial"/>
          <w:color w:val="000000" w:themeColor="text1"/>
        </w:rPr>
      </w:pPr>
      <w:r w:rsidRPr="00195F75">
        <w:rPr>
          <w:rFonts w:ascii="Arial" w:hAnsi="Arial" w:cs="Arial"/>
          <w:color w:val="000000" w:themeColor="text1"/>
        </w:rPr>
        <w:t>Los incendios forestales son un factor de deterioro o alteración de los recursos naturales en el estado. El problema con los incendios forestales no es su incidencia en sí misma, sino la alteración del régimen natural o histórico que aumenta la vulnerabilidad de los ecosistemas al fuego</w:t>
      </w:r>
      <w:r w:rsidRPr="00195F75">
        <w:rPr>
          <w:rFonts w:ascii="Arial" w:hAnsi="Arial" w:cs="Arial"/>
          <w:color w:val="000000" w:themeColor="text1"/>
        </w:rPr>
        <w:t xml:space="preserve">, </w:t>
      </w:r>
      <w:r w:rsidRPr="00195F75">
        <w:rPr>
          <w:rFonts w:ascii="Arial" w:hAnsi="Arial" w:cs="Arial"/>
          <w:color w:val="000000" w:themeColor="text1"/>
        </w:rPr>
        <w:t>provocan mayores impactos ecológicos, económicos y sociales. (Nava-Gómez y Jardel- Peláez, 2020).</w:t>
      </w:r>
    </w:p>
    <w:p w14:paraId="3BFD392B" w14:textId="77777777" w:rsidR="00A77357" w:rsidRPr="00195F75" w:rsidRDefault="00A77357" w:rsidP="00356C56">
      <w:pPr>
        <w:spacing w:line="276" w:lineRule="auto"/>
        <w:ind w:left="708"/>
        <w:jc w:val="both"/>
        <w:rPr>
          <w:rFonts w:ascii="Arial" w:hAnsi="Arial" w:cs="Arial"/>
          <w:color w:val="000000" w:themeColor="text1"/>
        </w:rPr>
      </w:pPr>
    </w:p>
    <w:p w14:paraId="2B1B4F6E" w14:textId="04CA7E4B" w:rsidR="00A77357" w:rsidRPr="00195F75" w:rsidRDefault="00A77357" w:rsidP="00356C56">
      <w:pPr>
        <w:spacing w:line="276" w:lineRule="auto"/>
        <w:ind w:left="708"/>
        <w:jc w:val="both"/>
        <w:rPr>
          <w:rFonts w:ascii="Arial" w:hAnsi="Arial" w:cs="Arial"/>
          <w:color w:val="000000" w:themeColor="text1"/>
        </w:rPr>
      </w:pPr>
      <w:r w:rsidRPr="00195F75">
        <w:rPr>
          <w:rFonts w:ascii="Arial" w:hAnsi="Arial" w:cs="Arial"/>
          <w:color w:val="000000" w:themeColor="text1"/>
        </w:rPr>
        <w:t>E</w:t>
      </w:r>
      <w:r w:rsidRPr="00195F75">
        <w:rPr>
          <w:rFonts w:ascii="Arial" w:hAnsi="Arial" w:cs="Arial"/>
          <w:color w:val="000000" w:themeColor="text1"/>
        </w:rPr>
        <w:t>n Jalisco existen tres principales motores de pérdida y degradación de los ecosistemas:</w:t>
      </w:r>
    </w:p>
    <w:p w14:paraId="51C2E7AE" w14:textId="77777777" w:rsidR="00A77357" w:rsidRPr="00195F75" w:rsidRDefault="00A77357"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El crecimiento de la población.</w:t>
      </w:r>
    </w:p>
    <w:p w14:paraId="3D3EEB4F" w14:textId="77777777" w:rsidR="00A77357" w:rsidRPr="00195F75" w:rsidRDefault="00A77357"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Los patrones de consumo.</w:t>
      </w:r>
    </w:p>
    <w:p w14:paraId="31D5FB29" w14:textId="77777777" w:rsidR="00A77357" w:rsidRPr="00195F75" w:rsidRDefault="00A77357" w:rsidP="00356C56">
      <w:pPr>
        <w:spacing w:line="276" w:lineRule="auto"/>
        <w:ind w:left="708"/>
        <w:jc w:val="both"/>
        <w:rPr>
          <w:rFonts w:ascii="Arial" w:hAnsi="Arial" w:cs="Arial"/>
          <w:color w:val="000000" w:themeColor="text1"/>
        </w:rPr>
      </w:pPr>
      <w:r w:rsidRPr="00195F75">
        <w:rPr>
          <w:rFonts w:ascii="Arial" w:hAnsi="Arial" w:cs="Arial"/>
          <w:color w:val="000000" w:themeColor="text1"/>
        </w:rPr>
        <w:t>• La expansión urbana y agropecuaria.</w:t>
      </w:r>
    </w:p>
    <w:p w14:paraId="791115FA" w14:textId="77777777" w:rsidR="00A77357" w:rsidRPr="00195F75" w:rsidRDefault="00A77357" w:rsidP="00356C56">
      <w:pPr>
        <w:spacing w:line="276" w:lineRule="auto"/>
        <w:ind w:left="708"/>
        <w:jc w:val="both"/>
        <w:rPr>
          <w:rFonts w:ascii="Arial" w:hAnsi="Arial" w:cs="Arial"/>
          <w:color w:val="000000" w:themeColor="text1"/>
        </w:rPr>
      </w:pPr>
      <w:r w:rsidRPr="00195F75">
        <w:rPr>
          <w:rFonts w:ascii="Arial" w:hAnsi="Arial" w:cs="Arial"/>
          <w:color w:val="000000" w:themeColor="text1"/>
        </w:rPr>
        <w:t>A su vez, estos motores de pérdida y degradación derivan en la pérdida de hábitats y de biodiversidad, vulnerabilidad hídrica, contaminación de suelo, agua y aire; aumento de riesgo de desastres naturales; además de que contribuyen al cambio climático y generan pobreza e inequidad en las poblaciones más vulnerables (CEED, 2019).</w:t>
      </w:r>
    </w:p>
    <w:p w14:paraId="51282238" w14:textId="77777777" w:rsidR="00A77357" w:rsidRPr="00195F75" w:rsidRDefault="00A77357" w:rsidP="00356C56">
      <w:pPr>
        <w:spacing w:line="276" w:lineRule="auto"/>
        <w:ind w:left="708"/>
        <w:jc w:val="both"/>
        <w:rPr>
          <w:rFonts w:ascii="Arial" w:hAnsi="Arial" w:cs="Arial"/>
          <w:color w:val="000000" w:themeColor="text1"/>
        </w:rPr>
      </w:pPr>
    </w:p>
    <w:p w14:paraId="6A827DA7" w14:textId="6DE66FEC" w:rsidR="00A77357" w:rsidRPr="00195F75" w:rsidRDefault="00A77357" w:rsidP="00356C56">
      <w:pPr>
        <w:spacing w:line="276" w:lineRule="auto"/>
        <w:ind w:left="708"/>
        <w:jc w:val="both"/>
        <w:rPr>
          <w:rFonts w:ascii="Arial" w:hAnsi="Arial" w:cs="Arial"/>
          <w:color w:val="000000" w:themeColor="text1"/>
        </w:rPr>
      </w:pPr>
      <w:r w:rsidRPr="00195F75">
        <w:rPr>
          <w:rFonts w:ascii="Arial" w:hAnsi="Arial" w:cs="Arial"/>
          <w:color w:val="000000" w:themeColor="text1"/>
        </w:rPr>
        <w:t>Una de las principales causas de la pérdida de la biodiversidad es el cambio de uso del suelo; el ejemplo más frecuente es la conversión de suelos forestales a uso agrícola, principalmente al deforestar para</w:t>
      </w:r>
      <w:r w:rsidRPr="00195F75">
        <w:rPr>
          <w:rFonts w:ascii="Arial" w:hAnsi="Arial" w:cs="Arial"/>
          <w:color w:val="000000" w:themeColor="text1"/>
        </w:rPr>
        <w:t xml:space="preserve"> </w:t>
      </w:r>
      <w:r w:rsidRPr="00195F75">
        <w:rPr>
          <w:rFonts w:ascii="Arial" w:hAnsi="Arial" w:cs="Arial"/>
          <w:color w:val="000000" w:themeColor="text1"/>
        </w:rPr>
        <w:t>y el cultivo de aguacate y berries que ha aumentado drásticamente en las regiones Sur, Sureste y Ciénega del estado, este tipo de cultivos conlleva a que exista un alto consumo de agua.</w:t>
      </w:r>
    </w:p>
    <w:p w14:paraId="6033B9C3" w14:textId="77777777" w:rsidR="006B4EBF" w:rsidRPr="00195F75" w:rsidRDefault="006B4EBF" w:rsidP="00356C56">
      <w:pPr>
        <w:spacing w:line="276" w:lineRule="auto"/>
        <w:ind w:left="708"/>
        <w:jc w:val="both"/>
        <w:rPr>
          <w:rFonts w:ascii="Arial" w:hAnsi="Arial" w:cs="Arial"/>
          <w:color w:val="000000" w:themeColor="text1"/>
        </w:rPr>
      </w:pPr>
    </w:p>
    <w:p w14:paraId="0409F4FE" w14:textId="32811DFE" w:rsidR="006B4EBF" w:rsidRPr="00195F75" w:rsidRDefault="006B4EBF" w:rsidP="00356C56">
      <w:pPr>
        <w:spacing w:line="276" w:lineRule="auto"/>
        <w:ind w:left="708"/>
        <w:jc w:val="both"/>
        <w:rPr>
          <w:rFonts w:ascii="Arial" w:hAnsi="Arial" w:cs="Arial"/>
          <w:color w:val="000000" w:themeColor="text1"/>
        </w:rPr>
      </w:pPr>
      <w:r w:rsidRPr="00195F75">
        <w:rPr>
          <w:rFonts w:ascii="Arial" w:hAnsi="Arial" w:cs="Arial"/>
          <w:color w:val="000000" w:themeColor="text1"/>
        </w:rPr>
        <w:t>Otra de las principales problemáticas de degradación ambiental en los sitios protegidos es la contaminación de suelo y agua debido al exceso de agroquímicos empleados en la agricultura convencional, la descarga de desechos industriales nula o parcialmente tratados y de aguas residuales provenientes de asentamientos humanos.</w:t>
      </w:r>
      <w:r w:rsidR="00043C48" w:rsidRPr="00195F75">
        <w:rPr>
          <w:rFonts w:ascii="Arial" w:hAnsi="Arial" w:cs="Arial"/>
          <w:color w:val="000000" w:themeColor="text1"/>
        </w:rPr>
        <w:t xml:space="preserve"> </w:t>
      </w:r>
      <w:r w:rsidRPr="00195F75">
        <w:rPr>
          <w:rFonts w:ascii="Arial" w:hAnsi="Arial" w:cs="Arial"/>
          <w:color w:val="000000" w:themeColor="text1"/>
        </w:rPr>
        <w:t>Las consecuencias han sido modificaciones en la composición en la distribución de especies, pérdida de biodiversidad y alteraciones en el funcionamiento del ecosistema, lo que afecta directamente en los servicios ecosistémicos del cuerpo de agua, disminuyen su resiliencia y emiten una gran cantidad de gases de efecto invernadero.</w:t>
      </w:r>
    </w:p>
    <w:p w14:paraId="0D085578" w14:textId="77777777" w:rsidR="006B4EBF" w:rsidRPr="00195F75" w:rsidRDefault="006B4EBF" w:rsidP="006B4EBF">
      <w:pPr>
        <w:spacing w:line="276" w:lineRule="auto"/>
        <w:jc w:val="both"/>
        <w:rPr>
          <w:rFonts w:ascii="Arial" w:hAnsi="Arial" w:cs="Arial"/>
          <w:color w:val="000000" w:themeColor="text1"/>
        </w:rPr>
      </w:pPr>
    </w:p>
    <w:p w14:paraId="27EE82AB" w14:textId="0BB3D5BC" w:rsidR="00200025" w:rsidRPr="00195F75" w:rsidRDefault="00377E8C" w:rsidP="005E3F4D">
      <w:pPr>
        <w:pStyle w:val="Prrafodelista"/>
        <w:numPr>
          <w:ilvl w:val="0"/>
          <w:numId w:val="15"/>
        </w:numPr>
        <w:suppressAutoHyphens/>
        <w:spacing w:line="276" w:lineRule="auto"/>
        <w:ind w:right="48"/>
        <w:jc w:val="both"/>
        <w:rPr>
          <w:rFonts w:ascii="Arial" w:eastAsia="Arial" w:hAnsi="Arial" w:cs="Arial"/>
          <w:color w:val="000000" w:themeColor="text1"/>
        </w:rPr>
      </w:pPr>
      <w:r w:rsidRPr="00195F75">
        <w:rPr>
          <w:rFonts w:ascii="Arial" w:eastAsia="Arial" w:hAnsi="Arial" w:cs="Arial"/>
          <w:color w:val="000000" w:themeColor="text1"/>
        </w:rPr>
        <w:t>Ahora bien</w:t>
      </w:r>
      <w:r w:rsidR="00200025" w:rsidRPr="00195F75">
        <w:rPr>
          <w:rFonts w:ascii="Arial" w:eastAsia="Arial" w:hAnsi="Arial" w:cs="Arial"/>
          <w:color w:val="000000" w:themeColor="text1"/>
        </w:rPr>
        <w:t xml:space="preserve">, en razón del análisis de datos realizado por parte del Instituto de Información Estadística y Geografía del Estado de Jalisco, se da a conocer la siguiente información a través del Diagnóstico del Municipio de </w:t>
      </w:r>
      <w:r w:rsidR="00200025" w:rsidRPr="00195F75">
        <w:rPr>
          <w:rFonts w:ascii="Arial" w:hAnsi="Arial" w:cs="Arial"/>
          <w:color w:val="000000" w:themeColor="text1"/>
        </w:rPr>
        <w:t>Zapotlán El Grande, Jalisco</w:t>
      </w:r>
      <w:r w:rsidR="00650C26" w:rsidRPr="00195F75">
        <w:rPr>
          <w:rFonts w:ascii="Arial" w:hAnsi="Arial" w:cs="Arial"/>
          <w:color w:val="000000" w:themeColor="text1"/>
        </w:rPr>
        <w:t>, año 2024</w:t>
      </w:r>
      <w:r w:rsidR="00200025" w:rsidRPr="00195F75">
        <w:rPr>
          <w:rFonts w:ascii="Arial" w:hAnsi="Arial" w:cs="Arial"/>
          <w:color w:val="000000" w:themeColor="text1"/>
        </w:rPr>
        <w:t>:</w:t>
      </w:r>
    </w:p>
    <w:p w14:paraId="2E498D78" w14:textId="77777777" w:rsidR="00200025" w:rsidRPr="00195F75" w:rsidRDefault="00200025" w:rsidP="00971E12">
      <w:pPr>
        <w:spacing w:line="276" w:lineRule="auto"/>
        <w:jc w:val="both"/>
        <w:rPr>
          <w:rFonts w:ascii="Arial" w:eastAsia="Arial" w:hAnsi="Arial" w:cs="Arial"/>
          <w:color w:val="000000" w:themeColor="text1"/>
          <w:sz w:val="18"/>
          <w:szCs w:val="18"/>
        </w:rPr>
      </w:pPr>
    </w:p>
    <w:p w14:paraId="15F56841" w14:textId="77777777"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t>El municipio de Zapotlán el Grande se localiza en la región Sur del estado de Jalisco. Sus municipios colindantes son Tamazula de Gordiano, Tonila, San Gabriel, Zapotiltic, Tuxpan, Zapotitlán de Vadillo y Gómez Farías. Tiene una extensión territorial de 315.51 kilómetros cuadrados.</w:t>
      </w:r>
    </w:p>
    <w:p w14:paraId="291769F7" w14:textId="77777777" w:rsidR="001253DD" w:rsidRPr="00195F75" w:rsidRDefault="001253DD" w:rsidP="006955F7">
      <w:pPr>
        <w:spacing w:line="276" w:lineRule="auto"/>
        <w:ind w:left="1080"/>
        <w:jc w:val="both"/>
        <w:rPr>
          <w:rFonts w:ascii="Arial" w:hAnsi="Arial" w:cs="Arial"/>
          <w:color w:val="000000" w:themeColor="text1"/>
        </w:rPr>
      </w:pPr>
    </w:p>
    <w:p w14:paraId="02AD42FC" w14:textId="77777777"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t>El suelo predominante es el regosol (53.2%). Son someros con fertilidad variable y su productividad se relaciona a su profundidad y pedregosidad. El cultivo de granos tiene resultados moderados a bajos y para uso forestal y pecuario tienen rendimientos variables</w:t>
      </w:r>
    </w:p>
    <w:p w14:paraId="4BEF67F5" w14:textId="77777777" w:rsidR="001742E0" w:rsidRPr="00195F75" w:rsidRDefault="001742E0" w:rsidP="006955F7">
      <w:pPr>
        <w:spacing w:line="276" w:lineRule="auto"/>
        <w:ind w:left="1080"/>
        <w:jc w:val="both"/>
        <w:rPr>
          <w:rFonts w:ascii="Arial" w:eastAsia="Arial" w:hAnsi="Arial" w:cs="Arial"/>
          <w:color w:val="000000" w:themeColor="text1"/>
          <w:sz w:val="8"/>
          <w:szCs w:val="8"/>
        </w:rPr>
      </w:pPr>
      <w:r w:rsidRPr="00195F75">
        <w:rPr>
          <w:rFonts w:ascii="Arial" w:eastAsia="Arial" w:hAnsi="Arial" w:cs="Arial"/>
          <w:color w:val="000000" w:themeColor="text1"/>
          <w:sz w:val="8"/>
          <w:szCs w:val="8"/>
        </w:rPr>
        <w:t>Fuente: IIEG, con base en: Geología, Edafología, esc. 1:50,000 y Uso de Suelo y Vegetación SVII, esc. 1:250,000, INEGI. Clima, CONABIO. Tomo 1 Geografía y Medio Ambiente de la Enciclopedia Temática Digital de Jalisco. MDE y MDT del conjunto de datos vectoriales, esc. 1:50,000, INEGI. Mapa General del Estado de Jalisco 2012</w:t>
      </w:r>
    </w:p>
    <w:p w14:paraId="00158B34" w14:textId="77777777" w:rsidR="00080982" w:rsidRPr="00195F75" w:rsidRDefault="00080982" w:rsidP="006955F7">
      <w:pPr>
        <w:spacing w:line="276" w:lineRule="auto"/>
        <w:ind w:left="1080"/>
        <w:jc w:val="both"/>
        <w:rPr>
          <w:rFonts w:ascii="Arial" w:hAnsi="Arial" w:cs="Arial"/>
          <w:color w:val="000000" w:themeColor="text1"/>
        </w:rPr>
      </w:pPr>
    </w:p>
    <w:p w14:paraId="3A73F481" w14:textId="7350DC04"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t xml:space="preserve">Respecto del uso de suelo y vegetación, la cobertura del suelo predominante en el municipio es el agropecuario con un 49.73% de su superficie, seguida de bosque con 21.30%, los asentamientos humanos ocupan el 4.92% del territorio total. La cobertura con menos superficie es el suelo desnudo con un 0.06% . </w:t>
      </w:r>
    </w:p>
    <w:p w14:paraId="0D77C2D2" w14:textId="77777777" w:rsidR="001742E0" w:rsidRPr="00195F75" w:rsidRDefault="001742E0" w:rsidP="006955F7">
      <w:pPr>
        <w:spacing w:line="276" w:lineRule="auto"/>
        <w:ind w:left="1080"/>
        <w:jc w:val="both"/>
        <w:rPr>
          <w:rFonts w:ascii="Arial" w:hAnsi="Arial" w:cs="Arial"/>
          <w:color w:val="000000" w:themeColor="text1"/>
        </w:rPr>
      </w:pPr>
    </w:p>
    <w:p w14:paraId="4679B07B" w14:textId="77777777"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t xml:space="preserve">La clasificación de los usos de suelo y vegetación realizada comprende las categorías acuícolas, agropecuario, agua, asentamientos humanos, bosque, dunas costeras, galería, manglar, matorral, palmar, pastizal, sabana, selva baja, selva mediana, sin vegetación aparente, vegetación acuática, vegetación desértica, vegetación secundaria. </w:t>
      </w:r>
    </w:p>
    <w:p w14:paraId="45742F62" w14:textId="77777777"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t>La superficie arbórea municipal representa el 27.6% de los cuales el 21.8% corresponde a la vegetación arbórea primaria, la cual no presenta una alteración respecto a su estado natural, y 5.9% a la vegetación arbórea secundaria, que debido a perturbaciones ha sido modificada y muestra un proceso de sucesión vegetal. La superficie arbórea de Zapotlán el Grande está compuesta por los siguientes tipos de vegetación: bosque de coníferas, bosque de encino, bosque mesófilo de montaña, bosque de pino y bosque de táscate, selva caducifolia, selva subcaducifolia, selva de galería, manglar, palmar natural, vegetación hidrófila y vegetación inducida.</w:t>
      </w:r>
    </w:p>
    <w:p w14:paraId="154A8E22" w14:textId="77777777" w:rsidR="001742E0" w:rsidRPr="00195F75" w:rsidRDefault="001742E0" w:rsidP="006955F7">
      <w:pPr>
        <w:spacing w:line="276" w:lineRule="auto"/>
        <w:ind w:left="1080"/>
        <w:jc w:val="both"/>
        <w:rPr>
          <w:rFonts w:ascii="Arial" w:hAnsi="Arial" w:cs="Arial"/>
          <w:color w:val="000000" w:themeColor="text1"/>
          <w:sz w:val="8"/>
          <w:szCs w:val="8"/>
        </w:rPr>
      </w:pPr>
      <w:r w:rsidRPr="00195F75">
        <w:rPr>
          <w:rFonts w:ascii="Arial" w:hAnsi="Arial" w:cs="Arial"/>
          <w:color w:val="000000" w:themeColor="text1"/>
          <w:sz w:val="8"/>
          <w:szCs w:val="8"/>
        </w:rPr>
        <w:t>Fuente: IIEG, con información de datos vectoriales de uso del suelo y vegetación, Serie VI, INEGI 2016.</w:t>
      </w:r>
    </w:p>
    <w:p w14:paraId="683B656C" w14:textId="77777777" w:rsidR="001742E0" w:rsidRPr="00195F75" w:rsidRDefault="001742E0" w:rsidP="006955F7">
      <w:pPr>
        <w:spacing w:line="276" w:lineRule="auto"/>
        <w:ind w:left="1080"/>
        <w:jc w:val="both"/>
        <w:rPr>
          <w:rFonts w:ascii="Arial" w:hAnsi="Arial" w:cs="Arial"/>
          <w:color w:val="000000" w:themeColor="text1"/>
        </w:rPr>
      </w:pPr>
    </w:p>
    <w:p w14:paraId="49AECD7B" w14:textId="77777777"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lastRenderedPageBreak/>
        <w:t xml:space="preserve">Es destacable mencionar que Zapotlán el Grande alberga 4 áreas naturales protegidas con una superficie de 885.06 hectáreas  lo que representa el 2.8% de todo el territorio municipal, siendo estas el Bosque Mesófilo Nevado de Colima, Las Peñas, Los Ocotillos, Volcán Nevado de Colima, además se cuenta con 4.4% de humedales de importancia internacional y 3.0% de sitios ramsar (Laguna de Zapotlán).  </w:t>
      </w:r>
    </w:p>
    <w:p w14:paraId="520DBB14" w14:textId="77777777" w:rsidR="001742E0" w:rsidRPr="00195F75" w:rsidRDefault="001742E0" w:rsidP="006955F7">
      <w:pPr>
        <w:spacing w:line="276" w:lineRule="auto"/>
        <w:ind w:left="1080"/>
        <w:jc w:val="both"/>
        <w:rPr>
          <w:rFonts w:ascii="Arial" w:hAnsi="Arial" w:cs="Arial"/>
          <w:color w:val="000000" w:themeColor="text1"/>
          <w:sz w:val="12"/>
          <w:szCs w:val="12"/>
        </w:rPr>
      </w:pPr>
      <w:r w:rsidRPr="00195F75">
        <w:rPr>
          <w:rFonts w:ascii="Arial" w:hAnsi="Arial" w:cs="Arial"/>
          <w:color w:val="000000" w:themeColor="text1"/>
          <w:sz w:val="12"/>
          <w:szCs w:val="12"/>
        </w:rPr>
        <w:t>Fuente: IIEG, con base en CONAGUA 2016, CONANP 2015</w:t>
      </w:r>
    </w:p>
    <w:p w14:paraId="5AEC969A" w14:textId="77777777" w:rsidR="0097388C" w:rsidRPr="00195F75" w:rsidRDefault="0097388C" w:rsidP="006955F7">
      <w:pPr>
        <w:spacing w:line="276" w:lineRule="auto"/>
        <w:ind w:left="1080"/>
        <w:jc w:val="both"/>
        <w:rPr>
          <w:rFonts w:ascii="Arial" w:hAnsi="Arial" w:cs="Arial"/>
          <w:color w:val="000000" w:themeColor="text1"/>
          <w:sz w:val="12"/>
          <w:szCs w:val="12"/>
        </w:rPr>
      </w:pPr>
    </w:p>
    <w:p w14:paraId="73CECE79" w14:textId="415A7381"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t>La diversidad de ecosistemas conforme a la cobertura de usos de suelo y vegetación nos dice que la cobertura de mayor dominancia es agricultura de riego anual y permanente la cual representa el 24.2% municipal.</w:t>
      </w:r>
    </w:p>
    <w:p w14:paraId="2F582E13" w14:textId="77777777" w:rsidR="001742E0" w:rsidRPr="00195F75" w:rsidRDefault="001742E0" w:rsidP="006955F7">
      <w:pPr>
        <w:spacing w:line="276" w:lineRule="auto"/>
        <w:ind w:left="1080"/>
        <w:jc w:val="both"/>
        <w:rPr>
          <w:rFonts w:ascii="Arial" w:hAnsi="Arial" w:cs="Arial"/>
          <w:color w:val="000000" w:themeColor="text1"/>
        </w:rPr>
      </w:pPr>
    </w:p>
    <w:p w14:paraId="5FD3DA7C" w14:textId="5BC7AFD5" w:rsidR="001742E0" w:rsidRPr="00195F75" w:rsidRDefault="001742E0" w:rsidP="006955F7">
      <w:pPr>
        <w:spacing w:line="276" w:lineRule="auto"/>
        <w:ind w:left="1080"/>
        <w:jc w:val="both"/>
        <w:rPr>
          <w:rFonts w:ascii="Arial" w:hAnsi="Arial" w:cs="Arial"/>
          <w:color w:val="000000" w:themeColor="text1"/>
        </w:rPr>
      </w:pPr>
      <w:r w:rsidRPr="00195F75">
        <w:rPr>
          <w:rFonts w:ascii="Arial" w:hAnsi="Arial" w:cs="Arial"/>
          <w:color w:val="000000" w:themeColor="text1"/>
        </w:rPr>
        <w:t>Sequía. El cambio climático en los últimos años ha traído consigo efectos en los territorios, de allí parte a que se analice el fenómeno natural de la sequía y la escasez de los recursos hídricos. De la superficie dedicada a las actividades agrícolas el 90% presentó alguna categoría de sequía en el año 2023, siendo la sequía moderada la que más predomina con 39.1%.</w:t>
      </w:r>
    </w:p>
    <w:p w14:paraId="2DBFDE7F" w14:textId="77777777" w:rsidR="00A84057" w:rsidRPr="00195F75" w:rsidRDefault="00A84057" w:rsidP="006955F7">
      <w:pPr>
        <w:spacing w:line="276" w:lineRule="auto"/>
        <w:ind w:left="1080"/>
        <w:jc w:val="both"/>
        <w:rPr>
          <w:rFonts w:ascii="Arial" w:hAnsi="Arial" w:cs="Arial"/>
          <w:color w:val="000000" w:themeColor="text1"/>
          <w:sz w:val="8"/>
          <w:szCs w:val="8"/>
        </w:rPr>
      </w:pPr>
    </w:p>
    <w:p w14:paraId="5D71C1DA" w14:textId="77777777" w:rsidR="001742E0" w:rsidRPr="00195F75" w:rsidRDefault="001742E0" w:rsidP="006955F7">
      <w:pPr>
        <w:spacing w:line="276" w:lineRule="auto"/>
        <w:ind w:left="1080"/>
        <w:jc w:val="both"/>
        <w:rPr>
          <w:rFonts w:ascii="Arial" w:hAnsi="Arial" w:cs="Arial"/>
          <w:color w:val="000000" w:themeColor="text1"/>
          <w:sz w:val="12"/>
          <w:szCs w:val="12"/>
        </w:rPr>
      </w:pPr>
      <w:r w:rsidRPr="00195F75">
        <w:rPr>
          <w:rFonts w:ascii="Arial" w:hAnsi="Arial" w:cs="Arial"/>
          <w:color w:val="000000" w:themeColor="text1"/>
          <w:sz w:val="12"/>
          <w:szCs w:val="12"/>
        </w:rPr>
        <w:t>Fuente: IIEG con base en imágenes Landsat 2023</w:t>
      </w:r>
    </w:p>
    <w:p w14:paraId="1C5156B0" w14:textId="77777777" w:rsidR="00200025" w:rsidRPr="00195F75" w:rsidRDefault="00200025" w:rsidP="006955F7">
      <w:pPr>
        <w:spacing w:line="276" w:lineRule="auto"/>
        <w:ind w:left="1080"/>
        <w:jc w:val="both"/>
        <w:rPr>
          <w:rFonts w:ascii="Arial" w:eastAsia="Arial" w:hAnsi="Arial" w:cs="Arial"/>
          <w:color w:val="000000" w:themeColor="text1"/>
        </w:rPr>
      </w:pPr>
    </w:p>
    <w:p w14:paraId="76A25FF6" w14:textId="4787411B" w:rsidR="00563E29" w:rsidRPr="00195F75" w:rsidRDefault="008A1D1B" w:rsidP="00563E29">
      <w:pPr>
        <w:spacing w:line="276" w:lineRule="auto"/>
        <w:ind w:left="1080"/>
        <w:jc w:val="both"/>
        <w:rPr>
          <w:rFonts w:ascii="Arial" w:hAnsi="Arial" w:cs="Arial"/>
          <w:color w:val="000000" w:themeColor="text1"/>
        </w:rPr>
      </w:pPr>
      <w:r w:rsidRPr="00195F75">
        <w:rPr>
          <w:rFonts w:ascii="Arial" w:hAnsi="Arial" w:cs="Arial"/>
          <w:color w:val="000000" w:themeColor="text1"/>
        </w:rPr>
        <w:t>Como se advierte de la información anterior Zapotlán El Grande, se distingue por su riqueza natural, por lo cual es importante promo</w:t>
      </w:r>
      <w:r w:rsidR="00977E17" w:rsidRPr="00195F75">
        <w:rPr>
          <w:rFonts w:ascii="Arial" w:hAnsi="Arial" w:cs="Arial"/>
          <w:color w:val="000000" w:themeColor="text1"/>
        </w:rPr>
        <w:t>ver</w:t>
      </w:r>
      <w:r w:rsidRPr="00195F75">
        <w:rPr>
          <w:rFonts w:ascii="Arial" w:hAnsi="Arial" w:cs="Arial"/>
          <w:color w:val="000000" w:themeColor="text1"/>
        </w:rPr>
        <w:t>, conserva</w:t>
      </w:r>
      <w:r w:rsidR="00977E17" w:rsidRPr="00195F75">
        <w:rPr>
          <w:rFonts w:ascii="Arial" w:hAnsi="Arial" w:cs="Arial"/>
          <w:color w:val="000000" w:themeColor="text1"/>
        </w:rPr>
        <w:t>r</w:t>
      </w:r>
      <w:r w:rsidRPr="00195F75">
        <w:rPr>
          <w:rFonts w:ascii="Arial" w:hAnsi="Arial" w:cs="Arial"/>
          <w:color w:val="000000" w:themeColor="text1"/>
        </w:rPr>
        <w:t xml:space="preserve"> y mejora</w:t>
      </w:r>
      <w:r w:rsidR="00977E17" w:rsidRPr="00195F75">
        <w:rPr>
          <w:rFonts w:ascii="Arial" w:hAnsi="Arial" w:cs="Arial"/>
          <w:color w:val="000000" w:themeColor="text1"/>
        </w:rPr>
        <w:t>r</w:t>
      </w:r>
      <w:r w:rsidRPr="00195F75">
        <w:rPr>
          <w:rFonts w:ascii="Arial" w:hAnsi="Arial" w:cs="Arial"/>
          <w:color w:val="000000" w:themeColor="text1"/>
        </w:rPr>
        <w:t xml:space="preserve"> su medio ambiente a través de la </w:t>
      </w:r>
      <w:r w:rsidRPr="00195F75">
        <w:rPr>
          <w:rFonts w:ascii="Arial" w:eastAsia="Arial" w:hAnsi="Arial" w:cs="Arial"/>
          <w:color w:val="000000" w:themeColor="text1"/>
        </w:rPr>
        <w:t>declaración de áreas naturales protegidas</w:t>
      </w:r>
      <w:r w:rsidR="00977E17" w:rsidRPr="00195F75">
        <w:rPr>
          <w:rFonts w:ascii="Arial" w:eastAsia="Arial" w:hAnsi="Arial" w:cs="Arial"/>
          <w:color w:val="000000" w:themeColor="text1"/>
        </w:rPr>
        <w:t xml:space="preserve">, que </w:t>
      </w:r>
      <w:r w:rsidR="00977E17" w:rsidRPr="00195F75">
        <w:rPr>
          <w:rFonts w:ascii="Arial" w:hAnsi="Arial" w:cs="Arial"/>
          <w:color w:val="000000" w:themeColor="text1"/>
        </w:rPr>
        <w:t xml:space="preserve">en congruencia con la política ambiental de la federación y del gobierno del estado, concierne a los gobiernos municipales formular y expedir las declaratorias correspondientes para la creación de las mismas y con ello incidir en una </w:t>
      </w:r>
      <w:r w:rsidRPr="00195F75">
        <w:rPr>
          <w:rFonts w:ascii="Arial" w:hAnsi="Arial" w:cs="Arial"/>
          <w:color w:val="000000" w:themeColor="text1"/>
        </w:rPr>
        <w:t>mejor calidad de vida de los habitantes de este bello municipio de Jalisco, tomando en cuenta que, un desarrollo sostenible es aquel que posibilita el bienestar</w:t>
      </w:r>
      <w:r w:rsidR="00F342A5" w:rsidRPr="00195F75">
        <w:rPr>
          <w:rFonts w:ascii="Arial" w:hAnsi="Arial" w:cs="Arial"/>
          <w:color w:val="000000" w:themeColor="text1"/>
        </w:rPr>
        <w:t xml:space="preserve"> a corto, mediano y</w:t>
      </w:r>
      <w:r w:rsidRPr="00195F75">
        <w:rPr>
          <w:rFonts w:ascii="Arial" w:hAnsi="Arial" w:cs="Arial"/>
          <w:color w:val="000000" w:themeColor="text1"/>
        </w:rPr>
        <w:t xml:space="preserve"> largo plazo, y en el que se logra la respuesta favorable y activa de la sociedad en el cuidado de los ecosistemas que en el territorio subsisten</w:t>
      </w:r>
      <w:r w:rsidR="00977E17" w:rsidRPr="00195F75">
        <w:rPr>
          <w:rFonts w:ascii="Arial" w:hAnsi="Arial" w:cs="Arial"/>
          <w:color w:val="000000" w:themeColor="text1"/>
        </w:rPr>
        <w:t>.</w:t>
      </w:r>
    </w:p>
    <w:p w14:paraId="48630195" w14:textId="77777777" w:rsidR="00563E29" w:rsidRPr="00195F75" w:rsidRDefault="00563E29" w:rsidP="00563E29">
      <w:pPr>
        <w:spacing w:line="276" w:lineRule="auto"/>
        <w:ind w:left="1080"/>
        <w:jc w:val="both"/>
        <w:rPr>
          <w:rFonts w:ascii="Arial" w:hAnsi="Arial" w:cs="Arial"/>
          <w:color w:val="000000" w:themeColor="text1"/>
        </w:rPr>
      </w:pPr>
    </w:p>
    <w:p w14:paraId="4E972A27" w14:textId="36D6838A" w:rsidR="00FF79E2" w:rsidRPr="00195F75" w:rsidRDefault="00FF79E2" w:rsidP="00563E29">
      <w:pPr>
        <w:spacing w:line="276" w:lineRule="auto"/>
        <w:ind w:left="1080"/>
        <w:jc w:val="both"/>
        <w:rPr>
          <w:rFonts w:ascii="Arial" w:hAnsi="Arial" w:cs="Arial"/>
          <w:color w:val="000000" w:themeColor="text1"/>
        </w:rPr>
      </w:pPr>
      <w:r w:rsidRPr="00195F75">
        <w:rPr>
          <w:rFonts w:ascii="Arial" w:hAnsi="Arial" w:cs="Arial"/>
          <w:color w:val="000000" w:themeColor="text1"/>
        </w:rPr>
        <w:t>Por ello la importancia y la visión de que los ecosistemas representativos del Estado</w:t>
      </w:r>
      <w:r w:rsidR="008E281A">
        <w:rPr>
          <w:rFonts w:ascii="Arial" w:hAnsi="Arial" w:cs="Arial"/>
          <w:color w:val="000000" w:themeColor="text1"/>
        </w:rPr>
        <w:t xml:space="preserve"> y municipio</w:t>
      </w:r>
      <w:r w:rsidRPr="00195F75">
        <w:rPr>
          <w:rFonts w:ascii="Arial" w:hAnsi="Arial" w:cs="Arial"/>
          <w:color w:val="000000" w:themeColor="text1"/>
        </w:rPr>
        <w:t xml:space="preserve">, su biodiversidad y servicios ambientales se encuentren protegidos. </w:t>
      </w:r>
      <w:r w:rsidRPr="00195F75">
        <w:rPr>
          <w:rFonts w:ascii="Arial" w:hAnsi="Arial" w:cs="Arial"/>
          <w:snapToGrid w:val="0"/>
          <w:color w:val="000000" w:themeColor="text1"/>
        </w:rPr>
        <w:t>Siendo facultad de los Ayuntamientos instrumentar, en coordinación con el Gobierno del Estado, políticas públicas en materia de equilibrio ecológico y protección al medio ambiente, en los términos de las disposiciones legales de la materia</w:t>
      </w:r>
      <w:r w:rsidRPr="00195F75">
        <w:rPr>
          <w:rFonts w:ascii="Arial" w:hAnsi="Arial" w:cs="Arial"/>
          <w:color w:val="000000" w:themeColor="text1"/>
        </w:rPr>
        <w:t>, previsión plasmada en e</w:t>
      </w:r>
      <w:r w:rsidRPr="00195F75">
        <w:rPr>
          <w:rFonts w:ascii="Arial" w:eastAsia="Arial" w:hAnsi="Arial" w:cs="Arial"/>
          <w:bCs/>
          <w:color w:val="000000" w:themeColor="text1"/>
        </w:rPr>
        <w:t>l</w:t>
      </w:r>
      <w:r w:rsidRPr="00195F75">
        <w:rPr>
          <w:rFonts w:ascii="Arial" w:eastAsia="Arial" w:hAnsi="Arial" w:cs="Arial"/>
          <w:color w:val="000000" w:themeColor="text1"/>
        </w:rPr>
        <w:t xml:space="preserve"> artículo </w:t>
      </w:r>
      <w:r w:rsidRPr="00195F75">
        <w:rPr>
          <w:rFonts w:ascii="Arial" w:hAnsi="Arial" w:cs="Arial"/>
          <w:snapToGrid w:val="0"/>
          <w:color w:val="000000" w:themeColor="text1"/>
        </w:rPr>
        <w:t xml:space="preserve">38 fracción III de </w:t>
      </w:r>
      <w:r w:rsidRPr="00195F75">
        <w:rPr>
          <w:rFonts w:ascii="Arial" w:hAnsi="Arial" w:cs="Arial"/>
          <w:color w:val="000000" w:themeColor="text1"/>
        </w:rPr>
        <w:t xml:space="preserve">la Ley </w:t>
      </w:r>
      <w:r w:rsidRPr="00195F75">
        <w:rPr>
          <w:rFonts w:ascii="Arial" w:eastAsia="Arial" w:hAnsi="Arial" w:cs="Arial"/>
          <w:color w:val="000000" w:themeColor="text1"/>
        </w:rPr>
        <w:t>del Gobierno y la Administración Pública Municipal.</w:t>
      </w:r>
    </w:p>
    <w:p w14:paraId="59F607D4" w14:textId="77777777" w:rsidR="00FF79E2" w:rsidRPr="00195F75" w:rsidRDefault="00FF79E2" w:rsidP="00977E17">
      <w:pPr>
        <w:spacing w:line="276" w:lineRule="auto"/>
        <w:ind w:left="1080"/>
        <w:jc w:val="both"/>
        <w:rPr>
          <w:rFonts w:ascii="Arial" w:eastAsia="Arial" w:hAnsi="Arial" w:cs="Arial"/>
          <w:color w:val="000000" w:themeColor="text1"/>
        </w:rPr>
      </w:pPr>
    </w:p>
    <w:p w14:paraId="38D3A4D8" w14:textId="77777777" w:rsidR="00E92168" w:rsidRDefault="00E92168" w:rsidP="00971E12">
      <w:pPr>
        <w:spacing w:line="276" w:lineRule="auto"/>
        <w:jc w:val="both"/>
        <w:rPr>
          <w:rFonts w:ascii="Arial" w:eastAsia="Arial" w:hAnsi="Arial" w:cs="Arial"/>
          <w:color w:val="000000" w:themeColor="text1"/>
        </w:rPr>
      </w:pPr>
    </w:p>
    <w:p w14:paraId="6DDDD9FF" w14:textId="41E2E763" w:rsidR="00B45D39" w:rsidRPr="00195F75" w:rsidRDefault="009711DD" w:rsidP="00971E12">
      <w:pPr>
        <w:spacing w:line="276" w:lineRule="auto"/>
        <w:jc w:val="both"/>
        <w:rPr>
          <w:rFonts w:ascii="Arial" w:eastAsia="Arial" w:hAnsi="Arial" w:cs="Arial"/>
          <w:color w:val="000000" w:themeColor="text1"/>
        </w:rPr>
      </w:pPr>
      <w:r w:rsidRPr="00195F75">
        <w:rPr>
          <w:rFonts w:ascii="Arial" w:eastAsia="Arial" w:hAnsi="Arial" w:cs="Arial"/>
          <w:color w:val="000000" w:themeColor="text1"/>
        </w:rPr>
        <w:t xml:space="preserve">Habiendo expuesto, </w:t>
      </w:r>
      <w:r w:rsidRPr="00195F75">
        <w:rPr>
          <w:rFonts w:ascii="Arial" w:hAnsi="Arial" w:cs="Arial"/>
          <w:color w:val="000000" w:themeColor="text1"/>
        </w:rPr>
        <w:t>fundado y motivado la presente iniciativa,</w:t>
      </w:r>
      <w:r w:rsidRPr="00195F75">
        <w:rPr>
          <w:rFonts w:ascii="Arial" w:eastAsia="Arial" w:hAnsi="Arial" w:cs="Arial"/>
          <w:color w:val="000000" w:themeColor="text1"/>
        </w:rPr>
        <w:t xml:space="preserve"> e</w:t>
      </w:r>
      <w:r w:rsidR="00B45D39" w:rsidRPr="00195F75">
        <w:rPr>
          <w:rFonts w:ascii="Arial" w:eastAsia="Arial" w:hAnsi="Arial" w:cs="Arial"/>
          <w:color w:val="000000" w:themeColor="text1"/>
        </w:rPr>
        <w:t>l que suscribe</w:t>
      </w:r>
      <w:r w:rsidRPr="00195F75">
        <w:rPr>
          <w:rFonts w:ascii="Arial" w:eastAsia="Arial" w:hAnsi="Arial" w:cs="Arial"/>
          <w:color w:val="000000" w:themeColor="text1"/>
        </w:rPr>
        <w:t>,</w:t>
      </w:r>
      <w:r w:rsidR="00B45D39" w:rsidRPr="00195F75">
        <w:rPr>
          <w:rFonts w:ascii="Arial" w:eastAsia="Arial" w:hAnsi="Arial" w:cs="Arial"/>
          <w:color w:val="000000" w:themeColor="text1"/>
        </w:rPr>
        <w:t xml:space="preserve"> </w:t>
      </w:r>
      <w:r w:rsidRPr="00195F75">
        <w:rPr>
          <w:rFonts w:ascii="Arial" w:eastAsia="Arial" w:hAnsi="Arial" w:cs="Arial"/>
          <w:color w:val="000000" w:themeColor="text1"/>
        </w:rPr>
        <w:t xml:space="preserve">ejerciendo la facultad referida </w:t>
      </w:r>
      <w:r w:rsidRPr="00195F75">
        <w:rPr>
          <w:rFonts w:ascii="Arial" w:hAnsi="Arial" w:cs="Arial"/>
          <w:color w:val="000000" w:themeColor="text1"/>
        </w:rPr>
        <w:t xml:space="preserve">en el artículo 87, fracción II del Reglamento Interior del Ayuntamiento del Municipio de Zapotlán el Grande, Jalisco </w:t>
      </w:r>
      <w:r w:rsidR="00B45D39" w:rsidRPr="00195F75">
        <w:rPr>
          <w:rFonts w:ascii="Arial" w:eastAsia="Arial" w:hAnsi="Arial" w:cs="Arial"/>
          <w:color w:val="000000" w:themeColor="text1"/>
        </w:rPr>
        <w:t xml:space="preserve">someto </w:t>
      </w:r>
      <w:r w:rsidR="003B52A3" w:rsidRPr="00195F75">
        <w:rPr>
          <w:rFonts w:ascii="Arial" w:eastAsia="Arial" w:hAnsi="Arial" w:cs="Arial"/>
          <w:color w:val="000000" w:themeColor="text1"/>
        </w:rPr>
        <w:t>a</w:t>
      </w:r>
      <w:r w:rsidR="00B45D39" w:rsidRPr="00195F75">
        <w:rPr>
          <w:rFonts w:ascii="Arial" w:eastAsia="Arial" w:hAnsi="Arial" w:cs="Arial"/>
          <w:color w:val="000000" w:themeColor="text1"/>
        </w:rPr>
        <w:t xml:space="preserve"> la</w:t>
      </w:r>
      <w:r w:rsidR="003B52A3" w:rsidRPr="00195F75">
        <w:rPr>
          <w:rFonts w:ascii="Arial" w:eastAsia="Arial" w:hAnsi="Arial" w:cs="Arial"/>
          <w:color w:val="000000" w:themeColor="text1"/>
        </w:rPr>
        <w:t xml:space="preserve"> consideración</w:t>
      </w:r>
      <w:r w:rsidR="00B45D39" w:rsidRPr="00195F75">
        <w:rPr>
          <w:rFonts w:ascii="Arial" w:eastAsia="Arial" w:hAnsi="Arial" w:cs="Arial"/>
          <w:color w:val="000000" w:themeColor="text1"/>
        </w:rPr>
        <w:t xml:space="preserve"> del Pleno del Ayuntamiento de Zapotlán El Grande, Jalisco</w:t>
      </w:r>
      <w:r w:rsidR="003B52A3" w:rsidRPr="00195F75">
        <w:rPr>
          <w:rFonts w:ascii="Arial" w:eastAsia="Arial" w:hAnsi="Arial" w:cs="Arial"/>
          <w:color w:val="000000" w:themeColor="text1"/>
        </w:rPr>
        <w:t xml:space="preserve"> </w:t>
      </w:r>
      <w:r w:rsidR="00B45D39" w:rsidRPr="00195F75">
        <w:rPr>
          <w:rFonts w:ascii="Arial" w:eastAsia="Arial" w:hAnsi="Arial" w:cs="Arial"/>
          <w:color w:val="000000" w:themeColor="text1"/>
        </w:rPr>
        <w:t>los siguientes:</w:t>
      </w:r>
    </w:p>
    <w:p w14:paraId="7A61429A" w14:textId="77777777" w:rsidR="00825527" w:rsidRPr="00195F75" w:rsidRDefault="00825527" w:rsidP="00971E12">
      <w:pPr>
        <w:spacing w:line="276" w:lineRule="auto"/>
        <w:jc w:val="both"/>
        <w:rPr>
          <w:rFonts w:ascii="Arial" w:eastAsia="Arial" w:hAnsi="Arial" w:cs="Arial"/>
          <w:color w:val="000000" w:themeColor="text1"/>
        </w:rPr>
      </w:pPr>
    </w:p>
    <w:p w14:paraId="0AFD54C6" w14:textId="77777777" w:rsidR="003A1B79" w:rsidRPr="00195F75" w:rsidRDefault="003A1B79" w:rsidP="00971E12">
      <w:pPr>
        <w:spacing w:line="276" w:lineRule="auto"/>
        <w:jc w:val="both"/>
        <w:rPr>
          <w:rFonts w:ascii="Arial" w:hAnsi="Arial" w:cs="Arial"/>
          <w:color w:val="000000" w:themeColor="text1"/>
        </w:rPr>
      </w:pPr>
    </w:p>
    <w:p w14:paraId="16E9C7A3" w14:textId="0040271A" w:rsidR="009E672D" w:rsidRPr="00195F75" w:rsidRDefault="00A36A6D" w:rsidP="00893241">
      <w:pPr>
        <w:spacing w:line="276" w:lineRule="auto"/>
        <w:jc w:val="center"/>
        <w:rPr>
          <w:rFonts w:ascii="Arial" w:hAnsi="Arial" w:cs="Arial"/>
          <w:b/>
          <w:color w:val="000000" w:themeColor="text1"/>
          <w:sz w:val="20"/>
          <w:szCs w:val="20"/>
        </w:rPr>
      </w:pPr>
      <w:r w:rsidRPr="00195F75">
        <w:rPr>
          <w:rFonts w:ascii="Arial" w:hAnsi="Arial" w:cs="Arial"/>
          <w:b/>
          <w:color w:val="000000" w:themeColor="text1"/>
        </w:rPr>
        <w:t xml:space="preserve">PUNTOS DE </w:t>
      </w:r>
      <w:r w:rsidR="007C1CA6" w:rsidRPr="00195F75">
        <w:rPr>
          <w:rFonts w:ascii="Arial" w:hAnsi="Arial" w:cs="Arial"/>
          <w:b/>
          <w:color w:val="000000" w:themeColor="text1"/>
        </w:rPr>
        <w:t>ACUERDO:</w:t>
      </w:r>
    </w:p>
    <w:p w14:paraId="3D1EA52D" w14:textId="77777777" w:rsidR="004D74B4" w:rsidRPr="00195F75" w:rsidRDefault="004D74B4" w:rsidP="00971E12">
      <w:pPr>
        <w:spacing w:line="276" w:lineRule="auto"/>
        <w:jc w:val="both"/>
        <w:rPr>
          <w:rFonts w:ascii="Arial" w:hAnsi="Arial" w:cs="Arial"/>
          <w:b/>
          <w:color w:val="000000" w:themeColor="text1"/>
        </w:rPr>
      </w:pPr>
    </w:p>
    <w:p w14:paraId="1004DABC" w14:textId="14942648" w:rsidR="004D74B4" w:rsidRPr="00195F75" w:rsidRDefault="009A1D50" w:rsidP="00971E12">
      <w:pPr>
        <w:spacing w:line="276" w:lineRule="auto"/>
        <w:jc w:val="both"/>
        <w:rPr>
          <w:rFonts w:ascii="Arial" w:eastAsia="Arial" w:hAnsi="Arial" w:cs="Arial"/>
          <w:color w:val="000000" w:themeColor="text1"/>
        </w:rPr>
      </w:pPr>
      <w:r w:rsidRPr="00195F75">
        <w:rPr>
          <w:rFonts w:ascii="Arial" w:hAnsi="Arial" w:cs="Arial"/>
          <w:b/>
          <w:color w:val="000000" w:themeColor="text1"/>
        </w:rPr>
        <w:t>PRIMERO</w:t>
      </w:r>
      <w:r w:rsidRPr="00195F75">
        <w:rPr>
          <w:rFonts w:ascii="Arial" w:eastAsia="Arial" w:hAnsi="Arial" w:cs="Arial"/>
          <w:b/>
          <w:color w:val="000000" w:themeColor="text1"/>
        </w:rPr>
        <w:t>.-</w:t>
      </w:r>
      <w:r w:rsidRPr="00195F75">
        <w:rPr>
          <w:rFonts w:ascii="Arial" w:eastAsia="Arial" w:hAnsi="Arial" w:cs="Arial"/>
          <w:color w:val="000000" w:themeColor="text1"/>
        </w:rPr>
        <w:t xml:space="preserve"> </w:t>
      </w:r>
      <w:r w:rsidR="004D74B4" w:rsidRPr="00195F75">
        <w:rPr>
          <w:rFonts w:ascii="Arial" w:eastAsia="Arial" w:hAnsi="Arial" w:cs="Arial"/>
          <w:color w:val="000000" w:themeColor="text1"/>
        </w:rPr>
        <w:t xml:space="preserve">Se turne a la Comisión Edilicia de </w:t>
      </w:r>
      <w:r w:rsidR="000C69E7" w:rsidRPr="00195F75">
        <w:rPr>
          <w:rFonts w:ascii="Arial" w:eastAsia="Arial" w:hAnsi="Arial" w:cs="Arial"/>
          <w:color w:val="000000" w:themeColor="text1"/>
        </w:rPr>
        <w:t>Limpia, Áreas Verdes Medio Ambiente y Ecología</w:t>
      </w:r>
      <w:r w:rsidR="004D74B4" w:rsidRPr="00195F75">
        <w:rPr>
          <w:rFonts w:ascii="Arial" w:eastAsia="Arial" w:hAnsi="Arial" w:cs="Arial"/>
          <w:color w:val="000000" w:themeColor="text1"/>
        </w:rPr>
        <w:t xml:space="preserve"> como convocante, así como a la Comisión Edilicia de Reglamentos y Gobernación</w:t>
      </w:r>
      <w:r w:rsidR="00073D3A" w:rsidRPr="00195F75">
        <w:rPr>
          <w:rFonts w:ascii="Arial" w:eastAsia="Arial" w:hAnsi="Arial" w:cs="Arial"/>
          <w:color w:val="000000" w:themeColor="text1"/>
        </w:rPr>
        <w:t xml:space="preserve"> y la Comisión de Obras Públicas, Planeación Urbana y Regularización</w:t>
      </w:r>
      <w:r w:rsidRPr="00195F75">
        <w:rPr>
          <w:rFonts w:ascii="Arial" w:eastAsia="Arial" w:hAnsi="Arial" w:cs="Arial"/>
          <w:color w:val="000000" w:themeColor="text1"/>
        </w:rPr>
        <w:t xml:space="preserve"> de la tenencia de la tierra</w:t>
      </w:r>
      <w:r w:rsidR="004D74B4" w:rsidRPr="00195F75">
        <w:rPr>
          <w:rFonts w:ascii="Arial" w:eastAsia="Arial" w:hAnsi="Arial" w:cs="Arial"/>
          <w:color w:val="000000" w:themeColor="text1"/>
        </w:rPr>
        <w:t xml:space="preserve"> como coadyuvante</w:t>
      </w:r>
      <w:r w:rsidRPr="00195F75">
        <w:rPr>
          <w:rFonts w:ascii="Arial" w:eastAsia="Arial" w:hAnsi="Arial" w:cs="Arial"/>
          <w:color w:val="000000" w:themeColor="text1"/>
        </w:rPr>
        <w:t>s</w:t>
      </w:r>
      <w:r w:rsidR="004D74B4" w:rsidRPr="00195F75">
        <w:rPr>
          <w:rFonts w:ascii="Arial" w:eastAsia="Arial" w:hAnsi="Arial" w:cs="Arial"/>
          <w:color w:val="000000" w:themeColor="text1"/>
        </w:rPr>
        <w:t xml:space="preserve">, para que lleven a cabo </w:t>
      </w:r>
      <w:r w:rsidR="00993127">
        <w:rPr>
          <w:rFonts w:ascii="Arial" w:eastAsia="Arial" w:hAnsi="Arial" w:cs="Arial"/>
          <w:color w:val="000000" w:themeColor="text1"/>
        </w:rPr>
        <w:t>e</w:t>
      </w:r>
      <w:r w:rsidR="004D74B4" w:rsidRPr="00195F75">
        <w:rPr>
          <w:rFonts w:ascii="Arial" w:eastAsia="Arial" w:hAnsi="Arial" w:cs="Arial"/>
          <w:color w:val="000000" w:themeColor="text1"/>
        </w:rPr>
        <w:t>l estudio y análisis de la</w:t>
      </w:r>
      <w:r w:rsidR="00080982" w:rsidRPr="00195F75">
        <w:rPr>
          <w:rFonts w:ascii="Arial" w:eastAsia="Arial" w:hAnsi="Arial" w:cs="Arial"/>
          <w:color w:val="000000" w:themeColor="text1"/>
        </w:rPr>
        <w:t xml:space="preserve"> </w:t>
      </w:r>
      <w:r w:rsidR="00080982" w:rsidRPr="00195F75">
        <w:rPr>
          <w:rFonts w:ascii="Arial" w:hAnsi="Arial" w:cs="Arial"/>
          <w:bCs/>
          <w:color w:val="000000" w:themeColor="text1"/>
        </w:rPr>
        <w:t xml:space="preserve">Iniciativa de Decreto </w:t>
      </w:r>
      <w:r w:rsidR="00AA57A4" w:rsidRPr="00195F75">
        <w:rPr>
          <w:rFonts w:ascii="Arial" w:hAnsi="Arial" w:cs="Arial"/>
          <w:bCs/>
          <w:color w:val="000000" w:themeColor="text1"/>
        </w:rPr>
        <w:t>q</w:t>
      </w:r>
      <w:r w:rsidR="00080982" w:rsidRPr="00195F75">
        <w:rPr>
          <w:rFonts w:ascii="Arial" w:hAnsi="Arial" w:cs="Arial"/>
          <w:bCs/>
          <w:color w:val="000000" w:themeColor="text1"/>
        </w:rPr>
        <w:t xml:space="preserve">ue </w:t>
      </w:r>
      <w:r w:rsidR="00AA57A4" w:rsidRPr="00195F75">
        <w:rPr>
          <w:rFonts w:ascii="Arial" w:hAnsi="Arial" w:cs="Arial"/>
          <w:bCs/>
          <w:color w:val="000000" w:themeColor="text1"/>
        </w:rPr>
        <w:t>t</w:t>
      </w:r>
      <w:r w:rsidR="00080982" w:rsidRPr="00195F75">
        <w:rPr>
          <w:rFonts w:ascii="Arial" w:hAnsi="Arial" w:cs="Arial"/>
          <w:bCs/>
          <w:color w:val="000000" w:themeColor="text1"/>
        </w:rPr>
        <w:t xml:space="preserve">urna </w:t>
      </w:r>
      <w:r w:rsidR="00AA57A4" w:rsidRPr="00195F75">
        <w:rPr>
          <w:rFonts w:ascii="Arial" w:hAnsi="Arial" w:cs="Arial"/>
          <w:bCs/>
          <w:color w:val="000000" w:themeColor="text1"/>
        </w:rPr>
        <w:t>a</w:t>
      </w:r>
      <w:r w:rsidR="00080982" w:rsidRPr="00195F75">
        <w:rPr>
          <w:rFonts w:ascii="Arial" w:hAnsi="Arial" w:cs="Arial"/>
          <w:bCs/>
          <w:color w:val="000000" w:themeColor="text1"/>
        </w:rPr>
        <w:t xml:space="preserve"> Comisiones la Propuesta </w:t>
      </w:r>
      <w:r w:rsidR="00E35F84" w:rsidRPr="00195F75">
        <w:rPr>
          <w:rFonts w:ascii="Arial" w:hAnsi="Arial" w:cs="Arial"/>
          <w:bCs/>
          <w:color w:val="000000" w:themeColor="text1"/>
        </w:rPr>
        <w:t>d</w:t>
      </w:r>
      <w:r w:rsidR="00080982" w:rsidRPr="00195F75">
        <w:rPr>
          <w:rFonts w:ascii="Arial" w:hAnsi="Arial" w:cs="Arial"/>
          <w:bCs/>
          <w:color w:val="000000" w:themeColor="text1"/>
        </w:rPr>
        <w:t xml:space="preserve">e </w:t>
      </w:r>
      <w:r w:rsidR="00AA57A4" w:rsidRPr="00195F75">
        <w:rPr>
          <w:rFonts w:ascii="Arial" w:hAnsi="Arial" w:cs="Arial"/>
          <w:bCs/>
          <w:color w:val="000000" w:themeColor="text1"/>
        </w:rPr>
        <w:t>Creación</w:t>
      </w:r>
      <w:r w:rsidR="00080982" w:rsidRPr="00195F75">
        <w:rPr>
          <w:rFonts w:ascii="Arial" w:hAnsi="Arial" w:cs="Arial"/>
          <w:bCs/>
          <w:color w:val="000000" w:themeColor="text1"/>
        </w:rPr>
        <w:t xml:space="preserve"> de Nuevas </w:t>
      </w:r>
      <w:r w:rsidR="00AA57A4" w:rsidRPr="00195F75">
        <w:rPr>
          <w:rFonts w:ascii="Arial" w:hAnsi="Arial" w:cs="Arial"/>
          <w:bCs/>
          <w:color w:val="000000" w:themeColor="text1"/>
        </w:rPr>
        <w:t>Áreas</w:t>
      </w:r>
      <w:r w:rsidR="00080982" w:rsidRPr="00195F75">
        <w:rPr>
          <w:rFonts w:ascii="Arial" w:hAnsi="Arial" w:cs="Arial"/>
          <w:bCs/>
          <w:color w:val="000000" w:themeColor="text1"/>
        </w:rPr>
        <w:t xml:space="preserve"> Naturales Protegidas en el Municipio </w:t>
      </w:r>
      <w:r w:rsidR="00E35F84" w:rsidRPr="00195F75">
        <w:rPr>
          <w:rFonts w:ascii="Arial" w:hAnsi="Arial" w:cs="Arial"/>
          <w:bCs/>
          <w:color w:val="000000" w:themeColor="text1"/>
        </w:rPr>
        <w:t>d</w:t>
      </w:r>
      <w:r w:rsidR="00080982" w:rsidRPr="00195F75">
        <w:rPr>
          <w:rFonts w:ascii="Arial" w:hAnsi="Arial" w:cs="Arial"/>
          <w:bCs/>
          <w:color w:val="000000" w:themeColor="text1"/>
        </w:rPr>
        <w:t>e Zapotlán El Grande, Jalisco</w:t>
      </w:r>
      <w:r w:rsidR="00E35F84" w:rsidRPr="00195F75">
        <w:rPr>
          <w:rFonts w:ascii="Arial" w:hAnsi="Arial" w:cs="Arial"/>
          <w:bCs/>
          <w:color w:val="000000" w:themeColor="text1"/>
        </w:rPr>
        <w:t xml:space="preserve"> y </w:t>
      </w:r>
      <w:r w:rsidR="000A3ED3" w:rsidRPr="00195F75">
        <w:rPr>
          <w:rFonts w:ascii="Arial" w:hAnsi="Arial" w:cs="Arial"/>
          <w:bCs/>
          <w:color w:val="000000" w:themeColor="text1"/>
        </w:rPr>
        <w:t xml:space="preserve">en su caso </w:t>
      </w:r>
      <w:r w:rsidR="004D74B4" w:rsidRPr="00195F75">
        <w:rPr>
          <w:rFonts w:ascii="Arial" w:eastAsia="Arial" w:hAnsi="Arial" w:cs="Arial"/>
          <w:color w:val="000000" w:themeColor="text1"/>
        </w:rPr>
        <w:t xml:space="preserve">presenten </w:t>
      </w:r>
      <w:r w:rsidR="000A3ED3" w:rsidRPr="00195F75">
        <w:rPr>
          <w:rFonts w:ascii="Arial" w:eastAsia="Arial" w:hAnsi="Arial" w:cs="Arial"/>
          <w:color w:val="000000" w:themeColor="text1"/>
        </w:rPr>
        <w:t xml:space="preserve">el </w:t>
      </w:r>
      <w:r w:rsidR="00E35F84" w:rsidRPr="00195F75">
        <w:rPr>
          <w:rFonts w:ascii="Arial" w:eastAsia="Arial" w:hAnsi="Arial" w:cs="Arial"/>
          <w:color w:val="000000" w:themeColor="text1"/>
        </w:rPr>
        <w:t>dictamen</w:t>
      </w:r>
      <w:r w:rsidR="000A3ED3" w:rsidRPr="00195F75">
        <w:rPr>
          <w:rFonts w:ascii="Arial" w:eastAsia="Arial" w:hAnsi="Arial" w:cs="Arial"/>
          <w:color w:val="000000" w:themeColor="text1"/>
        </w:rPr>
        <w:t xml:space="preserve"> respectivo</w:t>
      </w:r>
      <w:r w:rsidR="00E35F84" w:rsidRPr="00195F75">
        <w:rPr>
          <w:rFonts w:ascii="Arial" w:eastAsia="Arial" w:hAnsi="Arial" w:cs="Arial"/>
          <w:color w:val="000000" w:themeColor="text1"/>
        </w:rPr>
        <w:t xml:space="preserve"> </w:t>
      </w:r>
      <w:r w:rsidR="004D74B4" w:rsidRPr="00195F75">
        <w:rPr>
          <w:rFonts w:ascii="Arial" w:eastAsia="Arial" w:hAnsi="Arial" w:cs="Arial"/>
          <w:color w:val="000000" w:themeColor="text1"/>
        </w:rPr>
        <w:t>en sesión del Pleno del Ayuntamiento.</w:t>
      </w:r>
    </w:p>
    <w:p w14:paraId="6AE6DA4E" w14:textId="77777777" w:rsidR="007F1DA9" w:rsidRPr="00195F75" w:rsidRDefault="007F1DA9" w:rsidP="00971E12">
      <w:pPr>
        <w:spacing w:line="276" w:lineRule="auto"/>
        <w:jc w:val="both"/>
        <w:rPr>
          <w:rFonts w:ascii="Arial" w:eastAsia="Times New Roman" w:hAnsi="Arial" w:cs="Arial"/>
          <w:color w:val="000000" w:themeColor="text1"/>
        </w:rPr>
      </w:pPr>
    </w:p>
    <w:p w14:paraId="7D1F11B5" w14:textId="6B92986D" w:rsidR="00392677" w:rsidRPr="00195F75" w:rsidRDefault="007F1DA9" w:rsidP="00971E12">
      <w:pPr>
        <w:spacing w:line="276" w:lineRule="auto"/>
        <w:jc w:val="both"/>
        <w:rPr>
          <w:rFonts w:ascii="Arial" w:eastAsia="Times New Roman" w:hAnsi="Arial" w:cs="Arial"/>
          <w:color w:val="000000" w:themeColor="text1"/>
        </w:rPr>
      </w:pPr>
      <w:r w:rsidRPr="00195F75">
        <w:rPr>
          <w:rFonts w:ascii="Arial" w:eastAsia="Times New Roman" w:hAnsi="Arial" w:cs="Arial"/>
          <w:b/>
          <w:color w:val="000000" w:themeColor="text1"/>
        </w:rPr>
        <w:t xml:space="preserve">SEGUNDO.- </w:t>
      </w:r>
      <w:r w:rsidRPr="00195F75">
        <w:rPr>
          <w:rFonts w:ascii="Arial" w:eastAsia="Times New Roman" w:hAnsi="Arial" w:cs="Arial"/>
          <w:color w:val="000000" w:themeColor="text1"/>
        </w:rPr>
        <w:t xml:space="preserve">Se notifique el contenido de la presente Iniciativa a la Síndico Municipal, Tesorera Municipal, </w:t>
      </w:r>
      <w:r w:rsidRPr="00195F75">
        <w:rPr>
          <w:rFonts w:ascii="Arial" w:eastAsia="Cambria" w:hAnsi="Arial" w:cs="Arial"/>
          <w:color w:val="000000" w:themeColor="text1"/>
        </w:rPr>
        <w:t>Director General de Gestión de la Ciudad, Directora de Medio Ambiente y Desarrollo Sustentable, Director de Servicios Generales Municipales</w:t>
      </w:r>
      <w:r w:rsidR="00392677" w:rsidRPr="00195F75">
        <w:rPr>
          <w:rFonts w:ascii="Arial" w:eastAsia="Cambria" w:hAnsi="Arial" w:cs="Arial"/>
          <w:color w:val="000000" w:themeColor="text1"/>
        </w:rPr>
        <w:t xml:space="preserve"> y Director General de Desarrollo Económico, Turístico y Agropecuario</w:t>
      </w:r>
      <w:r w:rsidR="00B60C3D" w:rsidRPr="00195F75">
        <w:rPr>
          <w:rFonts w:ascii="Arial" w:eastAsia="Cambria" w:hAnsi="Arial" w:cs="Arial"/>
          <w:color w:val="000000" w:themeColor="text1"/>
        </w:rPr>
        <w:t xml:space="preserve">, </w:t>
      </w:r>
      <w:r w:rsidR="00900C8E" w:rsidRPr="00195F75">
        <w:rPr>
          <w:rFonts w:ascii="Arial" w:eastAsia="Cambria" w:hAnsi="Arial" w:cs="Arial"/>
          <w:color w:val="000000" w:themeColor="text1"/>
        </w:rPr>
        <w:t xml:space="preserve">a efecto de que se incorporen a los trabajos de las Comisiones referidas en el acuerdo primero y </w:t>
      </w:r>
      <w:r w:rsidR="00B60C3D" w:rsidRPr="00195F75">
        <w:rPr>
          <w:rFonts w:ascii="Arial" w:eastAsia="Cambria" w:hAnsi="Arial" w:cs="Arial"/>
          <w:color w:val="000000" w:themeColor="text1"/>
        </w:rPr>
        <w:t xml:space="preserve">de conformidad </w:t>
      </w:r>
      <w:r w:rsidR="00392677" w:rsidRPr="00195F75">
        <w:rPr>
          <w:rFonts w:ascii="Arial" w:eastAsia="Cambria" w:hAnsi="Arial" w:cs="Arial"/>
          <w:color w:val="000000" w:themeColor="text1"/>
        </w:rPr>
        <w:t>con el</w:t>
      </w:r>
      <w:r w:rsidR="00B60C3D" w:rsidRPr="00195F75">
        <w:rPr>
          <w:rFonts w:ascii="Arial" w:eastAsia="Cambria" w:hAnsi="Arial" w:cs="Arial"/>
          <w:color w:val="000000" w:themeColor="text1"/>
        </w:rPr>
        <w:t xml:space="preserve"> artículo </w:t>
      </w:r>
      <w:r w:rsidR="00392677" w:rsidRPr="00195F75">
        <w:rPr>
          <w:rFonts w:ascii="Arial" w:eastAsia="Cambria" w:hAnsi="Arial" w:cs="Arial"/>
          <w:color w:val="000000" w:themeColor="text1"/>
        </w:rPr>
        <w:t xml:space="preserve">76 </w:t>
      </w:r>
      <w:r w:rsidR="00B60C3D" w:rsidRPr="00195F75">
        <w:rPr>
          <w:rFonts w:ascii="Arial" w:eastAsia="Cambria" w:hAnsi="Arial" w:cs="Arial"/>
          <w:color w:val="000000" w:themeColor="text1"/>
        </w:rPr>
        <w:t>del Reglamento Interior del Ayuntamiento de Zapotlán el Grande</w:t>
      </w:r>
      <w:r w:rsidR="00392677" w:rsidRPr="00195F75">
        <w:rPr>
          <w:rFonts w:ascii="Arial" w:eastAsia="Cambria" w:hAnsi="Arial" w:cs="Arial"/>
          <w:color w:val="000000" w:themeColor="text1"/>
        </w:rPr>
        <w:t>, Jalisco</w:t>
      </w:r>
      <w:r w:rsidR="00B60C3D" w:rsidRPr="00195F75">
        <w:rPr>
          <w:rFonts w:ascii="Arial" w:eastAsia="Cambria" w:hAnsi="Arial" w:cs="Arial"/>
          <w:color w:val="000000" w:themeColor="text1"/>
        </w:rPr>
        <w:t xml:space="preserve"> </w:t>
      </w:r>
      <w:r w:rsidR="00392677" w:rsidRPr="00195F75">
        <w:rPr>
          <w:rFonts w:ascii="Arial" w:eastAsia="Times New Roman" w:hAnsi="Arial" w:cs="Arial"/>
          <w:color w:val="000000" w:themeColor="text1"/>
          <w:lang w:val="es-MX"/>
        </w:rPr>
        <w:t>proporcionen información</w:t>
      </w:r>
      <w:r w:rsidR="00900C8E" w:rsidRPr="00195F75">
        <w:rPr>
          <w:rFonts w:ascii="Arial" w:eastAsia="Times New Roman" w:hAnsi="Arial" w:cs="Arial"/>
          <w:color w:val="000000" w:themeColor="text1"/>
          <w:lang w:val="es-MX"/>
        </w:rPr>
        <w:t xml:space="preserve"> y</w:t>
      </w:r>
      <w:r w:rsidR="00392677" w:rsidRPr="00195F75">
        <w:rPr>
          <w:rFonts w:ascii="Arial" w:eastAsia="Times New Roman" w:hAnsi="Arial" w:cs="Arial"/>
          <w:color w:val="000000" w:themeColor="text1"/>
          <w:lang w:val="es-MX"/>
        </w:rPr>
        <w:t xml:space="preserve"> brinden asesoría respecto de</w:t>
      </w:r>
      <w:r w:rsidR="00900C8E" w:rsidRPr="00195F75">
        <w:rPr>
          <w:rFonts w:ascii="Arial" w:eastAsia="Times New Roman" w:hAnsi="Arial" w:cs="Arial"/>
          <w:color w:val="000000" w:themeColor="text1"/>
          <w:lang w:val="es-MX"/>
        </w:rPr>
        <w:t>l</w:t>
      </w:r>
      <w:r w:rsidR="00392677" w:rsidRPr="00195F75">
        <w:rPr>
          <w:rFonts w:ascii="Arial" w:eastAsia="Times New Roman" w:hAnsi="Arial" w:cs="Arial"/>
          <w:color w:val="000000" w:themeColor="text1"/>
          <w:lang w:val="es-MX"/>
        </w:rPr>
        <w:t xml:space="preserve"> asunto turnado</w:t>
      </w:r>
      <w:r w:rsidR="00900C8E" w:rsidRPr="00195F75">
        <w:rPr>
          <w:rFonts w:ascii="Arial" w:eastAsia="Times New Roman" w:hAnsi="Arial" w:cs="Arial"/>
          <w:color w:val="000000" w:themeColor="text1"/>
          <w:lang w:val="es-MX"/>
        </w:rPr>
        <w:t>.</w:t>
      </w:r>
    </w:p>
    <w:p w14:paraId="129B7DDB" w14:textId="77777777" w:rsidR="007C1CA6" w:rsidRPr="00195F75" w:rsidRDefault="007C1CA6" w:rsidP="00971E12">
      <w:pPr>
        <w:spacing w:line="276" w:lineRule="auto"/>
        <w:jc w:val="both"/>
        <w:rPr>
          <w:rFonts w:ascii="Arial" w:hAnsi="Arial" w:cs="Arial"/>
          <w:color w:val="000000" w:themeColor="text1"/>
          <w:sz w:val="16"/>
          <w:szCs w:val="16"/>
        </w:rPr>
      </w:pPr>
    </w:p>
    <w:p w14:paraId="1D435464" w14:textId="77777777" w:rsidR="0018353A" w:rsidRPr="00195F75" w:rsidRDefault="0018353A" w:rsidP="00893241">
      <w:pPr>
        <w:spacing w:line="276" w:lineRule="auto"/>
        <w:ind w:firstLine="708"/>
        <w:jc w:val="center"/>
        <w:rPr>
          <w:rFonts w:ascii="Arial" w:hAnsi="Arial" w:cs="Arial"/>
          <w:b/>
          <w:color w:val="000000" w:themeColor="text1"/>
        </w:rPr>
      </w:pPr>
      <w:r w:rsidRPr="00195F75">
        <w:rPr>
          <w:rFonts w:ascii="Arial" w:hAnsi="Arial" w:cs="Arial"/>
          <w:b/>
          <w:color w:val="000000" w:themeColor="text1"/>
        </w:rPr>
        <w:t>A T E N T A M E N T E</w:t>
      </w:r>
    </w:p>
    <w:p w14:paraId="1134EB74" w14:textId="77777777" w:rsidR="00A44641" w:rsidRPr="00195F75" w:rsidRDefault="00A44641" w:rsidP="00893241">
      <w:pPr>
        <w:spacing w:line="276" w:lineRule="auto"/>
        <w:jc w:val="center"/>
        <w:rPr>
          <w:rFonts w:ascii="Arial" w:hAnsi="Arial" w:cs="Arial"/>
          <w:i/>
          <w:color w:val="000000" w:themeColor="text1"/>
          <w:sz w:val="20"/>
          <w:szCs w:val="20"/>
        </w:rPr>
      </w:pPr>
      <w:r w:rsidRPr="00195F75">
        <w:rPr>
          <w:rFonts w:ascii="Arial" w:hAnsi="Arial" w:cs="Arial"/>
          <w:i/>
          <w:color w:val="000000" w:themeColor="text1"/>
          <w:sz w:val="20"/>
          <w:szCs w:val="20"/>
        </w:rPr>
        <w:t>“2025, Año del 130 Aniversario del Natalicio de la Musa y Escritora Zapotlense María Guadalupe Marín Preciado”</w:t>
      </w:r>
    </w:p>
    <w:p w14:paraId="236B23AB" w14:textId="77777777" w:rsidR="00AC2D69" w:rsidRPr="00195F75" w:rsidRDefault="00AC2D69" w:rsidP="00893241">
      <w:pPr>
        <w:spacing w:line="276" w:lineRule="auto"/>
        <w:jc w:val="center"/>
        <w:rPr>
          <w:rFonts w:ascii="Arial" w:hAnsi="Arial" w:cs="Arial"/>
          <w:i/>
          <w:color w:val="000000" w:themeColor="text1"/>
          <w:sz w:val="20"/>
          <w:szCs w:val="20"/>
        </w:rPr>
      </w:pPr>
      <w:bookmarkStart w:id="5" w:name="_Hlk203567258"/>
      <w:r w:rsidRPr="00195F75">
        <w:rPr>
          <w:rFonts w:ascii="Arial" w:hAnsi="Arial" w:cs="Arial"/>
          <w:i/>
          <w:color w:val="000000" w:themeColor="text1"/>
          <w:sz w:val="20"/>
          <w:szCs w:val="20"/>
        </w:rPr>
        <w:t>“2025, Centenario de la Institucionalización de la Feria Zapotlán”.</w:t>
      </w:r>
    </w:p>
    <w:bookmarkEnd w:id="5"/>
    <w:p w14:paraId="01EBCC01" w14:textId="77777777" w:rsidR="00AC2D69" w:rsidRPr="00195F75" w:rsidRDefault="00AC2D69" w:rsidP="00893241">
      <w:pPr>
        <w:spacing w:line="276" w:lineRule="auto"/>
        <w:jc w:val="center"/>
        <w:rPr>
          <w:rFonts w:ascii="Arial" w:hAnsi="Arial" w:cs="Arial"/>
          <w:i/>
          <w:color w:val="000000" w:themeColor="text1"/>
          <w:sz w:val="20"/>
          <w:szCs w:val="20"/>
        </w:rPr>
      </w:pPr>
    </w:p>
    <w:p w14:paraId="52353926" w14:textId="206C4321" w:rsidR="007C1CA6" w:rsidRPr="00195F75" w:rsidRDefault="0018353A" w:rsidP="00893241">
      <w:pPr>
        <w:keepNext/>
        <w:spacing w:line="276" w:lineRule="auto"/>
        <w:jc w:val="center"/>
        <w:outlineLvl w:val="1"/>
        <w:rPr>
          <w:rFonts w:ascii="Arial" w:eastAsia="Times New Roman" w:hAnsi="Arial" w:cs="Arial"/>
          <w:b/>
          <w:color w:val="000000" w:themeColor="text1"/>
          <w:sz w:val="22"/>
          <w:szCs w:val="22"/>
        </w:rPr>
      </w:pPr>
      <w:r w:rsidRPr="00195F75">
        <w:rPr>
          <w:rFonts w:ascii="Arial" w:hAnsi="Arial" w:cs="Arial"/>
          <w:color w:val="000000" w:themeColor="text1"/>
          <w:sz w:val="22"/>
          <w:szCs w:val="22"/>
        </w:rPr>
        <w:t>Cd. Guzmán, Municipio de Zapotlán El Grande, Jalisco.</w:t>
      </w:r>
      <w:r w:rsidR="00DD5852" w:rsidRPr="00195F75">
        <w:rPr>
          <w:rFonts w:ascii="Arial" w:hAnsi="Arial" w:cs="Arial"/>
          <w:color w:val="000000" w:themeColor="text1"/>
          <w:sz w:val="22"/>
          <w:szCs w:val="22"/>
        </w:rPr>
        <w:t xml:space="preserve"> </w:t>
      </w:r>
      <w:r w:rsidR="003A1B79" w:rsidRPr="00195F75">
        <w:rPr>
          <w:rFonts w:ascii="Arial" w:hAnsi="Arial" w:cs="Arial"/>
          <w:color w:val="000000" w:themeColor="text1"/>
          <w:sz w:val="22"/>
          <w:szCs w:val="22"/>
        </w:rPr>
        <w:t>2</w:t>
      </w:r>
      <w:r w:rsidR="00DD5852" w:rsidRPr="00195F75">
        <w:rPr>
          <w:rFonts w:ascii="Arial" w:hAnsi="Arial" w:cs="Arial"/>
          <w:color w:val="000000" w:themeColor="text1"/>
          <w:sz w:val="22"/>
          <w:szCs w:val="22"/>
        </w:rPr>
        <w:t xml:space="preserve">5 de </w:t>
      </w:r>
      <w:r w:rsidR="003A1B79" w:rsidRPr="00195F75">
        <w:rPr>
          <w:rFonts w:ascii="Arial" w:hAnsi="Arial" w:cs="Arial"/>
          <w:color w:val="000000" w:themeColor="text1"/>
          <w:sz w:val="22"/>
          <w:szCs w:val="22"/>
        </w:rPr>
        <w:t>julio</w:t>
      </w:r>
      <w:r w:rsidR="00DD5852" w:rsidRPr="00195F75">
        <w:rPr>
          <w:rFonts w:ascii="Arial" w:hAnsi="Arial" w:cs="Arial"/>
          <w:color w:val="000000" w:themeColor="text1"/>
          <w:sz w:val="22"/>
          <w:szCs w:val="22"/>
        </w:rPr>
        <w:t xml:space="preserve"> del 202</w:t>
      </w:r>
      <w:r w:rsidR="00A44641" w:rsidRPr="00195F75">
        <w:rPr>
          <w:rFonts w:ascii="Arial" w:hAnsi="Arial" w:cs="Arial"/>
          <w:color w:val="000000" w:themeColor="text1"/>
          <w:sz w:val="22"/>
          <w:szCs w:val="22"/>
        </w:rPr>
        <w:t>5</w:t>
      </w:r>
    </w:p>
    <w:p w14:paraId="5EDE46C9" w14:textId="77777777" w:rsidR="007C1CA6" w:rsidRPr="00195F75" w:rsidRDefault="007C1CA6" w:rsidP="00893241">
      <w:pPr>
        <w:keepNext/>
        <w:keepLines/>
        <w:spacing w:before="40" w:line="276" w:lineRule="auto"/>
        <w:jc w:val="center"/>
        <w:outlineLvl w:val="1"/>
        <w:rPr>
          <w:rFonts w:ascii="Arial" w:eastAsia="Times New Roman" w:hAnsi="Arial" w:cs="Arial"/>
          <w:b/>
          <w:color w:val="000000" w:themeColor="text1"/>
          <w:lang w:val="pt-BR"/>
        </w:rPr>
      </w:pPr>
    </w:p>
    <w:p w14:paraId="545CDE29" w14:textId="77777777" w:rsidR="00FD3E51" w:rsidRPr="00195F75" w:rsidRDefault="00FD3E51" w:rsidP="00893241">
      <w:pPr>
        <w:keepNext/>
        <w:keepLines/>
        <w:spacing w:before="40" w:line="276" w:lineRule="auto"/>
        <w:jc w:val="center"/>
        <w:outlineLvl w:val="1"/>
        <w:rPr>
          <w:rFonts w:ascii="Arial" w:eastAsia="Times New Roman" w:hAnsi="Arial" w:cs="Arial"/>
          <w:color w:val="000000" w:themeColor="text1"/>
        </w:rPr>
      </w:pPr>
    </w:p>
    <w:p w14:paraId="395754F7" w14:textId="77777777" w:rsidR="0018353A" w:rsidRPr="00195F75" w:rsidRDefault="0018353A" w:rsidP="00893241">
      <w:pPr>
        <w:autoSpaceDE w:val="0"/>
        <w:autoSpaceDN w:val="0"/>
        <w:adjustRightInd w:val="0"/>
        <w:spacing w:line="276" w:lineRule="auto"/>
        <w:jc w:val="center"/>
        <w:rPr>
          <w:rFonts w:ascii="Arial" w:hAnsi="Arial" w:cs="Arial"/>
          <w:b/>
          <w:color w:val="000000" w:themeColor="text1"/>
        </w:rPr>
      </w:pPr>
      <w:bookmarkStart w:id="6" w:name="_Hlk182390861"/>
      <w:r w:rsidRPr="00195F75">
        <w:rPr>
          <w:rFonts w:ascii="Arial" w:hAnsi="Arial" w:cs="Arial"/>
          <w:b/>
          <w:color w:val="000000" w:themeColor="text1"/>
        </w:rPr>
        <w:t>LIC. JOSE BERTIN CHAVEZ VARGAS</w:t>
      </w:r>
    </w:p>
    <w:p w14:paraId="666367C9" w14:textId="63F0E59A" w:rsidR="0018353A" w:rsidRPr="00195F75" w:rsidRDefault="0018353A" w:rsidP="00893241">
      <w:pPr>
        <w:autoSpaceDE w:val="0"/>
        <w:autoSpaceDN w:val="0"/>
        <w:adjustRightInd w:val="0"/>
        <w:spacing w:line="276" w:lineRule="auto"/>
        <w:jc w:val="center"/>
        <w:rPr>
          <w:rFonts w:ascii="Arial" w:hAnsi="Arial" w:cs="Arial"/>
          <w:b/>
          <w:i/>
          <w:color w:val="000000" w:themeColor="text1"/>
          <w:sz w:val="22"/>
          <w:szCs w:val="22"/>
        </w:rPr>
      </w:pPr>
      <w:r w:rsidRPr="00195F75">
        <w:rPr>
          <w:rFonts w:ascii="Arial" w:hAnsi="Arial" w:cs="Arial"/>
          <w:b/>
          <w:i/>
          <w:color w:val="000000" w:themeColor="text1"/>
          <w:sz w:val="22"/>
          <w:szCs w:val="22"/>
        </w:rPr>
        <w:t>REGIDOR DEL H. AYUNTAMIENTO DE</w:t>
      </w:r>
    </w:p>
    <w:p w14:paraId="65761773" w14:textId="0CB96620" w:rsidR="007C1CA6" w:rsidRPr="00195F75" w:rsidRDefault="0018353A" w:rsidP="00893241">
      <w:pPr>
        <w:keepNext/>
        <w:spacing w:line="276" w:lineRule="auto"/>
        <w:jc w:val="center"/>
        <w:outlineLvl w:val="1"/>
        <w:rPr>
          <w:rFonts w:ascii="Arial" w:hAnsi="Arial" w:cs="Arial"/>
          <w:b/>
          <w:color w:val="000000" w:themeColor="text1"/>
          <w:sz w:val="22"/>
          <w:szCs w:val="22"/>
        </w:rPr>
      </w:pPr>
      <w:r w:rsidRPr="00195F75">
        <w:rPr>
          <w:rFonts w:ascii="Arial" w:hAnsi="Arial" w:cs="Arial"/>
          <w:b/>
          <w:i/>
          <w:color w:val="000000" w:themeColor="text1"/>
          <w:sz w:val="22"/>
          <w:szCs w:val="22"/>
        </w:rPr>
        <w:t>ZAPOTLAN EL GRANDE, JALISCO</w:t>
      </w:r>
      <w:bookmarkEnd w:id="6"/>
      <w:r w:rsidR="002B4ECE" w:rsidRPr="00195F75">
        <w:rPr>
          <w:rFonts w:ascii="Arial" w:hAnsi="Arial" w:cs="Arial"/>
          <w:b/>
          <w:i/>
          <w:color w:val="000000" w:themeColor="text1"/>
          <w:sz w:val="22"/>
          <w:szCs w:val="22"/>
        </w:rPr>
        <w:t>.</w:t>
      </w:r>
    </w:p>
    <w:p w14:paraId="0BE516DA" w14:textId="77777777" w:rsidR="00CE6DEF" w:rsidRPr="00195F75" w:rsidRDefault="00CE6DEF" w:rsidP="00971E12">
      <w:pPr>
        <w:spacing w:line="276" w:lineRule="auto"/>
        <w:jc w:val="both"/>
        <w:rPr>
          <w:rFonts w:ascii="Arial" w:eastAsia="Arial" w:hAnsi="Arial" w:cs="Arial"/>
          <w:color w:val="000000" w:themeColor="text1"/>
          <w:sz w:val="12"/>
          <w:szCs w:val="12"/>
        </w:rPr>
      </w:pPr>
    </w:p>
    <w:sectPr w:rsidR="00CE6DEF" w:rsidRPr="00195F75" w:rsidSect="00A92D1B">
      <w:headerReference w:type="default" r:id="rId8"/>
      <w:footerReference w:type="default" r:id="rId9"/>
      <w:pgSz w:w="12240" w:h="15840" w:code="1"/>
      <w:pgMar w:top="1418" w:right="1134" w:bottom="1871" w:left="1701"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57A5" w14:textId="77777777" w:rsidR="00E70FF9" w:rsidRDefault="00E70FF9" w:rsidP="00E40673">
      <w:r>
        <w:separator/>
      </w:r>
    </w:p>
  </w:endnote>
  <w:endnote w:type="continuationSeparator" w:id="0">
    <w:p w14:paraId="27F389D4" w14:textId="77777777" w:rsidR="00E70FF9" w:rsidRDefault="00E70FF9" w:rsidP="00E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212106"/>
      <w:docPartObj>
        <w:docPartGallery w:val="Page Numbers (Bottom of Page)"/>
        <w:docPartUnique/>
      </w:docPartObj>
    </w:sdtPr>
    <w:sdtContent>
      <w:p w14:paraId="44F77FBD" w14:textId="7804AEE4" w:rsidR="00341274" w:rsidRDefault="00341274">
        <w:pPr>
          <w:pStyle w:val="Piedepgina"/>
          <w:jc w:val="right"/>
        </w:pPr>
        <w:r>
          <w:fldChar w:fldCharType="begin"/>
        </w:r>
        <w:r>
          <w:instrText>PAGE   \* MERGEFORMAT</w:instrText>
        </w:r>
        <w:r>
          <w:fldChar w:fldCharType="separate"/>
        </w:r>
        <w:r w:rsidR="00EA3562">
          <w:rPr>
            <w:noProof/>
          </w:rPr>
          <w:t>9</w:t>
        </w:r>
        <w:r>
          <w:fldChar w:fldCharType="end"/>
        </w:r>
      </w:p>
    </w:sdtContent>
  </w:sdt>
  <w:p w14:paraId="448D287B" w14:textId="77777777" w:rsidR="00341274" w:rsidRDefault="003412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538C" w14:textId="77777777" w:rsidR="00E70FF9" w:rsidRDefault="00E70FF9" w:rsidP="00E40673">
      <w:r>
        <w:separator/>
      </w:r>
    </w:p>
  </w:footnote>
  <w:footnote w:type="continuationSeparator" w:id="0">
    <w:p w14:paraId="4E74BD25" w14:textId="77777777" w:rsidR="00E70FF9" w:rsidRDefault="00E70FF9" w:rsidP="00E4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527D" w14:textId="48B58ED0" w:rsidR="00341274" w:rsidRDefault="00000000">
    <w:pPr>
      <w:pStyle w:val="Encabezado"/>
    </w:pPr>
    <w:r>
      <w:rPr>
        <w:noProof/>
      </w:rP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87.5pt;margin-top:-98.4pt;width:612.35pt;height:792.3pt;z-index:-251658752;mso-wrap-edited:f;mso-width-percent:0;mso-position-horizontal-relative:margin;mso-position-vertical-relative:margin;mso-width-percent:0" o:allowincell="f">
          <v:imagedata r:id="rId1" o:title="Hoja membretada" cropbottom="5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EE8"/>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2779EA"/>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DE720B"/>
    <w:multiLevelType w:val="hybridMultilevel"/>
    <w:tmpl w:val="98EC326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F47DDC"/>
    <w:multiLevelType w:val="hybridMultilevel"/>
    <w:tmpl w:val="C02E5278"/>
    <w:lvl w:ilvl="0" w:tplc="2C88AA22">
      <w:start w:val="1"/>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D377B5"/>
    <w:multiLevelType w:val="hybridMultilevel"/>
    <w:tmpl w:val="1F382C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AB3A2C"/>
    <w:multiLevelType w:val="hybridMultilevel"/>
    <w:tmpl w:val="C62C0D0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C4011"/>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303B09F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B85876"/>
    <w:multiLevelType w:val="multilevel"/>
    <w:tmpl w:val="DC9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48E4"/>
    <w:multiLevelType w:val="hybridMultilevel"/>
    <w:tmpl w:val="79A64AF8"/>
    <w:lvl w:ilvl="0" w:tplc="EAD6BA16">
      <w:start w:val="1"/>
      <w:numFmt w:val="decimal"/>
      <w:lvlText w:val="%1."/>
      <w:lvlJc w:val="left"/>
      <w:pPr>
        <w:ind w:left="1068" w:hanging="360"/>
      </w:pPr>
      <w:rPr>
        <w:rFonts w:eastAsia="Times New Roman"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C6A6EAA"/>
    <w:multiLevelType w:val="hybridMultilevel"/>
    <w:tmpl w:val="7B2257F6"/>
    <w:lvl w:ilvl="0" w:tplc="665652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E7D69"/>
    <w:multiLevelType w:val="hybridMultilevel"/>
    <w:tmpl w:val="FB6C0F78"/>
    <w:lvl w:ilvl="0" w:tplc="080A0013">
      <w:start w:val="1"/>
      <w:numFmt w:val="upperRoman"/>
      <w:lvlText w:val="%1."/>
      <w:lvlJc w:val="right"/>
      <w:pPr>
        <w:ind w:left="720" w:hanging="360"/>
      </w:pPr>
    </w:lvl>
    <w:lvl w:ilvl="1" w:tplc="080A0019">
      <w:start w:val="1"/>
      <w:numFmt w:val="lowerLetter"/>
      <w:lvlText w:val="%2."/>
      <w:lvlJc w:val="left"/>
      <w:pPr>
        <w:ind w:left="163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6A737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7A6558C"/>
    <w:multiLevelType w:val="hybridMultilevel"/>
    <w:tmpl w:val="1F382C12"/>
    <w:lvl w:ilvl="0" w:tplc="F7A04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682478"/>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CA3935"/>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BC97D9F"/>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C372B7"/>
    <w:multiLevelType w:val="hybridMultilevel"/>
    <w:tmpl w:val="EB84A6FE"/>
    <w:lvl w:ilvl="0" w:tplc="1B2E04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7115C0"/>
    <w:multiLevelType w:val="hybridMultilevel"/>
    <w:tmpl w:val="98EC32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9468C4"/>
    <w:multiLevelType w:val="hybridMultilevel"/>
    <w:tmpl w:val="BBC88418"/>
    <w:lvl w:ilvl="0" w:tplc="5F3CF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5"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B87BE2"/>
    <w:multiLevelType w:val="multilevel"/>
    <w:tmpl w:val="B2D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145269513">
    <w:abstractNumId w:val="27"/>
  </w:num>
  <w:num w:numId="2" w16cid:durableId="2091727725">
    <w:abstractNumId w:val="14"/>
  </w:num>
  <w:num w:numId="3" w16cid:durableId="1872645480">
    <w:abstractNumId w:val="1"/>
  </w:num>
  <w:num w:numId="4" w16cid:durableId="2118599779">
    <w:abstractNumId w:val="0"/>
  </w:num>
  <w:num w:numId="5" w16cid:durableId="429399339">
    <w:abstractNumId w:val="17"/>
  </w:num>
  <w:num w:numId="6" w16cid:durableId="639574446">
    <w:abstractNumId w:val="15"/>
  </w:num>
  <w:num w:numId="7" w16cid:durableId="1790978060">
    <w:abstractNumId w:val="5"/>
  </w:num>
  <w:num w:numId="8" w16cid:durableId="42096063">
    <w:abstractNumId w:val="11"/>
  </w:num>
  <w:num w:numId="9" w16cid:durableId="1092050515">
    <w:abstractNumId w:val="13"/>
  </w:num>
  <w:num w:numId="10" w16cid:durableId="526598747">
    <w:abstractNumId w:val="16"/>
  </w:num>
  <w:num w:numId="11" w16cid:durableId="1408844220">
    <w:abstractNumId w:val="8"/>
  </w:num>
  <w:num w:numId="12" w16cid:durableId="1127091157">
    <w:abstractNumId w:val="24"/>
  </w:num>
  <w:num w:numId="13" w16cid:durableId="47187837">
    <w:abstractNumId w:val="7"/>
  </w:num>
  <w:num w:numId="14" w16cid:durableId="1770732603">
    <w:abstractNumId w:val="18"/>
  </w:num>
  <w:num w:numId="15" w16cid:durableId="1246381476">
    <w:abstractNumId w:val="19"/>
  </w:num>
  <w:num w:numId="16" w16cid:durableId="125320069">
    <w:abstractNumId w:val="25"/>
  </w:num>
  <w:num w:numId="17" w16cid:durableId="1718124484">
    <w:abstractNumId w:val="4"/>
  </w:num>
  <w:num w:numId="18" w16cid:durableId="719279408">
    <w:abstractNumId w:val="26"/>
  </w:num>
  <w:num w:numId="19" w16cid:durableId="1339189537">
    <w:abstractNumId w:val="9"/>
    <w:lvlOverride w:ilvl="0">
      <w:lvl w:ilvl="0">
        <w:numFmt w:val="decimal"/>
        <w:lvlText w:val="%1."/>
        <w:lvlJc w:val="left"/>
      </w:lvl>
    </w:lvlOverride>
  </w:num>
  <w:num w:numId="20" w16cid:durableId="156847972">
    <w:abstractNumId w:val="9"/>
    <w:lvlOverride w:ilvl="0">
      <w:lvl w:ilvl="0">
        <w:numFmt w:val="decimal"/>
        <w:lvlText w:val="%1."/>
        <w:lvlJc w:val="left"/>
      </w:lvl>
    </w:lvlOverride>
  </w:num>
  <w:num w:numId="21" w16cid:durableId="915818505">
    <w:abstractNumId w:val="10"/>
  </w:num>
  <w:num w:numId="22" w16cid:durableId="1434668487">
    <w:abstractNumId w:val="20"/>
  </w:num>
  <w:num w:numId="23" w16cid:durableId="94063530">
    <w:abstractNumId w:val="3"/>
  </w:num>
  <w:num w:numId="24" w16cid:durableId="184558186">
    <w:abstractNumId w:val="12"/>
  </w:num>
  <w:num w:numId="25" w16cid:durableId="494415522">
    <w:abstractNumId w:val="23"/>
  </w:num>
  <w:num w:numId="26" w16cid:durableId="1052314768">
    <w:abstractNumId w:val="22"/>
  </w:num>
  <w:num w:numId="27" w16cid:durableId="1642954436">
    <w:abstractNumId w:val="2"/>
  </w:num>
  <w:num w:numId="28" w16cid:durableId="1086417703">
    <w:abstractNumId w:val="21"/>
  </w:num>
  <w:num w:numId="29" w16cid:durableId="1943878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EB"/>
    <w:rsid w:val="0000011E"/>
    <w:rsid w:val="00000402"/>
    <w:rsid w:val="00000F39"/>
    <w:rsid w:val="00003CB7"/>
    <w:rsid w:val="00012309"/>
    <w:rsid w:val="00016E3D"/>
    <w:rsid w:val="00021756"/>
    <w:rsid w:val="000224E3"/>
    <w:rsid w:val="0002724D"/>
    <w:rsid w:val="00030848"/>
    <w:rsid w:val="00032DB9"/>
    <w:rsid w:val="00032F48"/>
    <w:rsid w:val="00042325"/>
    <w:rsid w:val="00043C48"/>
    <w:rsid w:val="00050269"/>
    <w:rsid w:val="00053308"/>
    <w:rsid w:val="00055006"/>
    <w:rsid w:val="00057742"/>
    <w:rsid w:val="00073D3A"/>
    <w:rsid w:val="00077CD3"/>
    <w:rsid w:val="00080982"/>
    <w:rsid w:val="00081898"/>
    <w:rsid w:val="00091ABC"/>
    <w:rsid w:val="000926C3"/>
    <w:rsid w:val="0009660C"/>
    <w:rsid w:val="000A3ED3"/>
    <w:rsid w:val="000A63BC"/>
    <w:rsid w:val="000B470C"/>
    <w:rsid w:val="000C17D9"/>
    <w:rsid w:val="000C207A"/>
    <w:rsid w:val="000C5E87"/>
    <w:rsid w:val="000C69E7"/>
    <w:rsid w:val="000C6B98"/>
    <w:rsid w:val="000D0A70"/>
    <w:rsid w:val="000D0EFD"/>
    <w:rsid w:val="000D1310"/>
    <w:rsid w:val="000D23FD"/>
    <w:rsid w:val="000E08F0"/>
    <w:rsid w:val="000E4F45"/>
    <w:rsid w:val="000F10A4"/>
    <w:rsid w:val="000F1876"/>
    <w:rsid w:val="000F652B"/>
    <w:rsid w:val="000F7F93"/>
    <w:rsid w:val="00111205"/>
    <w:rsid w:val="001164C3"/>
    <w:rsid w:val="001168C4"/>
    <w:rsid w:val="00117A3D"/>
    <w:rsid w:val="00117D66"/>
    <w:rsid w:val="001253DD"/>
    <w:rsid w:val="00134CB8"/>
    <w:rsid w:val="001447ED"/>
    <w:rsid w:val="00146F8B"/>
    <w:rsid w:val="001531F8"/>
    <w:rsid w:val="00153388"/>
    <w:rsid w:val="00156494"/>
    <w:rsid w:val="0016144A"/>
    <w:rsid w:val="00164C0A"/>
    <w:rsid w:val="001742E0"/>
    <w:rsid w:val="001818C9"/>
    <w:rsid w:val="00182FBF"/>
    <w:rsid w:val="0018353A"/>
    <w:rsid w:val="0018516B"/>
    <w:rsid w:val="00190B21"/>
    <w:rsid w:val="0019352C"/>
    <w:rsid w:val="00195F75"/>
    <w:rsid w:val="00196527"/>
    <w:rsid w:val="001A13F4"/>
    <w:rsid w:val="001A3588"/>
    <w:rsid w:val="001A571C"/>
    <w:rsid w:val="001B7507"/>
    <w:rsid w:val="001C16CE"/>
    <w:rsid w:val="001C354C"/>
    <w:rsid w:val="001C74B1"/>
    <w:rsid w:val="001D322B"/>
    <w:rsid w:val="001E451A"/>
    <w:rsid w:val="001E4777"/>
    <w:rsid w:val="001E7352"/>
    <w:rsid w:val="001F2279"/>
    <w:rsid w:val="00200025"/>
    <w:rsid w:val="00201BEE"/>
    <w:rsid w:val="0020275C"/>
    <w:rsid w:val="00202AF6"/>
    <w:rsid w:val="002036C8"/>
    <w:rsid w:val="0020598E"/>
    <w:rsid w:val="002061C5"/>
    <w:rsid w:val="00206784"/>
    <w:rsid w:val="002114E5"/>
    <w:rsid w:val="00212DF9"/>
    <w:rsid w:val="00220CFD"/>
    <w:rsid w:val="00223FC8"/>
    <w:rsid w:val="00224537"/>
    <w:rsid w:val="00226C02"/>
    <w:rsid w:val="00226CD2"/>
    <w:rsid w:val="00232637"/>
    <w:rsid w:val="00232AED"/>
    <w:rsid w:val="00236BE9"/>
    <w:rsid w:val="00241162"/>
    <w:rsid w:val="00243091"/>
    <w:rsid w:val="00243C64"/>
    <w:rsid w:val="002450D4"/>
    <w:rsid w:val="00246416"/>
    <w:rsid w:val="00246724"/>
    <w:rsid w:val="002477AE"/>
    <w:rsid w:val="00253AC6"/>
    <w:rsid w:val="00254BD8"/>
    <w:rsid w:val="00257FC5"/>
    <w:rsid w:val="00260232"/>
    <w:rsid w:val="002616DD"/>
    <w:rsid w:val="00266F21"/>
    <w:rsid w:val="00281D48"/>
    <w:rsid w:val="00287448"/>
    <w:rsid w:val="00291F5D"/>
    <w:rsid w:val="0029790C"/>
    <w:rsid w:val="002A060D"/>
    <w:rsid w:val="002A288D"/>
    <w:rsid w:val="002A4F54"/>
    <w:rsid w:val="002A6F74"/>
    <w:rsid w:val="002B3081"/>
    <w:rsid w:val="002B4ECE"/>
    <w:rsid w:val="002B58CC"/>
    <w:rsid w:val="002C470C"/>
    <w:rsid w:val="002C625A"/>
    <w:rsid w:val="002D0DFE"/>
    <w:rsid w:val="002D227B"/>
    <w:rsid w:val="002D4F2D"/>
    <w:rsid w:val="002D71AC"/>
    <w:rsid w:val="002E0BE2"/>
    <w:rsid w:val="002E20DE"/>
    <w:rsid w:val="002F3E1D"/>
    <w:rsid w:val="003010E0"/>
    <w:rsid w:val="00306C29"/>
    <w:rsid w:val="003078A1"/>
    <w:rsid w:val="00312909"/>
    <w:rsid w:val="0031474F"/>
    <w:rsid w:val="003149F4"/>
    <w:rsid w:val="003167EA"/>
    <w:rsid w:val="00321F43"/>
    <w:rsid w:val="00324063"/>
    <w:rsid w:val="00326294"/>
    <w:rsid w:val="00326808"/>
    <w:rsid w:val="00332417"/>
    <w:rsid w:val="00341274"/>
    <w:rsid w:val="00345C99"/>
    <w:rsid w:val="00352AEA"/>
    <w:rsid w:val="00355677"/>
    <w:rsid w:val="003566EC"/>
    <w:rsid w:val="00356C56"/>
    <w:rsid w:val="0035707E"/>
    <w:rsid w:val="00370E5C"/>
    <w:rsid w:val="00374E8C"/>
    <w:rsid w:val="0037602D"/>
    <w:rsid w:val="00377E8C"/>
    <w:rsid w:val="003816A9"/>
    <w:rsid w:val="00382ECD"/>
    <w:rsid w:val="003854E0"/>
    <w:rsid w:val="0038578C"/>
    <w:rsid w:val="00390B20"/>
    <w:rsid w:val="00392677"/>
    <w:rsid w:val="00393957"/>
    <w:rsid w:val="00394B5C"/>
    <w:rsid w:val="003A0F8E"/>
    <w:rsid w:val="003A1B79"/>
    <w:rsid w:val="003A225B"/>
    <w:rsid w:val="003A3764"/>
    <w:rsid w:val="003A4D7D"/>
    <w:rsid w:val="003B28AF"/>
    <w:rsid w:val="003B3C39"/>
    <w:rsid w:val="003B52A3"/>
    <w:rsid w:val="003B5D00"/>
    <w:rsid w:val="003B7510"/>
    <w:rsid w:val="003B7D95"/>
    <w:rsid w:val="003C00FD"/>
    <w:rsid w:val="003D0262"/>
    <w:rsid w:val="003D0410"/>
    <w:rsid w:val="003D12DF"/>
    <w:rsid w:val="003D6AEA"/>
    <w:rsid w:val="003E2BD7"/>
    <w:rsid w:val="003E2E54"/>
    <w:rsid w:val="003E434B"/>
    <w:rsid w:val="003E6695"/>
    <w:rsid w:val="003E6B9A"/>
    <w:rsid w:val="003F02A2"/>
    <w:rsid w:val="003F08D0"/>
    <w:rsid w:val="003F38BF"/>
    <w:rsid w:val="003F3DE1"/>
    <w:rsid w:val="00403317"/>
    <w:rsid w:val="004102F1"/>
    <w:rsid w:val="004128D6"/>
    <w:rsid w:val="00415ED4"/>
    <w:rsid w:val="0042032B"/>
    <w:rsid w:val="00422B8A"/>
    <w:rsid w:val="00423B9F"/>
    <w:rsid w:val="00424BFC"/>
    <w:rsid w:val="00426CF2"/>
    <w:rsid w:val="00430AC8"/>
    <w:rsid w:val="00440A58"/>
    <w:rsid w:val="004412CC"/>
    <w:rsid w:val="00453888"/>
    <w:rsid w:val="004539DE"/>
    <w:rsid w:val="00456BF3"/>
    <w:rsid w:val="00481D07"/>
    <w:rsid w:val="00485095"/>
    <w:rsid w:val="004851A5"/>
    <w:rsid w:val="004903A4"/>
    <w:rsid w:val="00490543"/>
    <w:rsid w:val="00492A2F"/>
    <w:rsid w:val="00495A45"/>
    <w:rsid w:val="004A082F"/>
    <w:rsid w:val="004A2223"/>
    <w:rsid w:val="004A65EE"/>
    <w:rsid w:val="004A72BC"/>
    <w:rsid w:val="004B0708"/>
    <w:rsid w:val="004B2583"/>
    <w:rsid w:val="004B45C4"/>
    <w:rsid w:val="004B78B6"/>
    <w:rsid w:val="004C18D9"/>
    <w:rsid w:val="004C6064"/>
    <w:rsid w:val="004D74B4"/>
    <w:rsid w:val="004D7A5D"/>
    <w:rsid w:val="004E1E36"/>
    <w:rsid w:val="004E333A"/>
    <w:rsid w:val="004E4141"/>
    <w:rsid w:val="004E50D8"/>
    <w:rsid w:val="004F2B9B"/>
    <w:rsid w:val="004F4311"/>
    <w:rsid w:val="004F434D"/>
    <w:rsid w:val="004F6B79"/>
    <w:rsid w:val="005145FC"/>
    <w:rsid w:val="005163CE"/>
    <w:rsid w:val="0052630B"/>
    <w:rsid w:val="00527728"/>
    <w:rsid w:val="00531C69"/>
    <w:rsid w:val="005340A3"/>
    <w:rsid w:val="00536A4E"/>
    <w:rsid w:val="005371E9"/>
    <w:rsid w:val="00542C73"/>
    <w:rsid w:val="00542EA9"/>
    <w:rsid w:val="005526FA"/>
    <w:rsid w:val="00553A1A"/>
    <w:rsid w:val="00562845"/>
    <w:rsid w:val="005635E0"/>
    <w:rsid w:val="00563E29"/>
    <w:rsid w:val="00564570"/>
    <w:rsid w:val="005718C5"/>
    <w:rsid w:val="00572EEC"/>
    <w:rsid w:val="00582340"/>
    <w:rsid w:val="0058300A"/>
    <w:rsid w:val="00586356"/>
    <w:rsid w:val="005869F7"/>
    <w:rsid w:val="005911A2"/>
    <w:rsid w:val="00596FBA"/>
    <w:rsid w:val="005970E4"/>
    <w:rsid w:val="005A3A1D"/>
    <w:rsid w:val="005A7522"/>
    <w:rsid w:val="005A781B"/>
    <w:rsid w:val="005B007F"/>
    <w:rsid w:val="005B4185"/>
    <w:rsid w:val="005B42DA"/>
    <w:rsid w:val="005C1100"/>
    <w:rsid w:val="005C2D3A"/>
    <w:rsid w:val="005C6BF0"/>
    <w:rsid w:val="005C72D7"/>
    <w:rsid w:val="005D1C74"/>
    <w:rsid w:val="005D46BE"/>
    <w:rsid w:val="005E125A"/>
    <w:rsid w:val="005E4CD1"/>
    <w:rsid w:val="005F0C28"/>
    <w:rsid w:val="00605A58"/>
    <w:rsid w:val="006131D0"/>
    <w:rsid w:val="00614B1C"/>
    <w:rsid w:val="00616CD5"/>
    <w:rsid w:val="006177CE"/>
    <w:rsid w:val="00617E0A"/>
    <w:rsid w:val="00625B31"/>
    <w:rsid w:val="00627ECC"/>
    <w:rsid w:val="006308AE"/>
    <w:rsid w:val="00630A97"/>
    <w:rsid w:val="00640CB9"/>
    <w:rsid w:val="00645212"/>
    <w:rsid w:val="0064598C"/>
    <w:rsid w:val="00650C26"/>
    <w:rsid w:val="0065159E"/>
    <w:rsid w:val="006601EC"/>
    <w:rsid w:val="006708FF"/>
    <w:rsid w:val="0067135D"/>
    <w:rsid w:val="0067433B"/>
    <w:rsid w:val="006817ED"/>
    <w:rsid w:val="0068771D"/>
    <w:rsid w:val="006955F7"/>
    <w:rsid w:val="006A2D0F"/>
    <w:rsid w:val="006B4EBF"/>
    <w:rsid w:val="006B638A"/>
    <w:rsid w:val="006D7168"/>
    <w:rsid w:val="006E1EA8"/>
    <w:rsid w:val="006E323B"/>
    <w:rsid w:val="006E46CC"/>
    <w:rsid w:val="006E4D44"/>
    <w:rsid w:val="006E5757"/>
    <w:rsid w:val="006E5FEF"/>
    <w:rsid w:val="006F6A23"/>
    <w:rsid w:val="006F7210"/>
    <w:rsid w:val="00701E5A"/>
    <w:rsid w:val="0071163C"/>
    <w:rsid w:val="0071603F"/>
    <w:rsid w:val="0072093B"/>
    <w:rsid w:val="0072355E"/>
    <w:rsid w:val="00723F66"/>
    <w:rsid w:val="00724696"/>
    <w:rsid w:val="00724700"/>
    <w:rsid w:val="007349EB"/>
    <w:rsid w:val="00741C9B"/>
    <w:rsid w:val="007464A1"/>
    <w:rsid w:val="00747778"/>
    <w:rsid w:val="00750E83"/>
    <w:rsid w:val="007511F3"/>
    <w:rsid w:val="00751B53"/>
    <w:rsid w:val="007538A9"/>
    <w:rsid w:val="00756C5A"/>
    <w:rsid w:val="00756FED"/>
    <w:rsid w:val="00764EAE"/>
    <w:rsid w:val="00765F11"/>
    <w:rsid w:val="00770A4D"/>
    <w:rsid w:val="00772A82"/>
    <w:rsid w:val="00772DD7"/>
    <w:rsid w:val="00777CCE"/>
    <w:rsid w:val="00781EFD"/>
    <w:rsid w:val="00783504"/>
    <w:rsid w:val="00784F8F"/>
    <w:rsid w:val="00785CE1"/>
    <w:rsid w:val="00785F97"/>
    <w:rsid w:val="00787A8F"/>
    <w:rsid w:val="00794DD9"/>
    <w:rsid w:val="007A3F69"/>
    <w:rsid w:val="007A6590"/>
    <w:rsid w:val="007A6F5F"/>
    <w:rsid w:val="007A722F"/>
    <w:rsid w:val="007A7584"/>
    <w:rsid w:val="007B06AD"/>
    <w:rsid w:val="007B0A44"/>
    <w:rsid w:val="007C0913"/>
    <w:rsid w:val="007C1054"/>
    <w:rsid w:val="007C1CA6"/>
    <w:rsid w:val="007C5C0F"/>
    <w:rsid w:val="007D294D"/>
    <w:rsid w:val="007D2D50"/>
    <w:rsid w:val="007D3CE2"/>
    <w:rsid w:val="007D43F1"/>
    <w:rsid w:val="007E3E65"/>
    <w:rsid w:val="007E48DD"/>
    <w:rsid w:val="007E50B3"/>
    <w:rsid w:val="007E7023"/>
    <w:rsid w:val="007F1826"/>
    <w:rsid w:val="007F1DA9"/>
    <w:rsid w:val="007F68D8"/>
    <w:rsid w:val="007F7819"/>
    <w:rsid w:val="00802292"/>
    <w:rsid w:val="008055DF"/>
    <w:rsid w:val="00806CFB"/>
    <w:rsid w:val="0081035F"/>
    <w:rsid w:val="008135D3"/>
    <w:rsid w:val="00813784"/>
    <w:rsid w:val="008154D1"/>
    <w:rsid w:val="008214AF"/>
    <w:rsid w:val="00823EB4"/>
    <w:rsid w:val="00825527"/>
    <w:rsid w:val="00826568"/>
    <w:rsid w:val="0082706A"/>
    <w:rsid w:val="00831218"/>
    <w:rsid w:val="00834A5F"/>
    <w:rsid w:val="00835721"/>
    <w:rsid w:val="00840AC8"/>
    <w:rsid w:val="00843605"/>
    <w:rsid w:val="00844106"/>
    <w:rsid w:val="0084662C"/>
    <w:rsid w:val="00857239"/>
    <w:rsid w:val="008600D9"/>
    <w:rsid w:val="0086157C"/>
    <w:rsid w:val="00862CE4"/>
    <w:rsid w:val="00865CD5"/>
    <w:rsid w:val="00870345"/>
    <w:rsid w:val="008715A7"/>
    <w:rsid w:val="00871F02"/>
    <w:rsid w:val="00873A9A"/>
    <w:rsid w:val="00874C4A"/>
    <w:rsid w:val="00880522"/>
    <w:rsid w:val="00881AF3"/>
    <w:rsid w:val="00882A50"/>
    <w:rsid w:val="00887452"/>
    <w:rsid w:val="0089036E"/>
    <w:rsid w:val="00890BEC"/>
    <w:rsid w:val="00893241"/>
    <w:rsid w:val="008941CA"/>
    <w:rsid w:val="00894332"/>
    <w:rsid w:val="00894FF9"/>
    <w:rsid w:val="008A0E54"/>
    <w:rsid w:val="008A13C1"/>
    <w:rsid w:val="008A1D1B"/>
    <w:rsid w:val="008A2567"/>
    <w:rsid w:val="008A25C8"/>
    <w:rsid w:val="008A2BA4"/>
    <w:rsid w:val="008A3310"/>
    <w:rsid w:val="008B0277"/>
    <w:rsid w:val="008B30B4"/>
    <w:rsid w:val="008C196A"/>
    <w:rsid w:val="008D32CD"/>
    <w:rsid w:val="008E281A"/>
    <w:rsid w:val="008E35BB"/>
    <w:rsid w:val="008E5741"/>
    <w:rsid w:val="008E604A"/>
    <w:rsid w:val="008F17AB"/>
    <w:rsid w:val="008F3154"/>
    <w:rsid w:val="008F4E2D"/>
    <w:rsid w:val="008F54E0"/>
    <w:rsid w:val="00900C8E"/>
    <w:rsid w:val="0090359A"/>
    <w:rsid w:val="00903D04"/>
    <w:rsid w:val="00910F1E"/>
    <w:rsid w:val="009117C0"/>
    <w:rsid w:val="00924D6A"/>
    <w:rsid w:val="00926B4D"/>
    <w:rsid w:val="00930410"/>
    <w:rsid w:val="0093343B"/>
    <w:rsid w:val="009431D3"/>
    <w:rsid w:val="009540E9"/>
    <w:rsid w:val="00954BBD"/>
    <w:rsid w:val="009655C0"/>
    <w:rsid w:val="009711BC"/>
    <w:rsid w:val="009711DD"/>
    <w:rsid w:val="00971E12"/>
    <w:rsid w:val="0097388C"/>
    <w:rsid w:val="009748E9"/>
    <w:rsid w:val="00974D7E"/>
    <w:rsid w:val="00975B8D"/>
    <w:rsid w:val="00977E17"/>
    <w:rsid w:val="009851A6"/>
    <w:rsid w:val="00986035"/>
    <w:rsid w:val="0098729A"/>
    <w:rsid w:val="00990BB1"/>
    <w:rsid w:val="00993127"/>
    <w:rsid w:val="0099599B"/>
    <w:rsid w:val="009A0FA4"/>
    <w:rsid w:val="009A1D50"/>
    <w:rsid w:val="009A2877"/>
    <w:rsid w:val="009A2A2E"/>
    <w:rsid w:val="009A41E0"/>
    <w:rsid w:val="009A547F"/>
    <w:rsid w:val="009B1E48"/>
    <w:rsid w:val="009B40B3"/>
    <w:rsid w:val="009B4CC2"/>
    <w:rsid w:val="009B56E3"/>
    <w:rsid w:val="009B766C"/>
    <w:rsid w:val="009B7E06"/>
    <w:rsid w:val="009C0B3E"/>
    <w:rsid w:val="009C51D6"/>
    <w:rsid w:val="009C60DF"/>
    <w:rsid w:val="009C6202"/>
    <w:rsid w:val="009C6A37"/>
    <w:rsid w:val="009D0447"/>
    <w:rsid w:val="009D096C"/>
    <w:rsid w:val="009D11A1"/>
    <w:rsid w:val="009D25DD"/>
    <w:rsid w:val="009D30CE"/>
    <w:rsid w:val="009D3DF5"/>
    <w:rsid w:val="009D3F8B"/>
    <w:rsid w:val="009E0DA4"/>
    <w:rsid w:val="009E41FF"/>
    <w:rsid w:val="009E672D"/>
    <w:rsid w:val="009F29C4"/>
    <w:rsid w:val="009F65CF"/>
    <w:rsid w:val="00A02E65"/>
    <w:rsid w:val="00A1241B"/>
    <w:rsid w:val="00A152AB"/>
    <w:rsid w:val="00A17A94"/>
    <w:rsid w:val="00A36A6D"/>
    <w:rsid w:val="00A439E6"/>
    <w:rsid w:val="00A44641"/>
    <w:rsid w:val="00A4549E"/>
    <w:rsid w:val="00A51B8B"/>
    <w:rsid w:val="00A5298E"/>
    <w:rsid w:val="00A54CB2"/>
    <w:rsid w:val="00A56783"/>
    <w:rsid w:val="00A605DE"/>
    <w:rsid w:val="00A62DB3"/>
    <w:rsid w:val="00A7094A"/>
    <w:rsid w:val="00A725C6"/>
    <w:rsid w:val="00A7346A"/>
    <w:rsid w:val="00A77357"/>
    <w:rsid w:val="00A82513"/>
    <w:rsid w:val="00A84057"/>
    <w:rsid w:val="00A86A12"/>
    <w:rsid w:val="00A87FE6"/>
    <w:rsid w:val="00A92D1B"/>
    <w:rsid w:val="00AA029F"/>
    <w:rsid w:val="00AA413A"/>
    <w:rsid w:val="00AA57A4"/>
    <w:rsid w:val="00AA6006"/>
    <w:rsid w:val="00AB0CEC"/>
    <w:rsid w:val="00AB1B8B"/>
    <w:rsid w:val="00AC0AAE"/>
    <w:rsid w:val="00AC2D69"/>
    <w:rsid w:val="00AC5258"/>
    <w:rsid w:val="00AC6FE6"/>
    <w:rsid w:val="00AC71EF"/>
    <w:rsid w:val="00AD56BF"/>
    <w:rsid w:val="00AE16A0"/>
    <w:rsid w:val="00AE4469"/>
    <w:rsid w:val="00AE58BF"/>
    <w:rsid w:val="00AE5A3A"/>
    <w:rsid w:val="00AE62B5"/>
    <w:rsid w:val="00AE72F1"/>
    <w:rsid w:val="00AF1258"/>
    <w:rsid w:val="00B11AA7"/>
    <w:rsid w:val="00B23A33"/>
    <w:rsid w:val="00B30FBE"/>
    <w:rsid w:val="00B30FC7"/>
    <w:rsid w:val="00B32AC6"/>
    <w:rsid w:val="00B34259"/>
    <w:rsid w:val="00B3445C"/>
    <w:rsid w:val="00B40E45"/>
    <w:rsid w:val="00B45CB2"/>
    <w:rsid w:val="00B45D39"/>
    <w:rsid w:val="00B5427F"/>
    <w:rsid w:val="00B57834"/>
    <w:rsid w:val="00B57EFA"/>
    <w:rsid w:val="00B60C3D"/>
    <w:rsid w:val="00B616BF"/>
    <w:rsid w:val="00B61B52"/>
    <w:rsid w:val="00B634DE"/>
    <w:rsid w:val="00B6730D"/>
    <w:rsid w:val="00B75513"/>
    <w:rsid w:val="00B83939"/>
    <w:rsid w:val="00B8446F"/>
    <w:rsid w:val="00B84F8D"/>
    <w:rsid w:val="00B91580"/>
    <w:rsid w:val="00B9196E"/>
    <w:rsid w:val="00B9423A"/>
    <w:rsid w:val="00BA3C28"/>
    <w:rsid w:val="00BA3C5C"/>
    <w:rsid w:val="00BA4A2C"/>
    <w:rsid w:val="00BB0707"/>
    <w:rsid w:val="00BB58EC"/>
    <w:rsid w:val="00BC318A"/>
    <w:rsid w:val="00BD00D4"/>
    <w:rsid w:val="00BD2550"/>
    <w:rsid w:val="00BE3A72"/>
    <w:rsid w:val="00BF05F1"/>
    <w:rsid w:val="00BF1480"/>
    <w:rsid w:val="00BF14B9"/>
    <w:rsid w:val="00BF20F7"/>
    <w:rsid w:val="00BF2FD3"/>
    <w:rsid w:val="00BF4D41"/>
    <w:rsid w:val="00BF747B"/>
    <w:rsid w:val="00C0289C"/>
    <w:rsid w:val="00C037D1"/>
    <w:rsid w:val="00C04946"/>
    <w:rsid w:val="00C1061E"/>
    <w:rsid w:val="00C11220"/>
    <w:rsid w:val="00C13264"/>
    <w:rsid w:val="00C146F3"/>
    <w:rsid w:val="00C2704C"/>
    <w:rsid w:val="00C30659"/>
    <w:rsid w:val="00C3251B"/>
    <w:rsid w:val="00C417A6"/>
    <w:rsid w:val="00C43919"/>
    <w:rsid w:val="00C4506B"/>
    <w:rsid w:val="00C50501"/>
    <w:rsid w:val="00C5263D"/>
    <w:rsid w:val="00C56EA3"/>
    <w:rsid w:val="00C603B9"/>
    <w:rsid w:val="00C616A9"/>
    <w:rsid w:val="00C67CEB"/>
    <w:rsid w:val="00C76489"/>
    <w:rsid w:val="00C77B38"/>
    <w:rsid w:val="00C811E2"/>
    <w:rsid w:val="00C831C2"/>
    <w:rsid w:val="00C83451"/>
    <w:rsid w:val="00C8607C"/>
    <w:rsid w:val="00C86B95"/>
    <w:rsid w:val="00C9243C"/>
    <w:rsid w:val="00C92FDF"/>
    <w:rsid w:val="00C94B3D"/>
    <w:rsid w:val="00CA2C2E"/>
    <w:rsid w:val="00CB00D6"/>
    <w:rsid w:val="00CB50D4"/>
    <w:rsid w:val="00CB6386"/>
    <w:rsid w:val="00CC2797"/>
    <w:rsid w:val="00CC2BEC"/>
    <w:rsid w:val="00CC31FD"/>
    <w:rsid w:val="00CC66F0"/>
    <w:rsid w:val="00CD1858"/>
    <w:rsid w:val="00CD1931"/>
    <w:rsid w:val="00CD5EB8"/>
    <w:rsid w:val="00CE0158"/>
    <w:rsid w:val="00CE0DD5"/>
    <w:rsid w:val="00CE38CB"/>
    <w:rsid w:val="00CE6DEF"/>
    <w:rsid w:val="00D00E33"/>
    <w:rsid w:val="00D01FD7"/>
    <w:rsid w:val="00D02404"/>
    <w:rsid w:val="00D07CB5"/>
    <w:rsid w:val="00D07E49"/>
    <w:rsid w:val="00D13476"/>
    <w:rsid w:val="00D42CB0"/>
    <w:rsid w:val="00D438A1"/>
    <w:rsid w:val="00D45001"/>
    <w:rsid w:val="00D50610"/>
    <w:rsid w:val="00D56163"/>
    <w:rsid w:val="00D75D1E"/>
    <w:rsid w:val="00D81127"/>
    <w:rsid w:val="00D93AD5"/>
    <w:rsid w:val="00D95772"/>
    <w:rsid w:val="00DA1CEF"/>
    <w:rsid w:val="00DB544F"/>
    <w:rsid w:val="00DC0016"/>
    <w:rsid w:val="00DC1DED"/>
    <w:rsid w:val="00DC73CD"/>
    <w:rsid w:val="00DD1C1A"/>
    <w:rsid w:val="00DD1D16"/>
    <w:rsid w:val="00DD5852"/>
    <w:rsid w:val="00DE1006"/>
    <w:rsid w:val="00DE780A"/>
    <w:rsid w:val="00DF3126"/>
    <w:rsid w:val="00DF4AD5"/>
    <w:rsid w:val="00E00794"/>
    <w:rsid w:val="00E06568"/>
    <w:rsid w:val="00E16C66"/>
    <w:rsid w:val="00E172A8"/>
    <w:rsid w:val="00E210C7"/>
    <w:rsid w:val="00E24315"/>
    <w:rsid w:val="00E35F84"/>
    <w:rsid w:val="00E36DB1"/>
    <w:rsid w:val="00E40673"/>
    <w:rsid w:val="00E40919"/>
    <w:rsid w:val="00E52F7C"/>
    <w:rsid w:val="00E53991"/>
    <w:rsid w:val="00E556C8"/>
    <w:rsid w:val="00E562F0"/>
    <w:rsid w:val="00E64BF5"/>
    <w:rsid w:val="00E70244"/>
    <w:rsid w:val="00E70FF9"/>
    <w:rsid w:val="00E72A05"/>
    <w:rsid w:val="00E73365"/>
    <w:rsid w:val="00E80697"/>
    <w:rsid w:val="00E822F6"/>
    <w:rsid w:val="00E83F0B"/>
    <w:rsid w:val="00E91DF0"/>
    <w:rsid w:val="00E92168"/>
    <w:rsid w:val="00EA3562"/>
    <w:rsid w:val="00EA5449"/>
    <w:rsid w:val="00EA6629"/>
    <w:rsid w:val="00EA6D64"/>
    <w:rsid w:val="00EB10E7"/>
    <w:rsid w:val="00EB498D"/>
    <w:rsid w:val="00EC1982"/>
    <w:rsid w:val="00EC2C32"/>
    <w:rsid w:val="00EC38AC"/>
    <w:rsid w:val="00EC6AE2"/>
    <w:rsid w:val="00EC7E91"/>
    <w:rsid w:val="00ED166E"/>
    <w:rsid w:val="00ED3A5D"/>
    <w:rsid w:val="00ED7A06"/>
    <w:rsid w:val="00EE2F6B"/>
    <w:rsid w:val="00EE48FB"/>
    <w:rsid w:val="00EE5F14"/>
    <w:rsid w:val="00EE6BB2"/>
    <w:rsid w:val="00EE6F7B"/>
    <w:rsid w:val="00EF3919"/>
    <w:rsid w:val="00EF744E"/>
    <w:rsid w:val="00F00ECF"/>
    <w:rsid w:val="00F049BD"/>
    <w:rsid w:val="00F04FF2"/>
    <w:rsid w:val="00F10031"/>
    <w:rsid w:val="00F10681"/>
    <w:rsid w:val="00F14375"/>
    <w:rsid w:val="00F1531E"/>
    <w:rsid w:val="00F20F49"/>
    <w:rsid w:val="00F211FE"/>
    <w:rsid w:val="00F22D7B"/>
    <w:rsid w:val="00F32F96"/>
    <w:rsid w:val="00F34253"/>
    <w:rsid w:val="00F342A5"/>
    <w:rsid w:val="00F34666"/>
    <w:rsid w:val="00F4146A"/>
    <w:rsid w:val="00F42504"/>
    <w:rsid w:val="00F42D9F"/>
    <w:rsid w:val="00F4778E"/>
    <w:rsid w:val="00F514B4"/>
    <w:rsid w:val="00F51C34"/>
    <w:rsid w:val="00F52703"/>
    <w:rsid w:val="00F530BF"/>
    <w:rsid w:val="00F71099"/>
    <w:rsid w:val="00F76596"/>
    <w:rsid w:val="00F9013A"/>
    <w:rsid w:val="00F9427D"/>
    <w:rsid w:val="00FA338A"/>
    <w:rsid w:val="00FA3C61"/>
    <w:rsid w:val="00FA4DE1"/>
    <w:rsid w:val="00FA5949"/>
    <w:rsid w:val="00FA599A"/>
    <w:rsid w:val="00FA6F3E"/>
    <w:rsid w:val="00FC5A34"/>
    <w:rsid w:val="00FC6E92"/>
    <w:rsid w:val="00FD0EEF"/>
    <w:rsid w:val="00FD0F11"/>
    <w:rsid w:val="00FD14C8"/>
    <w:rsid w:val="00FD282A"/>
    <w:rsid w:val="00FD3E51"/>
    <w:rsid w:val="00FD4649"/>
    <w:rsid w:val="00FD636E"/>
    <w:rsid w:val="00FD7055"/>
    <w:rsid w:val="00FF3CFE"/>
    <w:rsid w:val="00FF4156"/>
    <w:rsid w:val="00FF557A"/>
    <w:rsid w:val="00FF79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DBDA"/>
  <w15:chartTrackingRefBased/>
  <w15:docId w15:val="{574707E4-3B54-4D03-9E19-837B487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EB"/>
    <w:pPr>
      <w:spacing w:after="0" w:line="240" w:lineRule="auto"/>
    </w:pPr>
    <w:rPr>
      <w:rFonts w:eastAsiaTheme="minorEastAsia"/>
      <w:sz w:val="24"/>
      <w:szCs w:val="24"/>
      <w:lang w:eastAsia="es-ES"/>
    </w:rPr>
  </w:style>
  <w:style w:type="paragraph" w:styleId="Ttulo1">
    <w:name w:val="heading 1"/>
    <w:basedOn w:val="Normal"/>
    <w:link w:val="Ttulo1Car"/>
    <w:uiPriority w:val="1"/>
    <w:qFormat/>
    <w:rsid w:val="00C67CEB"/>
    <w:pPr>
      <w:widowControl w:val="0"/>
      <w:autoSpaceDE w:val="0"/>
      <w:autoSpaceDN w:val="0"/>
      <w:ind w:left="102"/>
      <w:jc w:val="both"/>
      <w:outlineLvl w:val="0"/>
    </w:pPr>
    <w:rPr>
      <w:rFonts w:ascii="Arial" w:eastAsia="Arial" w:hAnsi="Arial" w:cs="Arial"/>
      <w:b/>
      <w:bCs/>
      <w:sz w:val="31"/>
      <w:szCs w:val="31"/>
      <w:lang w:eastAsia="en-US"/>
    </w:rPr>
  </w:style>
  <w:style w:type="paragraph" w:styleId="Ttulo5">
    <w:name w:val="heading 5"/>
    <w:basedOn w:val="Normal"/>
    <w:next w:val="Normal"/>
    <w:link w:val="Ttulo5Car"/>
    <w:uiPriority w:val="9"/>
    <w:semiHidden/>
    <w:unhideWhenUsed/>
    <w:qFormat/>
    <w:rsid w:val="005340A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340A3"/>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CEB"/>
    <w:pPr>
      <w:spacing w:before="100" w:beforeAutospacing="1" w:after="100" w:afterAutospacing="1"/>
    </w:pPr>
    <w:rPr>
      <w:rFonts w:ascii="Times New Roman" w:eastAsiaTheme="minorHAnsi" w:hAnsi="Times New Roman" w:cs="Times New Roman"/>
      <w:lang w:eastAsia="es-ES_tradnl"/>
    </w:rPr>
  </w:style>
  <w:style w:type="paragraph" w:styleId="Sinespaciado">
    <w:name w:val="No Spacing"/>
    <w:link w:val="SinespaciadoCar"/>
    <w:uiPriority w:val="1"/>
    <w:qFormat/>
    <w:rsid w:val="00C67CEB"/>
    <w:pPr>
      <w:spacing w:after="0" w:line="240" w:lineRule="auto"/>
    </w:pPr>
  </w:style>
  <w:style w:type="character" w:customStyle="1" w:styleId="Ttulo1Car">
    <w:name w:val="Título 1 Car"/>
    <w:basedOn w:val="Fuentedeprrafopredeter"/>
    <w:link w:val="Ttulo1"/>
    <w:uiPriority w:val="1"/>
    <w:rsid w:val="00C67CEB"/>
    <w:rPr>
      <w:rFonts w:ascii="Arial" w:eastAsia="Arial" w:hAnsi="Arial" w:cs="Arial"/>
      <w:b/>
      <w:bCs/>
      <w:sz w:val="31"/>
      <w:szCs w:val="31"/>
    </w:rPr>
  </w:style>
  <w:style w:type="paragraph" w:styleId="Encabezado">
    <w:name w:val="header"/>
    <w:basedOn w:val="Normal"/>
    <w:link w:val="EncabezadoCar"/>
    <w:uiPriority w:val="99"/>
    <w:unhideWhenUsed/>
    <w:rsid w:val="00C67CEB"/>
    <w:pPr>
      <w:tabs>
        <w:tab w:val="center" w:pos="4252"/>
        <w:tab w:val="right" w:pos="8504"/>
      </w:tabs>
    </w:pPr>
  </w:style>
  <w:style w:type="character" w:customStyle="1" w:styleId="EncabezadoCar">
    <w:name w:val="Encabezado Car"/>
    <w:basedOn w:val="Fuentedeprrafopredeter"/>
    <w:link w:val="Encabezado"/>
    <w:uiPriority w:val="99"/>
    <w:rsid w:val="00C67CEB"/>
    <w:rPr>
      <w:rFonts w:eastAsiaTheme="minorEastAsia"/>
      <w:sz w:val="24"/>
      <w:szCs w:val="24"/>
      <w:lang w:eastAsia="es-ES"/>
    </w:rPr>
  </w:style>
  <w:style w:type="paragraph" w:styleId="Textoindependiente">
    <w:name w:val="Body Text"/>
    <w:basedOn w:val="Normal"/>
    <w:link w:val="TextoindependienteCar"/>
    <w:uiPriority w:val="1"/>
    <w:qFormat/>
    <w:rsid w:val="00C67C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C67CEB"/>
    <w:rPr>
      <w:rFonts w:ascii="Arial MT" w:eastAsia="Arial MT" w:hAnsi="Arial MT" w:cs="Arial MT"/>
      <w:sz w:val="31"/>
      <w:szCs w:val="31"/>
    </w:rPr>
  </w:style>
  <w:style w:type="paragraph" w:styleId="Piedepgina">
    <w:name w:val="footer"/>
    <w:basedOn w:val="Normal"/>
    <w:link w:val="PiedepginaCar"/>
    <w:uiPriority w:val="99"/>
    <w:unhideWhenUsed/>
    <w:rsid w:val="00E40673"/>
    <w:pPr>
      <w:tabs>
        <w:tab w:val="center" w:pos="4252"/>
        <w:tab w:val="right" w:pos="8504"/>
      </w:tabs>
    </w:pPr>
  </w:style>
  <w:style w:type="character" w:customStyle="1" w:styleId="PiedepginaCar">
    <w:name w:val="Pie de página Car"/>
    <w:basedOn w:val="Fuentedeprrafopredeter"/>
    <w:link w:val="Piedepgina"/>
    <w:uiPriority w:val="99"/>
    <w:rsid w:val="00E40673"/>
    <w:rPr>
      <w:rFonts w:eastAsiaTheme="minorEastAsia"/>
      <w:sz w:val="24"/>
      <w:szCs w:val="24"/>
      <w:lang w:eastAsia="es-ES"/>
    </w:rPr>
  </w:style>
  <w:style w:type="paragraph" w:styleId="Textodeglobo">
    <w:name w:val="Balloon Text"/>
    <w:basedOn w:val="Normal"/>
    <w:link w:val="TextodegloboCar"/>
    <w:uiPriority w:val="99"/>
    <w:semiHidden/>
    <w:unhideWhenUsed/>
    <w:rsid w:val="003E6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B9A"/>
    <w:rPr>
      <w:rFonts w:ascii="Segoe UI" w:eastAsiaTheme="minorEastAsia" w:hAnsi="Segoe UI" w:cs="Segoe UI"/>
      <w:sz w:val="18"/>
      <w:szCs w:val="18"/>
      <w:lang w:eastAsia="es-ES"/>
    </w:rPr>
  </w:style>
  <w:style w:type="character" w:customStyle="1" w:styleId="Ninguno">
    <w:name w:val="Ninguno"/>
    <w:rsid w:val="0082706A"/>
  </w:style>
  <w:style w:type="paragraph" w:styleId="Prrafodelista">
    <w:name w:val="List Paragraph"/>
    <w:basedOn w:val="Normal"/>
    <w:uiPriority w:val="1"/>
    <w:qFormat/>
    <w:rsid w:val="00531C69"/>
    <w:pPr>
      <w:ind w:left="720"/>
      <w:contextualSpacing/>
    </w:pPr>
  </w:style>
  <w:style w:type="character" w:customStyle="1" w:styleId="SinespaciadoCar">
    <w:name w:val="Sin espaciado Car"/>
    <w:basedOn w:val="Fuentedeprrafopredeter"/>
    <w:link w:val="Sinespaciado"/>
    <w:uiPriority w:val="1"/>
    <w:rsid w:val="007C1CA6"/>
  </w:style>
  <w:style w:type="character" w:customStyle="1" w:styleId="Ttulo5Car">
    <w:name w:val="Título 5 Car"/>
    <w:basedOn w:val="Fuentedeprrafopredeter"/>
    <w:link w:val="Ttulo5"/>
    <w:uiPriority w:val="9"/>
    <w:semiHidden/>
    <w:rsid w:val="005340A3"/>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uiPriority w:val="9"/>
    <w:semiHidden/>
    <w:rsid w:val="005340A3"/>
    <w:rPr>
      <w:rFonts w:asciiTheme="majorHAnsi" w:eastAsiaTheme="majorEastAsia" w:hAnsiTheme="majorHAnsi" w:cstheme="majorBidi"/>
      <w:color w:val="1F4D78" w:themeColor="accent1" w:themeShade="7F"/>
      <w:sz w:val="24"/>
      <w:szCs w:val="24"/>
      <w:lang w:eastAsia="es-ES"/>
    </w:rPr>
  </w:style>
  <w:style w:type="paragraph" w:styleId="Textoindependiente3">
    <w:name w:val="Body Text 3"/>
    <w:basedOn w:val="Normal"/>
    <w:link w:val="Textoindependiente3Car"/>
    <w:uiPriority w:val="99"/>
    <w:unhideWhenUsed/>
    <w:rsid w:val="00422B8A"/>
    <w:pPr>
      <w:spacing w:after="120"/>
    </w:pPr>
    <w:rPr>
      <w:sz w:val="16"/>
      <w:szCs w:val="16"/>
    </w:rPr>
  </w:style>
  <w:style w:type="character" w:customStyle="1" w:styleId="Textoindependiente3Car">
    <w:name w:val="Texto independiente 3 Car"/>
    <w:basedOn w:val="Fuentedeprrafopredeter"/>
    <w:link w:val="Textoindependiente3"/>
    <w:uiPriority w:val="99"/>
    <w:rsid w:val="00422B8A"/>
    <w:rPr>
      <w:rFonts w:eastAsiaTheme="minorEastAsia"/>
      <w:sz w:val="16"/>
      <w:szCs w:val="16"/>
      <w:lang w:eastAsia="es-ES"/>
    </w:rPr>
  </w:style>
  <w:style w:type="paragraph" w:customStyle="1" w:styleId="Cuerpo">
    <w:name w:val="Cuerpo"/>
    <w:rsid w:val="003B52A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D0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4102F1"/>
    <w:pPr>
      <w:spacing w:after="120"/>
      <w:ind w:left="283"/>
    </w:pPr>
  </w:style>
  <w:style w:type="character" w:customStyle="1" w:styleId="SangradetextonormalCar">
    <w:name w:val="Sangría de texto normal Car"/>
    <w:basedOn w:val="Fuentedeprrafopredeter"/>
    <w:link w:val="Sangradetextonormal"/>
    <w:uiPriority w:val="99"/>
    <w:semiHidden/>
    <w:rsid w:val="004102F1"/>
    <w:rPr>
      <w:rFonts w:eastAsiaTheme="minorEastAsia"/>
      <w:sz w:val="24"/>
      <w:szCs w:val="24"/>
      <w:lang w:eastAsia="es-ES"/>
    </w:rPr>
  </w:style>
  <w:style w:type="paragraph" w:customStyle="1" w:styleId="Texto">
    <w:name w:val="Texto"/>
    <w:basedOn w:val="Normal"/>
    <w:rsid w:val="00481D07"/>
    <w:pPr>
      <w:spacing w:after="101" w:line="216" w:lineRule="exact"/>
      <w:ind w:firstLine="288"/>
      <w:jc w:val="both"/>
    </w:pPr>
    <w:rPr>
      <w:rFonts w:ascii="Arial" w:eastAsia="Times New Roman" w:hAnsi="Arial" w:cs="Arial"/>
      <w:sz w:val="18"/>
      <w:szCs w:val="18"/>
      <w:lang w:val="es-MX"/>
    </w:rPr>
  </w:style>
  <w:style w:type="paragraph" w:styleId="Textoindependiente2">
    <w:name w:val="Body Text 2"/>
    <w:basedOn w:val="Normal"/>
    <w:link w:val="Textoindependiente2Car"/>
    <w:uiPriority w:val="99"/>
    <w:semiHidden/>
    <w:unhideWhenUsed/>
    <w:rsid w:val="00481D07"/>
    <w:pPr>
      <w:spacing w:after="120" w:line="480" w:lineRule="auto"/>
    </w:pPr>
  </w:style>
  <w:style w:type="character" w:customStyle="1" w:styleId="Textoindependiente2Car">
    <w:name w:val="Texto independiente 2 Car"/>
    <w:basedOn w:val="Fuentedeprrafopredeter"/>
    <w:link w:val="Textoindependiente2"/>
    <w:uiPriority w:val="99"/>
    <w:semiHidden/>
    <w:rsid w:val="00481D07"/>
    <w:rPr>
      <w:rFonts w:eastAsiaTheme="minorEastAsia"/>
      <w:sz w:val="24"/>
      <w:szCs w:val="24"/>
      <w:lang w:eastAsia="es-ES"/>
    </w:rPr>
  </w:style>
  <w:style w:type="paragraph" w:styleId="Sangra3detindependiente">
    <w:name w:val="Body Text Indent 3"/>
    <w:basedOn w:val="Normal"/>
    <w:link w:val="Sangra3detindependienteCar"/>
    <w:uiPriority w:val="99"/>
    <w:semiHidden/>
    <w:unhideWhenUsed/>
    <w:rsid w:val="00481D07"/>
    <w:pPr>
      <w:spacing w:after="120" w:line="278" w:lineRule="auto"/>
      <w:ind w:left="283"/>
    </w:pPr>
    <w:rPr>
      <w:rFonts w:eastAsiaTheme="minorHAnsi"/>
      <w:kern w:val="2"/>
      <w:sz w:val="16"/>
      <w:szCs w:val="16"/>
      <w:lang w:val="es-MX" w:eastAsia="en-US"/>
      <w14:ligatures w14:val="standardContextual"/>
    </w:rPr>
  </w:style>
  <w:style w:type="character" w:customStyle="1" w:styleId="Sangra3detindependienteCar">
    <w:name w:val="Sangría 3 de t. independiente Car"/>
    <w:basedOn w:val="Fuentedeprrafopredeter"/>
    <w:link w:val="Sangra3detindependiente"/>
    <w:uiPriority w:val="99"/>
    <w:semiHidden/>
    <w:rsid w:val="00481D07"/>
    <w:rPr>
      <w:kern w:val="2"/>
      <w:sz w:val="16"/>
      <w:szCs w:val="16"/>
      <w:lang w:val="es-MX"/>
      <w14:ligatures w14:val="standardContextual"/>
    </w:rPr>
  </w:style>
  <w:style w:type="paragraph" w:customStyle="1" w:styleId="Recuadro">
    <w:name w:val="Recuadro"/>
    <w:basedOn w:val="Normal"/>
    <w:link w:val="RecuadroCar"/>
    <w:qFormat/>
    <w:rsid w:val="00481D07"/>
    <w:pPr>
      <w:spacing w:before="120" w:after="120"/>
      <w:jc w:val="both"/>
    </w:pPr>
    <w:rPr>
      <w:rFonts w:ascii="Calibri" w:eastAsia="Calibri" w:hAnsi="Calibri" w:cs="Times New Roman"/>
      <w:sz w:val="20"/>
      <w:szCs w:val="22"/>
      <w:lang w:eastAsia="en-US"/>
    </w:rPr>
  </w:style>
  <w:style w:type="character" w:customStyle="1" w:styleId="RecuadroCar">
    <w:name w:val="Recuadro Car"/>
    <w:link w:val="Recuadro"/>
    <w:rsid w:val="00481D07"/>
    <w:rPr>
      <w:rFonts w:ascii="Calibri" w:eastAsia="Calibri" w:hAnsi="Calibri" w:cs="Times New Roman"/>
      <w:sz w:val="20"/>
    </w:rPr>
  </w:style>
  <w:style w:type="paragraph" w:customStyle="1" w:styleId="Estilo">
    <w:name w:val="Estilo"/>
    <w:basedOn w:val="Normal"/>
    <w:link w:val="EstiloCar"/>
    <w:uiPriority w:val="99"/>
    <w:qFormat/>
    <w:rsid w:val="00EB10E7"/>
    <w:pPr>
      <w:jc w:val="both"/>
    </w:pPr>
    <w:rPr>
      <w:rFonts w:ascii="Arial" w:eastAsia="Times New Roman" w:hAnsi="Arial" w:cs="Arial"/>
      <w:lang w:val="es-MX" w:eastAsia="x-none"/>
    </w:rPr>
  </w:style>
  <w:style w:type="character" w:customStyle="1" w:styleId="EstiloCar">
    <w:name w:val="Estilo Car"/>
    <w:link w:val="Estilo"/>
    <w:uiPriority w:val="99"/>
    <w:locked/>
    <w:rsid w:val="00EB10E7"/>
    <w:rPr>
      <w:rFonts w:ascii="Arial" w:eastAsia="Times New Roman" w:hAnsi="Arial" w:cs="Arial"/>
      <w:sz w:val="24"/>
      <w:szCs w:val="24"/>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4090">
      <w:bodyDiv w:val="1"/>
      <w:marLeft w:val="0"/>
      <w:marRight w:val="0"/>
      <w:marTop w:val="0"/>
      <w:marBottom w:val="0"/>
      <w:divBdr>
        <w:top w:val="none" w:sz="0" w:space="0" w:color="auto"/>
        <w:left w:val="none" w:sz="0" w:space="0" w:color="auto"/>
        <w:bottom w:val="none" w:sz="0" w:space="0" w:color="auto"/>
        <w:right w:val="none" w:sz="0" w:space="0" w:color="auto"/>
      </w:divBdr>
    </w:div>
    <w:div w:id="1273854168">
      <w:bodyDiv w:val="1"/>
      <w:marLeft w:val="0"/>
      <w:marRight w:val="0"/>
      <w:marTop w:val="0"/>
      <w:marBottom w:val="0"/>
      <w:divBdr>
        <w:top w:val="none" w:sz="0" w:space="0" w:color="auto"/>
        <w:left w:val="none" w:sz="0" w:space="0" w:color="auto"/>
        <w:bottom w:val="none" w:sz="0" w:space="0" w:color="auto"/>
        <w:right w:val="none" w:sz="0" w:space="0" w:color="auto"/>
      </w:divBdr>
    </w:div>
    <w:div w:id="1358121197">
      <w:bodyDiv w:val="1"/>
      <w:marLeft w:val="0"/>
      <w:marRight w:val="0"/>
      <w:marTop w:val="0"/>
      <w:marBottom w:val="0"/>
      <w:divBdr>
        <w:top w:val="none" w:sz="0" w:space="0" w:color="auto"/>
        <w:left w:val="none" w:sz="0" w:space="0" w:color="auto"/>
        <w:bottom w:val="none" w:sz="0" w:space="0" w:color="auto"/>
        <w:right w:val="none" w:sz="0" w:space="0" w:color="auto"/>
      </w:divBdr>
    </w:div>
    <w:div w:id="1403217446">
      <w:bodyDiv w:val="1"/>
      <w:marLeft w:val="0"/>
      <w:marRight w:val="0"/>
      <w:marTop w:val="0"/>
      <w:marBottom w:val="0"/>
      <w:divBdr>
        <w:top w:val="none" w:sz="0" w:space="0" w:color="auto"/>
        <w:left w:val="none" w:sz="0" w:space="0" w:color="auto"/>
        <w:bottom w:val="none" w:sz="0" w:space="0" w:color="auto"/>
        <w:right w:val="none" w:sz="0" w:space="0" w:color="auto"/>
      </w:divBdr>
    </w:div>
    <w:div w:id="1686396785">
      <w:bodyDiv w:val="1"/>
      <w:marLeft w:val="0"/>
      <w:marRight w:val="0"/>
      <w:marTop w:val="0"/>
      <w:marBottom w:val="0"/>
      <w:divBdr>
        <w:top w:val="none" w:sz="0" w:space="0" w:color="auto"/>
        <w:left w:val="none" w:sz="0" w:space="0" w:color="auto"/>
        <w:bottom w:val="none" w:sz="0" w:space="0" w:color="auto"/>
        <w:right w:val="none" w:sz="0" w:space="0" w:color="auto"/>
      </w:divBdr>
    </w:div>
    <w:div w:id="1804690514">
      <w:bodyDiv w:val="1"/>
      <w:marLeft w:val="0"/>
      <w:marRight w:val="0"/>
      <w:marTop w:val="0"/>
      <w:marBottom w:val="0"/>
      <w:divBdr>
        <w:top w:val="none" w:sz="0" w:space="0" w:color="auto"/>
        <w:left w:val="none" w:sz="0" w:space="0" w:color="auto"/>
        <w:bottom w:val="none" w:sz="0" w:space="0" w:color="auto"/>
        <w:right w:val="none" w:sz="0" w:space="0" w:color="auto"/>
      </w:divBdr>
    </w:div>
    <w:div w:id="2103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1B13-7381-42F2-A140-C12FB454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5350</TotalTime>
  <Pages>11</Pages>
  <Words>3902</Words>
  <Characters>21462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Amaranta Patino Mendez</cp:lastModifiedBy>
  <cp:revision>141</cp:revision>
  <cp:lastPrinted>2025-07-28T17:51:00Z</cp:lastPrinted>
  <dcterms:created xsi:type="dcterms:W3CDTF">2025-07-14T20:18:00Z</dcterms:created>
  <dcterms:modified xsi:type="dcterms:W3CDTF">2025-07-28T18:22:00Z</dcterms:modified>
</cp:coreProperties>
</file>