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D41E5" w14:textId="77777777" w:rsidR="0073277F" w:rsidRDefault="0073277F" w:rsidP="00ED2D5B">
      <w:pPr>
        <w:spacing w:line="360" w:lineRule="auto"/>
        <w:jc w:val="both"/>
        <w:rPr>
          <w:rFonts w:ascii="Arial" w:hAnsi="Arial" w:cs="Arial"/>
          <w:b/>
        </w:rPr>
      </w:pPr>
    </w:p>
    <w:p w14:paraId="7793454F" w14:textId="77777777" w:rsidR="00ED60EE" w:rsidRPr="001441D6" w:rsidRDefault="00ED60EE" w:rsidP="00ED2D5B">
      <w:pPr>
        <w:spacing w:line="360" w:lineRule="auto"/>
        <w:jc w:val="both"/>
        <w:rPr>
          <w:rFonts w:ascii="Arial" w:hAnsi="Arial" w:cs="Arial"/>
          <w:b/>
        </w:rPr>
      </w:pPr>
    </w:p>
    <w:p w14:paraId="67D6E726" w14:textId="77777777" w:rsidR="00ED60EE" w:rsidRDefault="00ED60EE" w:rsidP="00ED2D5B">
      <w:pPr>
        <w:spacing w:line="276" w:lineRule="auto"/>
        <w:jc w:val="both"/>
        <w:rPr>
          <w:rFonts w:ascii="Arial" w:hAnsi="Arial" w:cs="Arial"/>
          <w:b/>
        </w:rPr>
      </w:pPr>
    </w:p>
    <w:p w14:paraId="7C55CB2D" w14:textId="77777777" w:rsidR="0073277F" w:rsidRPr="001441D6" w:rsidRDefault="0073277F" w:rsidP="00ED2D5B">
      <w:pPr>
        <w:spacing w:line="276" w:lineRule="auto"/>
        <w:jc w:val="both"/>
        <w:rPr>
          <w:rFonts w:ascii="Arial" w:hAnsi="Arial" w:cs="Arial"/>
          <w:b/>
        </w:rPr>
      </w:pPr>
      <w:r w:rsidRPr="001441D6">
        <w:rPr>
          <w:rFonts w:ascii="Arial" w:hAnsi="Arial" w:cs="Arial"/>
          <w:b/>
        </w:rPr>
        <w:t>HONORABLE AYUNTAMIENTO CONSTITUCIONAL</w:t>
      </w:r>
    </w:p>
    <w:p w14:paraId="02606727" w14:textId="77777777" w:rsidR="0073277F" w:rsidRPr="001441D6" w:rsidRDefault="0073277F" w:rsidP="00ED2D5B">
      <w:pPr>
        <w:spacing w:line="276" w:lineRule="auto"/>
        <w:jc w:val="both"/>
        <w:rPr>
          <w:rFonts w:ascii="Arial" w:hAnsi="Arial" w:cs="Arial"/>
          <w:b/>
        </w:rPr>
      </w:pPr>
      <w:r w:rsidRPr="001441D6">
        <w:rPr>
          <w:rFonts w:ascii="Arial" w:hAnsi="Arial" w:cs="Arial"/>
          <w:b/>
        </w:rPr>
        <w:t>DE ZAPOTLÁN EL GRANDE, JALISCO</w:t>
      </w:r>
    </w:p>
    <w:p w14:paraId="4761E290" w14:textId="77777777" w:rsidR="0073277F" w:rsidRPr="001441D6" w:rsidRDefault="0073277F" w:rsidP="00ED2D5B">
      <w:pPr>
        <w:spacing w:line="276" w:lineRule="auto"/>
        <w:jc w:val="both"/>
        <w:rPr>
          <w:rFonts w:ascii="Arial" w:hAnsi="Arial" w:cs="Arial"/>
        </w:rPr>
      </w:pPr>
      <w:r w:rsidRPr="001441D6">
        <w:rPr>
          <w:rFonts w:ascii="Arial" w:hAnsi="Arial" w:cs="Arial"/>
          <w:b/>
        </w:rPr>
        <w:t>P R E S E N T E</w:t>
      </w:r>
    </w:p>
    <w:p w14:paraId="113D8C47" w14:textId="77777777" w:rsidR="0073277F" w:rsidRDefault="0073277F" w:rsidP="00ED2D5B">
      <w:pPr>
        <w:spacing w:line="360" w:lineRule="auto"/>
        <w:jc w:val="both"/>
        <w:rPr>
          <w:rFonts w:ascii="Arial" w:hAnsi="Arial" w:cs="Arial"/>
        </w:rPr>
      </w:pPr>
    </w:p>
    <w:p w14:paraId="5AF8EC9B" w14:textId="77777777" w:rsidR="003D4488" w:rsidRDefault="003D4488" w:rsidP="00ED2D5B">
      <w:pPr>
        <w:spacing w:line="360" w:lineRule="auto"/>
        <w:jc w:val="both"/>
        <w:rPr>
          <w:rFonts w:ascii="Arial" w:hAnsi="Arial" w:cs="Arial"/>
        </w:rPr>
      </w:pPr>
    </w:p>
    <w:p w14:paraId="3EBA93F3" w14:textId="2707B23E" w:rsidR="0073277F" w:rsidRPr="001441D6" w:rsidRDefault="00ED2D5B" w:rsidP="00ED2D5B">
      <w:pPr>
        <w:spacing w:line="360" w:lineRule="auto"/>
        <w:ind w:firstLine="708"/>
        <w:jc w:val="both"/>
        <w:rPr>
          <w:rFonts w:ascii="Arial" w:hAnsi="Arial" w:cs="Arial"/>
        </w:rPr>
      </w:pPr>
      <w:r w:rsidRPr="005F7438">
        <w:rPr>
          <w:rFonts w:ascii="Arial" w:hAnsi="Arial" w:cs="Arial"/>
          <w:color w:val="000000" w:themeColor="text1"/>
          <w:lang w:val="es-ES"/>
        </w:rPr>
        <w:t xml:space="preserve">Quien motiva y suscribe </w:t>
      </w:r>
      <w:r w:rsidRPr="005F7438">
        <w:rPr>
          <w:rFonts w:ascii="Arial" w:hAnsi="Arial" w:cs="Arial"/>
          <w:b/>
        </w:rPr>
        <w:t xml:space="preserve">C. </w:t>
      </w:r>
      <w:r w:rsidR="001A20E1">
        <w:rPr>
          <w:rFonts w:ascii="Arial" w:hAnsi="Arial" w:cs="Arial"/>
          <w:b/>
        </w:rPr>
        <w:t xml:space="preserve">LIC. </w:t>
      </w:r>
      <w:r w:rsidRPr="005F7438">
        <w:rPr>
          <w:rFonts w:ascii="Arial" w:hAnsi="Arial" w:cs="Arial"/>
          <w:b/>
        </w:rPr>
        <w:t>MIGUEL MARENTES</w:t>
      </w:r>
      <w:r w:rsidR="001A20E1" w:rsidRPr="001A20E1">
        <w:rPr>
          <w:rFonts w:ascii="Arial" w:hAnsi="Arial" w:cs="Arial"/>
        </w:rPr>
        <w:t xml:space="preserve"> en mi</w:t>
      </w:r>
      <w:r w:rsidRPr="005F7438">
        <w:rPr>
          <w:rFonts w:ascii="Arial" w:hAnsi="Arial" w:cs="Arial"/>
          <w:color w:val="000000" w:themeColor="text1"/>
        </w:rPr>
        <w:t xml:space="preserve"> carácter de Regidores </w:t>
      </w:r>
      <w:r w:rsidR="00800AF9">
        <w:rPr>
          <w:rFonts w:ascii="Arial" w:hAnsi="Arial" w:cs="Arial"/>
          <w:color w:val="000000" w:themeColor="text1"/>
        </w:rPr>
        <w:t>Presidente</w:t>
      </w:r>
      <w:r w:rsidRPr="005F7438">
        <w:rPr>
          <w:rFonts w:ascii="Arial" w:hAnsi="Arial" w:cs="Arial"/>
          <w:color w:val="000000" w:themeColor="text1"/>
        </w:rPr>
        <w:t xml:space="preserve"> de la Comisión Edilicia Permanente de Deportes, Recreación, As</w:t>
      </w:r>
      <w:r w:rsidR="001A20E1">
        <w:rPr>
          <w:rFonts w:ascii="Arial" w:hAnsi="Arial" w:cs="Arial"/>
          <w:color w:val="000000" w:themeColor="text1"/>
        </w:rPr>
        <w:t xml:space="preserve">untos de la Niñez y Juventudes </w:t>
      </w:r>
      <w:r w:rsidRPr="005F7438">
        <w:rPr>
          <w:rFonts w:ascii="Arial" w:hAnsi="Arial" w:cs="Arial"/>
          <w:color w:val="000000" w:themeColor="text1"/>
        </w:rPr>
        <w:t>con fundamento en lo dispuesto por los artículos 115 de la Constitución Política de los Estados Unidos Mexicanos; 1, 2, 3, 4, 73, 77, 85 fracción IV y demás relativos de la Constitución Política del Estado de Jalisco; 1, 2, 3, 4, 5,10, 29, 30, 34, 35, 37, 38, 41 fracción I</w:t>
      </w:r>
      <w:r w:rsidR="00800AF9">
        <w:rPr>
          <w:rFonts w:ascii="Arial" w:hAnsi="Arial" w:cs="Arial"/>
          <w:color w:val="000000" w:themeColor="text1"/>
        </w:rPr>
        <w:t>I</w:t>
      </w:r>
      <w:r w:rsidRPr="005F7438">
        <w:rPr>
          <w:rFonts w:ascii="Arial" w:hAnsi="Arial" w:cs="Arial"/>
          <w:color w:val="000000" w:themeColor="text1"/>
        </w:rPr>
        <w:t xml:space="preserve">, 49, 50 y demás relativos de la Ley del Gobierno y la Administración Pública Municipal del Estado de Jalisco y sus Municipios; y artículo 87 fracción II, 91, 92, 100 y demás aplicables del Reglamento Interior del Ayuntamiento de Zapotlán el Grande, Jalisco, </w:t>
      </w:r>
      <w:r w:rsidR="00E66158">
        <w:rPr>
          <w:rFonts w:ascii="Arial" w:hAnsi="Arial" w:cs="Arial"/>
          <w:iCs/>
          <w:color w:val="000000" w:themeColor="text1"/>
        </w:rPr>
        <w:t>presento</w:t>
      </w:r>
      <w:r w:rsidR="00800AF9">
        <w:rPr>
          <w:rFonts w:ascii="Arial" w:hAnsi="Arial" w:cs="Arial"/>
          <w:iCs/>
          <w:color w:val="000000" w:themeColor="text1"/>
        </w:rPr>
        <w:t xml:space="preserve"> ante este</w:t>
      </w:r>
      <w:r w:rsidRPr="005F7438">
        <w:rPr>
          <w:rFonts w:ascii="Arial" w:hAnsi="Arial" w:cs="Arial"/>
          <w:iCs/>
          <w:color w:val="000000" w:themeColor="text1"/>
        </w:rPr>
        <w:t xml:space="preserve"> Pleno de Ayuntamiento </w:t>
      </w:r>
      <w:r w:rsidR="00E66158">
        <w:rPr>
          <w:rFonts w:ascii="Arial" w:hAnsi="Arial" w:cs="Arial"/>
          <w:iCs/>
          <w:color w:val="000000" w:themeColor="text1"/>
        </w:rPr>
        <w:t>la</w:t>
      </w:r>
      <w:r w:rsidRPr="005F7438">
        <w:rPr>
          <w:rFonts w:ascii="Arial" w:hAnsi="Arial" w:cs="Arial"/>
          <w:iCs/>
          <w:color w:val="000000" w:themeColor="text1"/>
        </w:rPr>
        <w:t xml:space="preserve"> siguiente</w:t>
      </w:r>
      <w:r>
        <w:rPr>
          <w:rFonts w:ascii="Arial" w:hAnsi="Arial" w:cs="Arial"/>
          <w:iCs/>
          <w:color w:val="000000" w:themeColor="text1"/>
        </w:rPr>
        <w:t>:</w:t>
      </w:r>
      <w:r w:rsidR="0073277F" w:rsidRPr="00B50BB1">
        <w:rPr>
          <w:rFonts w:ascii="Arial" w:hAnsi="Arial" w:cs="Arial"/>
          <w:iCs/>
          <w:color w:val="000000" w:themeColor="text1"/>
        </w:rPr>
        <w:t xml:space="preserve"> </w:t>
      </w:r>
      <w:r w:rsidR="00800AF9" w:rsidRPr="00800AF9">
        <w:rPr>
          <w:rFonts w:ascii="Arial" w:hAnsi="Arial" w:cs="Arial"/>
          <w:b/>
          <w:lang w:val="es-ES"/>
        </w:rPr>
        <w:t>INICIATIVA DE ORDENAMIENTO QUE TURNA A COMISIONES LA PROPUESTA QUE REFORMA</w:t>
      </w:r>
      <w:r w:rsidR="00800AF9">
        <w:rPr>
          <w:rFonts w:ascii="Arial" w:hAnsi="Arial" w:cs="Arial"/>
          <w:b/>
          <w:lang w:val="es-ES"/>
        </w:rPr>
        <w:t xml:space="preserve"> EL ART</w:t>
      </w:r>
      <w:r w:rsidR="006D05AC">
        <w:rPr>
          <w:rFonts w:ascii="Arial" w:hAnsi="Arial" w:cs="Arial"/>
          <w:b/>
          <w:lang w:val="es-ES"/>
        </w:rPr>
        <w:t>ÍCULO 6</w:t>
      </w:r>
      <w:r w:rsidR="00E66158">
        <w:rPr>
          <w:rFonts w:ascii="Arial" w:hAnsi="Arial" w:cs="Arial"/>
          <w:b/>
          <w:lang w:val="es-ES"/>
        </w:rPr>
        <w:t>,</w:t>
      </w:r>
      <w:r w:rsidR="00846D3D">
        <w:rPr>
          <w:rFonts w:ascii="Arial" w:hAnsi="Arial" w:cs="Arial"/>
          <w:b/>
          <w:lang w:val="es-ES"/>
        </w:rPr>
        <w:t xml:space="preserve"> Y</w:t>
      </w:r>
      <w:r w:rsidR="006D05AC">
        <w:rPr>
          <w:rFonts w:ascii="Arial" w:hAnsi="Arial" w:cs="Arial"/>
          <w:b/>
          <w:lang w:val="es-ES"/>
        </w:rPr>
        <w:t xml:space="preserve"> </w:t>
      </w:r>
      <w:r w:rsidR="00A63127">
        <w:rPr>
          <w:rFonts w:ascii="Arial" w:hAnsi="Arial" w:cs="Arial"/>
          <w:b/>
          <w:kern w:val="0"/>
          <w:lang w:val="es-ES"/>
          <w14:ligatures w14:val="none"/>
        </w:rPr>
        <w:t>LAS FRACCIONES I Y VII</w:t>
      </w:r>
      <w:r w:rsidR="006D05AC">
        <w:rPr>
          <w:rFonts w:ascii="Arial" w:hAnsi="Arial" w:cs="Arial"/>
          <w:b/>
          <w:lang w:val="es-ES"/>
        </w:rPr>
        <w:t xml:space="preserve"> DEL</w:t>
      </w:r>
      <w:r w:rsidR="00800AF9" w:rsidRPr="00800AF9">
        <w:rPr>
          <w:rFonts w:ascii="Arial" w:hAnsi="Arial" w:cs="Arial"/>
          <w:b/>
          <w:lang w:val="es-ES"/>
        </w:rPr>
        <w:t xml:space="preserve"> ARTÍCULO </w:t>
      </w:r>
      <w:r w:rsidR="00800AF9">
        <w:rPr>
          <w:rFonts w:ascii="Arial" w:hAnsi="Arial" w:cs="Arial"/>
          <w:b/>
          <w:lang w:val="es-ES"/>
        </w:rPr>
        <w:t>24</w:t>
      </w:r>
      <w:r w:rsidR="00846D3D">
        <w:rPr>
          <w:rFonts w:ascii="Arial" w:hAnsi="Arial" w:cs="Arial"/>
          <w:b/>
          <w:lang w:val="es-ES"/>
        </w:rPr>
        <w:t xml:space="preserve"> </w:t>
      </w:r>
      <w:r w:rsidR="00800AF9" w:rsidRPr="00800AF9">
        <w:rPr>
          <w:rFonts w:ascii="Arial" w:hAnsi="Arial" w:cs="Arial"/>
          <w:b/>
          <w:lang w:val="es-ES"/>
        </w:rPr>
        <w:t>DEL REGLAMENTO QUE CONTIENE LAS BASES PARA OTORGAR</w:t>
      </w:r>
      <w:r w:rsidR="006D05AC">
        <w:rPr>
          <w:rFonts w:ascii="Arial" w:hAnsi="Arial" w:cs="Arial"/>
          <w:b/>
          <w:lang w:val="es-ES"/>
        </w:rPr>
        <w:t xml:space="preserve"> NOMINACIONES, PREMIOS, PRESEAS</w:t>
      </w:r>
      <w:r w:rsidR="00800AF9" w:rsidRPr="00800AF9">
        <w:rPr>
          <w:rFonts w:ascii="Arial" w:hAnsi="Arial" w:cs="Arial"/>
          <w:b/>
          <w:lang w:val="es-ES"/>
        </w:rPr>
        <w:t>, RECONOCIMIENTOS Y ASIGNACIÓN DE ESPACIOS PÚBLICOS POR EL GOBIERNO MUNICIPAL DE ZAPOTLÁN EL GRANDE, JALISCO</w:t>
      </w:r>
      <w:r w:rsidR="0073277F">
        <w:rPr>
          <w:rFonts w:ascii="Arial" w:hAnsi="Arial" w:cs="Arial"/>
          <w:b/>
          <w:iCs/>
          <w:color w:val="000000" w:themeColor="text1"/>
        </w:rPr>
        <w:t xml:space="preserve">, </w:t>
      </w:r>
      <w:r w:rsidR="0073277F" w:rsidRPr="00B50BB1">
        <w:rPr>
          <w:rFonts w:ascii="Arial" w:hAnsi="Arial" w:cs="Arial"/>
          <w:iCs/>
          <w:color w:val="000000" w:themeColor="text1"/>
        </w:rPr>
        <w:t xml:space="preserve">poniendo a consideración la siguiente: </w:t>
      </w:r>
      <w:r w:rsidR="0073277F" w:rsidRPr="001441D6">
        <w:rPr>
          <w:rFonts w:ascii="Arial" w:hAnsi="Arial" w:cs="Arial"/>
        </w:rPr>
        <w:tab/>
      </w:r>
      <w:r w:rsidR="0073277F" w:rsidRPr="001441D6">
        <w:rPr>
          <w:rFonts w:ascii="Arial" w:hAnsi="Arial" w:cs="Arial"/>
        </w:rPr>
        <w:tab/>
      </w:r>
    </w:p>
    <w:p w14:paraId="77641775" w14:textId="77777777" w:rsidR="0073277F" w:rsidRPr="001441D6" w:rsidRDefault="0073277F" w:rsidP="00ED2D5B">
      <w:pPr>
        <w:spacing w:line="360" w:lineRule="auto"/>
        <w:jc w:val="both"/>
        <w:rPr>
          <w:rFonts w:ascii="Arial" w:hAnsi="Arial" w:cs="Arial"/>
          <w:b/>
        </w:rPr>
      </w:pPr>
    </w:p>
    <w:p w14:paraId="55E4D219" w14:textId="77777777" w:rsidR="0073277F" w:rsidRPr="001441D6" w:rsidRDefault="0073277F" w:rsidP="00CC14CF">
      <w:pPr>
        <w:spacing w:line="360" w:lineRule="auto"/>
        <w:ind w:firstLine="360"/>
        <w:jc w:val="center"/>
        <w:rPr>
          <w:rFonts w:ascii="Arial" w:eastAsia="Calibri" w:hAnsi="Arial" w:cs="Arial"/>
          <w:b/>
          <w:lang w:bidi="en-US"/>
        </w:rPr>
      </w:pPr>
      <w:r>
        <w:rPr>
          <w:rFonts w:ascii="Arial" w:eastAsia="Calibri" w:hAnsi="Arial" w:cs="Arial"/>
          <w:b/>
          <w:lang w:bidi="en-US"/>
        </w:rPr>
        <w:t>EXPOSICIÓ</w:t>
      </w:r>
      <w:r w:rsidRPr="001441D6">
        <w:rPr>
          <w:rFonts w:ascii="Arial" w:eastAsia="Calibri" w:hAnsi="Arial" w:cs="Arial"/>
          <w:b/>
          <w:lang w:bidi="en-US"/>
        </w:rPr>
        <w:t>N DE MOTIVOS</w:t>
      </w:r>
    </w:p>
    <w:p w14:paraId="14C458B6" w14:textId="77777777" w:rsidR="006D05AC" w:rsidRDefault="006D05AC" w:rsidP="006D05AC">
      <w:pPr>
        <w:autoSpaceDE w:val="0"/>
        <w:autoSpaceDN w:val="0"/>
        <w:adjustRightInd w:val="0"/>
        <w:spacing w:line="360" w:lineRule="auto"/>
        <w:jc w:val="both"/>
        <w:rPr>
          <w:rFonts w:ascii="Arial" w:hAnsi="Arial" w:cs="Arial"/>
          <w:snapToGrid w:val="0"/>
          <w:color w:val="000000" w:themeColor="text1"/>
        </w:rPr>
      </w:pPr>
    </w:p>
    <w:p w14:paraId="69AFD4C7" w14:textId="77777777" w:rsidR="006D05AC" w:rsidRDefault="006D05AC" w:rsidP="006D05AC">
      <w:pPr>
        <w:pStyle w:val="Prrafodelista"/>
        <w:numPr>
          <w:ilvl w:val="0"/>
          <w:numId w:val="7"/>
        </w:numPr>
        <w:autoSpaceDE w:val="0"/>
        <w:autoSpaceDN w:val="0"/>
        <w:adjustRightInd w:val="0"/>
        <w:spacing w:line="360" w:lineRule="auto"/>
        <w:jc w:val="both"/>
        <w:rPr>
          <w:rFonts w:ascii="Arial" w:hAnsi="Arial" w:cs="Arial"/>
          <w:b/>
          <w:color w:val="000000" w:themeColor="text1"/>
        </w:rPr>
      </w:pPr>
      <w:r w:rsidRPr="006D05AC">
        <w:rPr>
          <w:rFonts w:ascii="Arial" w:hAnsi="Arial" w:cs="Arial"/>
          <w:color w:val="000000" w:themeColor="text1"/>
        </w:rPr>
        <w:t xml:space="preserve">La Constitución Política de los Estados Unidos Mexicanos, en su artículo 115 establece que los Estados adoptarán, para su régimen interior, la forma de Gobierno republicano, representativo y popular, teniendo como </w:t>
      </w:r>
      <w:r w:rsidRPr="006D05AC">
        <w:rPr>
          <w:rFonts w:ascii="Arial" w:hAnsi="Arial" w:cs="Arial"/>
          <w:color w:val="000000" w:themeColor="text1"/>
        </w:rPr>
        <w:lastRenderedPageBreak/>
        <w:t>base de su división territorial y de su organización política y administrativa el Municipio libre.</w:t>
      </w:r>
      <w:r w:rsidRPr="006D05AC">
        <w:rPr>
          <w:rFonts w:ascii="Arial" w:hAnsi="Arial" w:cs="Arial"/>
          <w:b/>
          <w:color w:val="000000" w:themeColor="text1"/>
        </w:rPr>
        <w:t xml:space="preserve"> </w:t>
      </w:r>
    </w:p>
    <w:p w14:paraId="5125CECF" w14:textId="77777777" w:rsidR="006D05AC" w:rsidRPr="006D05AC" w:rsidRDefault="006D05AC" w:rsidP="006D05AC">
      <w:pPr>
        <w:pStyle w:val="Prrafodelista"/>
        <w:numPr>
          <w:ilvl w:val="0"/>
          <w:numId w:val="7"/>
        </w:numPr>
        <w:autoSpaceDE w:val="0"/>
        <w:autoSpaceDN w:val="0"/>
        <w:adjustRightInd w:val="0"/>
        <w:spacing w:line="360" w:lineRule="auto"/>
        <w:jc w:val="both"/>
        <w:rPr>
          <w:rFonts w:ascii="Arial" w:hAnsi="Arial" w:cs="Arial"/>
          <w:b/>
          <w:color w:val="000000" w:themeColor="text1"/>
        </w:rPr>
      </w:pPr>
      <w:r w:rsidRPr="006D05AC">
        <w:rPr>
          <w:rFonts w:ascii="Arial" w:hAnsi="Arial" w:cs="Arial"/>
          <w:color w:val="000000" w:themeColor="text1"/>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10D4E309" w14:textId="327BBCFB" w:rsidR="0073277F" w:rsidRPr="007D1B57" w:rsidRDefault="006D05AC" w:rsidP="006D05AC">
      <w:pPr>
        <w:pStyle w:val="Prrafodelista"/>
        <w:numPr>
          <w:ilvl w:val="0"/>
          <w:numId w:val="7"/>
        </w:numPr>
        <w:autoSpaceDE w:val="0"/>
        <w:autoSpaceDN w:val="0"/>
        <w:adjustRightInd w:val="0"/>
        <w:spacing w:line="360" w:lineRule="auto"/>
        <w:jc w:val="both"/>
        <w:rPr>
          <w:rFonts w:ascii="Arial" w:hAnsi="Arial" w:cs="Arial"/>
          <w:b/>
          <w:color w:val="000000" w:themeColor="text1"/>
        </w:rPr>
      </w:pPr>
      <w:r w:rsidRPr="006D05AC">
        <w:rPr>
          <w:rFonts w:ascii="Arial" w:hAnsi="Arial" w:cs="Arial"/>
          <w:color w:val="000000" w:themeColor="text1"/>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 y aseguren la participación social y vecinal.</w:t>
      </w:r>
    </w:p>
    <w:p w14:paraId="0DECAF7C" w14:textId="2CD47BBB" w:rsidR="007D1B57" w:rsidRPr="00ED3AD4" w:rsidRDefault="007D1B57" w:rsidP="006D05AC">
      <w:pPr>
        <w:pStyle w:val="Prrafodelista"/>
        <w:numPr>
          <w:ilvl w:val="0"/>
          <w:numId w:val="7"/>
        </w:numPr>
        <w:autoSpaceDE w:val="0"/>
        <w:autoSpaceDN w:val="0"/>
        <w:adjustRightInd w:val="0"/>
        <w:spacing w:line="360" w:lineRule="auto"/>
        <w:jc w:val="both"/>
        <w:rPr>
          <w:rFonts w:ascii="Arial" w:hAnsi="Arial" w:cs="Arial"/>
          <w:b/>
          <w:color w:val="000000" w:themeColor="text1"/>
        </w:rPr>
      </w:pPr>
      <w:r>
        <w:rPr>
          <w:rFonts w:ascii="Arial" w:hAnsi="Arial" w:cs="Arial"/>
          <w:color w:val="000000" w:themeColor="text1"/>
        </w:rPr>
        <w:t>Con fecha 15 quince del mes mayo del año 2026 dos mil veintiséis se recibió en la sala de Regidores el oficio número</w:t>
      </w:r>
      <w:r w:rsidR="00ED3AD4">
        <w:rPr>
          <w:rFonts w:ascii="Arial" w:hAnsi="Arial" w:cs="Arial"/>
          <w:color w:val="000000" w:themeColor="text1"/>
        </w:rPr>
        <w:t xml:space="preserve"> 041/2026 firmado por la titular de la Jefatura de la Juventud, Licenciada Karina Lizeth Nevares Carrillo, en el cual manifiesta una serie de propuestas para los ámbitos a premiar relativos al Premio Municipal a la Juventud.</w:t>
      </w:r>
    </w:p>
    <w:p w14:paraId="03F99B59" w14:textId="410278A7" w:rsidR="006D05AC" w:rsidRPr="00FB5A40" w:rsidRDefault="00FD2830" w:rsidP="00FB5A40">
      <w:pPr>
        <w:pStyle w:val="Prrafodelista"/>
        <w:numPr>
          <w:ilvl w:val="0"/>
          <w:numId w:val="7"/>
        </w:numPr>
        <w:autoSpaceDE w:val="0"/>
        <w:autoSpaceDN w:val="0"/>
        <w:adjustRightInd w:val="0"/>
        <w:spacing w:line="360" w:lineRule="auto"/>
        <w:jc w:val="both"/>
        <w:rPr>
          <w:rFonts w:ascii="Arial" w:hAnsi="Arial" w:cs="Arial"/>
          <w:color w:val="000000" w:themeColor="text1"/>
        </w:rPr>
      </w:pPr>
      <w:r>
        <w:rPr>
          <w:rFonts w:ascii="Arial" w:hAnsi="Arial" w:cs="Arial"/>
          <w:color w:val="000000" w:themeColor="text1"/>
        </w:rPr>
        <w:t>En ese contexto, e</w:t>
      </w:r>
      <w:r w:rsidR="006D05AC" w:rsidRPr="00FB5A40">
        <w:rPr>
          <w:rFonts w:ascii="Arial" w:hAnsi="Arial" w:cs="Arial"/>
          <w:color w:val="000000" w:themeColor="text1"/>
        </w:rPr>
        <w:t>l objetivo de este cambio en el reglamento es abrir más espacios de reconocimiento para la comunidad. Buscamos premiar el esfuerzo de la juventud</w:t>
      </w:r>
      <w:r>
        <w:rPr>
          <w:rFonts w:ascii="Arial" w:hAnsi="Arial" w:cs="Arial"/>
          <w:color w:val="000000" w:themeColor="text1"/>
        </w:rPr>
        <w:t xml:space="preserve"> en c</w:t>
      </w:r>
      <w:r w:rsidR="00FB5A40" w:rsidRPr="00FB5A40">
        <w:rPr>
          <w:rFonts w:ascii="Arial" w:hAnsi="Arial" w:cs="Arial"/>
          <w:color w:val="000000" w:themeColor="text1"/>
        </w:rPr>
        <w:t xml:space="preserve">ada uno de estos ámbitos </w:t>
      </w:r>
      <w:r>
        <w:rPr>
          <w:rFonts w:ascii="Arial" w:hAnsi="Arial" w:cs="Arial"/>
          <w:color w:val="000000" w:themeColor="text1"/>
        </w:rPr>
        <w:t>que son</w:t>
      </w:r>
      <w:r w:rsidR="00FB5A40" w:rsidRPr="00FB5A40">
        <w:rPr>
          <w:rFonts w:ascii="Arial" w:hAnsi="Arial" w:cs="Arial"/>
          <w:color w:val="000000" w:themeColor="text1"/>
        </w:rPr>
        <w:t xml:space="preserve"> pieza clave para el progreso de nuestro municipio.</w:t>
      </w:r>
    </w:p>
    <w:p w14:paraId="0A344722" w14:textId="77777777" w:rsidR="00FB5A40" w:rsidRPr="00FB5A40" w:rsidRDefault="00FB5A40" w:rsidP="00FB5A40">
      <w:pPr>
        <w:autoSpaceDE w:val="0"/>
        <w:autoSpaceDN w:val="0"/>
        <w:adjustRightInd w:val="0"/>
        <w:spacing w:line="360" w:lineRule="auto"/>
        <w:ind w:left="1080"/>
        <w:jc w:val="both"/>
        <w:rPr>
          <w:rFonts w:ascii="Arial" w:hAnsi="Arial" w:cs="Arial"/>
          <w:color w:val="000000" w:themeColor="text1"/>
        </w:rPr>
      </w:pPr>
    </w:p>
    <w:p w14:paraId="1D3DFEA0" w14:textId="50B1DA5C" w:rsidR="00FB5A40" w:rsidRPr="00FB5A40" w:rsidRDefault="00FD2830" w:rsidP="00FD2830">
      <w:pPr>
        <w:autoSpaceDE w:val="0"/>
        <w:autoSpaceDN w:val="0"/>
        <w:adjustRightInd w:val="0"/>
        <w:spacing w:line="360" w:lineRule="auto"/>
        <w:jc w:val="both"/>
        <w:rPr>
          <w:rFonts w:ascii="Arial" w:hAnsi="Arial" w:cs="Arial"/>
          <w:color w:val="000000" w:themeColor="text1"/>
        </w:rPr>
      </w:pPr>
      <w:r w:rsidRPr="00FD2830">
        <w:rPr>
          <w:rFonts w:ascii="Arial" w:hAnsi="Arial" w:cs="Arial"/>
          <w:color w:val="000000" w:themeColor="text1"/>
        </w:rPr>
        <w:lastRenderedPageBreak/>
        <w:t>Por lo anteriormente expuesto se considera pertinente proponer al Pleno de este Ayuntamiento turnar la presente iniciativa de ordenamiento para</w:t>
      </w:r>
      <w:r>
        <w:rPr>
          <w:rFonts w:ascii="Arial" w:hAnsi="Arial" w:cs="Arial"/>
          <w:color w:val="000000" w:themeColor="text1"/>
        </w:rPr>
        <w:t xml:space="preserve"> el estudio en comisiones de </w:t>
      </w:r>
      <w:r w:rsidR="00FB5A40" w:rsidRPr="00FB5A40">
        <w:rPr>
          <w:rFonts w:ascii="Arial" w:hAnsi="Arial" w:cs="Arial"/>
          <w:color w:val="000000" w:themeColor="text1"/>
        </w:rPr>
        <w:t>la siguiente:</w:t>
      </w:r>
    </w:p>
    <w:p w14:paraId="17C6AAB1" w14:textId="77777777" w:rsidR="00FB5A40" w:rsidRDefault="00FB5A40" w:rsidP="00FB5A40">
      <w:pPr>
        <w:autoSpaceDE w:val="0"/>
        <w:autoSpaceDN w:val="0"/>
        <w:adjustRightInd w:val="0"/>
        <w:jc w:val="both"/>
        <w:rPr>
          <w:rFonts w:ascii="Arial" w:hAnsi="Arial" w:cs="Arial"/>
          <w:b/>
        </w:rPr>
      </w:pPr>
    </w:p>
    <w:p w14:paraId="2025718C" w14:textId="0CB62AFD" w:rsidR="00FB5A40" w:rsidRDefault="00FB5A40" w:rsidP="00FB5A40">
      <w:pPr>
        <w:autoSpaceDE w:val="0"/>
        <w:autoSpaceDN w:val="0"/>
        <w:adjustRightInd w:val="0"/>
        <w:jc w:val="both"/>
        <w:rPr>
          <w:rFonts w:ascii="Calibri Light" w:hAnsi="Calibri Light" w:cs="Calibri Light"/>
          <w:b/>
        </w:rPr>
      </w:pPr>
      <w:r w:rsidRPr="00FB5A40">
        <w:rPr>
          <w:rFonts w:ascii="Calibri Light" w:hAnsi="Calibri Light" w:cs="Calibri Light"/>
          <w:b/>
        </w:rPr>
        <w:t xml:space="preserve">PROPUESTA DE REFORMA </w:t>
      </w:r>
      <w:bookmarkStart w:id="0" w:name="_GoBack"/>
      <w:bookmarkEnd w:id="0"/>
      <w:r w:rsidRPr="00FB5A40">
        <w:rPr>
          <w:rFonts w:ascii="Calibri Light" w:hAnsi="Calibri Light" w:cs="Calibri Light"/>
          <w:b/>
        </w:rPr>
        <w:t>AL REGLAMENTO QUE CONTIENE LAS BASES PARA OTORGAR NOMINACIONES, PREMIOS, PRESEAS, RECONOCIMIENTOS Y ASIGNACIÓN DE ESPACIOS PÚBLICOS POR EL GOBIERNO MUNICIPAL DE ZAPOTLÁN EL GRANDE, JALISCO:</w:t>
      </w:r>
    </w:p>
    <w:p w14:paraId="609972E0" w14:textId="77777777" w:rsidR="00FB5A40" w:rsidRDefault="00FB5A40" w:rsidP="00FB5A40">
      <w:pPr>
        <w:autoSpaceDE w:val="0"/>
        <w:autoSpaceDN w:val="0"/>
        <w:adjustRightInd w:val="0"/>
        <w:jc w:val="both"/>
        <w:rPr>
          <w:rFonts w:ascii="Arial" w:hAnsi="Arial" w:cs="Arial"/>
          <w:b/>
        </w:rPr>
      </w:pPr>
    </w:p>
    <w:tbl>
      <w:tblPr>
        <w:tblStyle w:val="Tablaconcuadrcula"/>
        <w:tblW w:w="0" w:type="auto"/>
        <w:tblLook w:val="04A0" w:firstRow="1" w:lastRow="0" w:firstColumn="1" w:lastColumn="0" w:noHBand="0" w:noVBand="1"/>
      </w:tblPr>
      <w:tblGrid>
        <w:gridCol w:w="4451"/>
        <w:gridCol w:w="4377"/>
      </w:tblGrid>
      <w:tr w:rsidR="00A50217" w:rsidRPr="00FB5A40" w14:paraId="3A178D81" w14:textId="77777777" w:rsidTr="00A50217">
        <w:tc>
          <w:tcPr>
            <w:tcW w:w="4451" w:type="dxa"/>
          </w:tcPr>
          <w:p w14:paraId="6EE0ED13" w14:textId="77777777" w:rsidR="00FB5A40" w:rsidRPr="00FB5A40" w:rsidRDefault="00FB5A40" w:rsidP="00E4521B">
            <w:pPr>
              <w:jc w:val="center"/>
              <w:outlineLvl w:val="0"/>
              <w:rPr>
                <w:rFonts w:ascii="Calibri Light" w:hAnsi="Calibri Light" w:cs="Calibri Light"/>
                <w:b/>
                <w:bCs/>
              </w:rPr>
            </w:pPr>
            <w:r w:rsidRPr="00FB5A40">
              <w:rPr>
                <w:rFonts w:ascii="Calibri Light" w:hAnsi="Calibri Light" w:cs="Calibri Light"/>
                <w:b/>
                <w:bCs/>
              </w:rPr>
              <w:t>REGLAMENTO VIGENTE</w:t>
            </w:r>
          </w:p>
        </w:tc>
        <w:tc>
          <w:tcPr>
            <w:tcW w:w="4377" w:type="dxa"/>
          </w:tcPr>
          <w:p w14:paraId="45F3EEA8" w14:textId="77777777" w:rsidR="00FB5A40" w:rsidRPr="00FB5A40" w:rsidRDefault="00FB5A40" w:rsidP="00E4521B">
            <w:pPr>
              <w:jc w:val="center"/>
              <w:outlineLvl w:val="0"/>
              <w:rPr>
                <w:rFonts w:ascii="Calibri Light" w:hAnsi="Calibri Light" w:cs="Calibri Light"/>
                <w:b/>
                <w:bCs/>
              </w:rPr>
            </w:pPr>
            <w:r w:rsidRPr="00FB5A40">
              <w:rPr>
                <w:rFonts w:ascii="Calibri Light" w:hAnsi="Calibri Light" w:cs="Calibri Light"/>
                <w:b/>
                <w:bCs/>
              </w:rPr>
              <w:t xml:space="preserve">PROPUESTA DE REFORMA </w:t>
            </w:r>
          </w:p>
        </w:tc>
      </w:tr>
      <w:tr w:rsidR="00A50217" w:rsidRPr="00FB5A40" w14:paraId="60846A86" w14:textId="77777777" w:rsidTr="00A50217">
        <w:tc>
          <w:tcPr>
            <w:tcW w:w="4451" w:type="dxa"/>
          </w:tcPr>
          <w:p w14:paraId="5D5A890F" w14:textId="6A692F17" w:rsidR="00FB5A40" w:rsidRPr="007F3336" w:rsidRDefault="00FB5A40" w:rsidP="00FB5A40">
            <w:pPr>
              <w:jc w:val="both"/>
              <w:outlineLvl w:val="0"/>
              <w:rPr>
                <w:rFonts w:ascii="Calibri Light" w:hAnsi="Calibri Light" w:cs="Calibri Light"/>
                <w:bCs/>
              </w:rPr>
            </w:pPr>
            <w:r w:rsidRPr="007F3336">
              <w:rPr>
                <w:rFonts w:ascii="Calibri Light" w:hAnsi="Calibri Light" w:cs="Calibri Light"/>
                <w:b/>
                <w:bCs/>
              </w:rPr>
              <w:t xml:space="preserve">Artículo 6.- </w:t>
            </w:r>
            <w:r w:rsidRPr="007F3336">
              <w:rPr>
                <w:rFonts w:ascii="Calibri Light" w:hAnsi="Calibri Light" w:cs="Calibri Light"/>
                <w:bCs/>
              </w:rPr>
              <w:t>Los premios y preseas a que se refiere el presente Reglamento se entregarán de forma anual. Las  nominaciones deberán establecerse previo dictamen de la comisión edilicia de Cultura, Educación y Festividades Cívicas.</w:t>
            </w:r>
          </w:p>
          <w:p w14:paraId="6FE70EB0" w14:textId="63C9C48D" w:rsidR="00FB5A40" w:rsidRPr="007F3336" w:rsidRDefault="00FB5A40" w:rsidP="00E4521B">
            <w:pPr>
              <w:jc w:val="both"/>
              <w:outlineLvl w:val="0"/>
              <w:rPr>
                <w:rFonts w:ascii="Calibri Light" w:hAnsi="Calibri Light" w:cs="Calibri Light"/>
                <w:bCs/>
              </w:rPr>
            </w:pPr>
            <w:r w:rsidRPr="007F3336">
              <w:rPr>
                <w:rFonts w:ascii="Calibri Light" w:hAnsi="Calibri Light" w:cs="Calibri Light"/>
                <w:bCs/>
              </w:rPr>
              <w:t>En el caso del Mérito Deportivo deberá convocar la Comisión Edilicia de Deportes, Recreación y Atención a la Juventud.</w:t>
            </w:r>
          </w:p>
          <w:p w14:paraId="0E2B70F9" w14:textId="76A7DADC" w:rsidR="00FB5A40" w:rsidRPr="007F3336" w:rsidRDefault="00FB5A40" w:rsidP="00E4521B">
            <w:pPr>
              <w:jc w:val="both"/>
              <w:outlineLvl w:val="0"/>
              <w:rPr>
                <w:rFonts w:ascii="Calibri Light" w:hAnsi="Calibri Light" w:cs="Calibri Light"/>
                <w:b/>
                <w:bCs/>
              </w:rPr>
            </w:pPr>
          </w:p>
        </w:tc>
        <w:tc>
          <w:tcPr>
            <w:tcW w:w="4377" w:type="dxa"/>
          </w:tcPr>
          <w:p w14:paraId="5E33C121" w14:textId="77777777" w:rsidR="00FB5A40" w:rsidRPr="007F3336" w:rsidRDefault="00FB5A40" w:rsidP="00FB5A40">
            <w:pPr>
              <w:jc w:val="both"/>
              <w:outlineLvl w:val="0"/>
              <w:rPr>
                <w:rFonts w:ascii="Calibri Light" w:hAnsi="Calibri Light" w:cs="Calibri Light"/>
                <w:bCs/>
              </w:rPr>
            </w:pPr>
            <w:r w:rsidRPr="007F3336">
              <w:rPr>
                <w:rFonts w:ascii="Calibri Light" w:hAnsi="Calibri Light" w:cs="Calibri Light"/>
                <w:b/>
                <w:bCs/>
              </w:rPr>
              <w:t xml:space="preserve">Artículo 6.- </w:t>
            </w:r>
            <w:r w:rsidRPr="007F3336">
              <w:rPr>
                <w:rFonts w:ascii="Calibri Light" w:hAnsi="Calibri Light" w:cs="Calibri Light"/>
                <w:bCs/>
              </w:rPr>
              <w:t>Los premios y preseas a que se refiere el presente Reglamento se entregarán de forma anual. Las  nominaciones deberán establecerse previo dictamen de la comisión edilicia de Cultura, Educación y Festividades Cívicas.</w:t>
            </w:r>
          </w:p>
          <w:p w14:paraId="2216D209" w14:textId="2FF57547" w:rsidR="00FB5A40" w:rsidRPr="007F3336" w:rsidRDefault="00FB5A40" w:rsidP="00FB5A40">
            <w:pPr>
              <w:jc w:val="both"/>
              <w:outlineLvl w:val="0"/>
              <w:rPr>
                <w:rFonts w:ascii="Calibri Light" w:hAnsi="Calibri Light" w:cs="Calibri Light"/>
                <w:b/>
                <w:bCs/>
                <w:i/>
              </w:rPr>
            </w:pPr>
            <w:r w:rsidRPr="007F3336">
              <w:rPr>
                <w:rFonts w:ascii="Calibri Light" w:hAnsi="Calibri Light" w:cs="Calibri Light"/>
                <w:b/>
                <w:bCs/>
                <w:i/>
              </w:rPr>
              <w:t xml:space="preserve">“En el caso del Premio </w:t>
            </w:r>
            <w:r w:rsidR="007F3336">
              <w:rPr>
                <w:rFonts w:ascii="Calibri Light" w:hAnsi="Calibri Light" w:cs="Calibri Light"/>
                <w:b/>
                <w:bCs/>
                <w:i/>
              </w:rPr>
              <w:t xml:space="preserve">Municipal </w:t>
            </w:r>
            <w:r w:rsidRPr="007F3336">
              <w:rPr>
                <w:rFonts w:ascii="Calibri Light" w:hAnsi="Calibri Light" w:cs="Calibri Light"/>
                <w:b/>
                <w:bCs/>
                <w:i/>
              </w:rPr>
              <w:t>a la Juventud y el Mérito Deportivo deberá convocar la Comisión Edilicia de Deportes, Recreación, Asuntos de la Niñez y Juventudes.”</w:t>
            </w:r>
          </w:p>
        </w:tc>
      </w:tr>
      <w:tr w:rsidR="00A50217" w:rsidRPr="00FB5A40" w14:paraId="5C88E25A" w14:textId="77777777" w:rsidTr="00A50217">
        <w:tc>
          <w:tcPr>
            <w:tcW w:w="4451" w:type="dxa"/>
          </w:tcPr>
          <w:p w14:paraId="1766F4C5" w14:textId="7E645493" w:rsidR="00A50217" w:rsidRPr="007F3336" w:rsidRDefault="00A50217" w:rsidP="00A50217">
            <w:pPr>
              <w:jc w:val="both"/>
              <w:outlineLvl w:val="0"/>
              <w:rPr>
                <w:rFonts w:ascii="Calibri Light" w:hAnsi="Calibri Light" w:cs="Calibri Light"/>
              </w:rPr>
            </w:pPr>
            <w:r w:rsidRPr="007F3336">
              <w:rPr>
                <w:rFonts w:ascii="Calibri Light" w:hAnsi="Calibri Light" w:cs="Calibri Light"/>
                <w:b/>
              </w:rPr>
              <w:t>Artículo 24.-</w:t>
            </w:r>
            <w:r w:rsidRPr="007F3336">
              <w:rPr>
                <w:rFonts w:ascii="Calibri Light" w:hAnsi="Calibri Light" w:cs="Calibri Light"/>
              </w:rPr>
              <w:t xml:space="preserve"> Los premios institucionalizados por el Ayuntamiento se describen de la siguiente manera: </w:t>
            </w:r>
          </w:p>
          <w:p w14:paraId="4CD37D76" w14:textId="77777777" w:rsidR="00A50217" w:rsidRDefault="00A50217" w:rsidP="00A50217">
            <w:pPr>
              <w:pStyle w:val="Prrafodelista"/>
              <w:numPr>
                <w:ilvl w:val="0"/>
                <w:numId w:val="8"/>
              </w:numPr>
              <w:ind w:left="397" w:hanging="397"/>
              <w:jc w:val="both"/>
              <w:outlineLvl w:val="0"/>
              <w:rPr>
                <w:rFonts w:ascii="Calibri Light" w:hAnsi="Calibri Light" w:cs="Calibri Light"/>
              </w:rPr>
            </w:pPr>
            <w:r w:rsidRPr="007F3336">
              <w:rPr>
                <w:rFonts w:ascii="Calibri Light" w:hAnsi="Calibri Light" w:cs="Calibri Light"/>
                <w:b/>
              </w:rPr>
              <w:t>Al “Mérito Deportivo”</w:t>
            </w:r>
            <w:r w:rsidRPr="007F3336">
              <w:rPr>
                <w:rFonts w:ascii="Calibri Light" w:hAnsi="Calibri Light" w:cs="Calibri Light"/>
              </w:rPr>
              <w:t xml:space="preserve"> se otorgará en 4 categorías: deporte convencional, coach/ entrenador, deporte adaptado y mejor escuela o equipo, que por su dedicación y esfuerzo han representado en forma destacada al Municipio en eventos de alto nivel competitivo, en sus respectivas disciplinas. Dicho premio deberá incluir lo estipulado por el artículo 67 del Reglamento del Deporte y la Cultura Física del Municipio de Zapotlán el Grande, Jalisco.</w:t>
            </w:r>
          </w:p>
          <w:p w14:paraId="3ED1F7B3" w14:textId="77777777" w:rsidR="00A50217" w:rsidRDefault="00A50217" w:rsidP="00A50217">
            <w:pPr>
              <w:pStyle w:val="Prrafodelista"/>
              <w:numPr>
                <w:ilvl w:val="0"/>
                <w:numId w:val="8"/>
              </w:numPr>
              <w:ind w:left="397" w:hanging="397"/>
              <w:jc w:val="both"/>
              <w:outlineLvl w:val="0"/>
              <w:rPr>
                <w:rFonts w:ascii="Calibri Light" w:hAnsi="Calibri Light" w:cs="Calibri Light"/>
              </w:rPr>
            </w:pPr>
            <w:r w:rsidRPr="00A50217">
              <w:rPr>
                <w:rFonts w:ascii="Calibri Light" w:hAnsi="Calibri Light" w:cs="Calibri Light"/>
              </w:rPr>
              <w:t>(…)</w:t>
            </w:r>
          </w:p>
          <w:p w14:paraId="0E59FB93" w14:textId="77777777" w:rsidR="00A50217" w:rsidRDefault="00A50217" w:rsidP="00A50217">
            <w:pPr>
              <w:pStyle w:val="Prrafodelista"/>
              <w:numPr>
                <w:ilvl w:val="0"/>
                <w:numId w:val="8"/>
              </w:numPr>
              <w:ind w:left="397" w:hanging="397"/>
              <w:jc w:val="both"/>
              <w:outlineLvl w:val="0"/>
              <w:rPr>
                <w:rFonts w:ascii="Calibri Light" w:hAnsi="Calibri Light" w:cs="Calibri Light"/>
              </w:rPr>
            </w:pPr>
            <w:r w:rsidRPr="00A50217">
              <w:rPr>
                <w:rFonts w:ascii="Calibri Light" w:hAnsi="Calibri Light" w:cs="Calibri Light"/>
              </w:rPr>
              <w:t>(…)</w:t>
            </w:r>
          </w:p>
          <w:p w14:paraId="61B9D716" w14:textId="77777777" w:rsidR="00A50217" w:rsidRDefault="00A50217" w:rsidP="00A50217">
            <w:pPr>
              <w:pStyle w:val="Prrafodelista"/>
              <w:numPr>
                <w:ilvl w:val="0"/>
                <w:numId w:val="8"/>
              </w:numPr>
              <w:ind w:left="397" w:hanging="397"/>
              <w:jc w:val="both"/>
              <w:outlineLvl w:val="0"/>
              <w:rPr>
                <w:rFonts w:ascii="Calibri Light" w:hAnsi="Calibri Light" w:cs="Calibri Light"/>
              </w:rPr>
            </w:pPr>
            <w:r w:rsidRPr="00A50217">
              <w:rPr>
                <w:rFonts w:ascii="Calibri Light" w:hAnsi="Calibri Light" w:cs="Calibri Light"/>
              </w:rPr>
              <w:t>(…)</w:t>
            </w:r>
          </w:p>
          <w:p w14:paraId="0639FA63" w14:textId="77777777" w:rsidR="00A50217" w:rsidRDefault="00A50217" w:rsidP="00A50217">
            <w:pPr>
              <w:pStyle w:val="Prrafodelista"/>
              <w:numPr>
                <w:ilvl w:val="0"/>
                <w:numId w:val="8"/>
              </w:numPr>
              <w:ind w:left="397" w:hanging="397"/>
              <w:jc w:val="both"/>
              <w:outlineLvl w:val="0"/>
              <w:rPr>
                <w:rFonts w:ascii="Calibri Light" w:hAnsi="Calibri Light" w:cs="Calibri Light"/>
              </w:rPr>
            </w:pPr>
            <w:r w:rsidRPr="00A50217">
              <w:rPr>
                <w:rFonts w:ascii="Calibri Light" w:hAnsi="Calibri Light" w:cs="Calibri Light"/>
              </w:rPr>
              <w:t>(…)</w:t>
            </w:r>
          </w:p>
          <w:p w14:paraId="53BED658" w14:textId="77777777" w:rsidR="00A50217" w:rsidRDefault="00A50217" w:rsidP="00A50217">
            <w:pPr>
              <w:pStyle w:val="Prrafodelista"/>
              <w:numPr>
                <w:ilvl w:val="0"/>
                <w:numId w:val="8"/>
              </w:numPr>
              <w:ind w:left="397" w:hanging="397"/>
              <w:jc w:val="both"/>
              <w:outlineLvl w:val="0"/>
              <w:rPr>
                <w:rFonts w:ascii="Calibri Light" w:hAnsi="Calibri Light" w:cs="Calibri Light"/>
              </w:rPr>
            </w:pPr>
            <w:r w:rsidRPr="00A50217">
              <w:rPr>
                <w:rFonts w:ascii="Calibri Light" w:hAnsi="Calibri Light" w:cs="Calibri Light"/>
                <w:b/>
              </w:rPr>
              <w:lastRenderedPageBreak/>
              <w:t>“Martín Alejandro Ramírez Silva ‘Sismo’”</w:t>
            </w:r>
            <w:r w:rsidRPr="00A50217">
              <w:rPr>
                <w:rFonts w:ascii="Calibri Light" w:hAnsi="Calibri Light" w:cs="Calibri Light"/>
              </w:rPr>
              <w:t>, se otorgará al atleta deportivo convencional o adaptado y equipo deportivo de alto rendimiento que haya obtenido el primer lugar en  competencias internacionales (Juegos Olímpicos, Paralímpicos, Mundiales y Juegos Panamericanos).</w:t>
            </w:r>
          </w:p>
          <w:p w14:paraId="34085AD8" w14:textId="15997CFC" w:rsidR="00A50217" w:rsidRPr="00A50217" w:rsidRDefault="00A50217" w:rsidP="00A50217">
            <w:pPr>
              <w:pStyle w:val="Prrafodelista"/>
              <w:numPr>
                <w:ilvl w:val="0"/>
                <w:numId w:val="8"/>
              </w:numPr>
              <w:ind w:left="397" w:hanging="397"/>
              <w:jc w:val="both"/>
              <w:outlineLvl w:val="0"/>
              <w:rPr>
                <w:rFonts w:ascii="Calibri Light" w:hAnsi="Calibri Light" w:cs="Calibri Light"/>
              </w:rPr>
            </w:pPr>
            <w:r w:rsidRPr="00A50217">
              <w:rPr>
                <w:rFonts w:ascii="Calibri Light" w:hAnsi="Calibri Light" w:cs="Calibri Light"/>
                <w:b/>
              </w:rPr>
              <w:t>“Premio Municipal de la Juventud”</w:t>
            </w:r>
            <w:r w:rsidRPr="00A50217">
              <w:rPr>
                <w:rFonts w:ascii="Calibri Light" w:hAnsi="Calibri Light" w:cs="Calibri Light"/>
              </w:rPr>
              <w:t xml:space="preserve">, se entregará a las juventudes </w:t>
            </w:r>
            <w:proofErr w:type="spellStart"/>
            <w:r w:rsidRPr="00A50217">
              <w:rPr>
                <w:rFonts w:ascii="Calibri Light" w:hAnsi="Calibri Light" w:cs="Calibri Light"/>
              </w:rPr>
              <w:t>Zapotlenses</w:t>
            </w:r>
            <w:proofErr w:type="spellEnd"/>
            <w:r w:rsidRPr="00A50217">
              <w:rPr>
                <w:rFonts w:ascii="Calibri Light" w:hAnsi="Calibri Light" w:cs="Calibri Light"/>
              </w:rPr>
              <w:t xml:space="preserve"> de un rango de edad de 12 a 29 años, en las modalidades humanísticas, culturales, cívicas, laborales, científicas, académicas, deportivas, ambientalistas.</w:t>
            </w:r>
          </w:p>
        </w:tc>
        <w:tc>
          <w:tcPr>
            <w:tcW w:w="4377" w:type="dxa"/>
          </w:tcPr>
          <w:p w14:paraId="17E8F695" w14:textId="77777777" w:rsidR="00A50217" w:rsidRPr="007F3336" w:rsidRDefault="00A50217" w:rsidP="00A50217">
            <w:pPr>
              <w:jc w:val="both"/>
              <w:outlineLvl w:val="0"/>
              <w:rPr>
                <w:rFonts w:ascii="Calibri Light" w:hAnsi="Calibri Light" w:cs="Calibri Light"/>
              </w:rPr>
            </w:pPr>
            <w:r w:rsidRPr="007F3336">
              <w:rPr>
                <w:rFonts w:ascii="Calibri Light" w:hAnsi="Calibri Light" w:cs="Calibri Light"/>
                <w:b/>
              </w:rPr>
              <w:lastRenderedPageBreak/>
              <w:t>Artículo 24.-</w:t>
            </w:r>
            <w:r w:rsidRPr="007F3336">
              <w:rPr>
                <w:rFonts w:ascii="Calibri Light" w:hAnsi="Calibri Light" w:cs="Calibri Light"/>
              </w:rPr>
              <w:t xml:space="preserve"> Los premios institucionalizados por el Ayuntamiento se describen de la siguiente manera: </w:t>
            </w:r>
          </w:p>
          <w:p w14:paraId="0ABBF5B0" w14:textId="2AFB7D71" w:rsidR="00A50217" w:rsidRDefault="00A63127" w:rsidP="00A50217">
            <w:pPr>
              <w:pStyle w:val="Prrafodelista"/>
              <w:numPr>
                <w:ilvl w:val="0"/>
                <w:numId w:val="10"/>
              </w:numPr>
              <w:ind w:left="340" w:hanging="340"/>
              <w:jc w:val="both"/>
              <w:outlineLvl w:val="0"/>
              <w:rPr>
                <w:rFonts w:ascii="Calibri Light" w:hAnsi="Calibri Light" w:cs="Calibri Light"/>
              </w:rPr>
            </w:pPr>
            <w:r>
              <w:rPr>
                <w:rFonts w:ascii="Calibri Light" w:hAnsi="Calibri Light" w:cs="Calibri Light"/>
                <w:b/>
                <w:i/>
                <w:kern w:val="0"/>
                <w14:ligatures w14:val="none"/>
              </w:rPr>
              <w:t>Al “Mérito Deportivo”</w:t>
            </w:r>
            <w:r>
              <w:rPr>
                <w:rFonts w:ascii="Calibri Light" w:hAnsi="Calibri Light" w:cs="Calibri Light"/>
                <w:kern w:val="0"/>
                <w14:ligatures w14:val="none"/>
              </w:rPr>
              <w:t xml:space="preserve"> </w:t>
            </w:r>
            <w:r>
              <w:rPr>
                <w:rFonts w:ascii="Calibri Light" w:hAnsi="Calibri Light" w:cs="Calibri Light"/>
                <w:b/>
                <w:i/>
                <w:kern w:val="0"/>
                <w14:ligatures w14:val="none"/>
              </w:rPr>
              <w:t>se otorgará en 6 categorías: deporte convencional regional, convencional nacional, convencional internacional, coach/ entrenador, deporte adaptado y mejor escuela o equipo, que por su dedicación y esfuerzo han representado en forma destacada al Municipio en eventos de alto nivel competitivo, en sus respectivas disciplinas. Dicho premio deberá incluir lo estipulado por el artículo 67 del Reglamento del Deporte y la Cultura Física del Municipio de Zapotlán el Grande, Jalisco</w:t>
            </w:r>
            <w:r w:rsidR="00A50217" w:rsidRPr="007F3336">
              <w:rPr>
                <w:rFonts w:ascii="Calibri Light" w:hAnsi="Calibri Light" w:cs="Calibri Light"/>
              </w:rPr>
              <w:t>.</w:t>
            </w:r>
          </w:p>
          <w:p w14:paraId="26E55A1F" w14:textId="77777777" w:rsidR="00A50217" w:rsidRDefault="00A50217" w:rsidP="00A50217">
            <w:pPr>
              <w:pStyle w:val="Prrafodelista"/>
              <w:numPr>
                <w:ilvl w:val="0"/>
                <w:numId w:val="10"/>
              </w:numPr>
              <w:ind w:left="340" w:hanging="340"/>
              <w:jc w:val="both"/>
              <w:outlineLvl w:val="0"/>
              <w:rPr>
                <w:rFonts w:ascii="Calibri Light" w:hAnsi="Calibri Light" w:cs="Calibri Light"/>
              </w:rPr>
            </w:pPr>
            <w:r w:rsidRPr="00A50217">
              <w:rPr>
                <w:rFonts w:ascii="Calibri Light" w:hAnsi="Calibri Light" w:cs="Calibri Light"/>
              </w:rPr>
              <w:t>(…)</w:t>
            </w:r>
          </w:p>
          <w:p w14:paraId="312B285D" w14:textId="77777777" w:rsidR="00A50217" w:rsidRDefault="00A50217" w:rsidP="00A50217">
            <w:pPr>
              <w:pStyle w:val="Prrafodelista"/>
              <w:numPr>
                <w:ilvl w:val="0"/>
                <w:numId w:val="10"/>
              </w:numPr>
              <w:ind w:left="340" w:hanging="340"/>
              <w:jc w:val="both"/>
              <w:outlineLvl w:val="0"/>
              <w:rPr>
                <w:rFonts w:ascii="Calibri Light" w:hAnsi="Calibri Light" w:cs="Calibri Light"/>
              </w:rPr>
            </w:pPr>
            <w:r w:rsidRPr="00A50217">
              <w:rPr>
                <w:rFonts w:ascii="Calibri Light" w:hAnsi="Calibri Light" w:cs="Calibri Light"/>
              </w:rPr>
              <w:t>(…)</w:t>
            </w:r>
          </w:p>
          <w:p w14:paraId="749C11F4" w14:textId="77777777" w:rsidR="00A50217" w:rsidRDefault="00A50217" w:rsidP="00A50217">
            <w:pPr>
              <w:pStyle w:val="Prrafodelista"/>
              <w:numPr>
                <w:ilvl w:val="0"/>
                <w:numId w:val="10"/>
              </w:numPr>
              <w:ind w:left="340" w:hanging="340"/>
              <w:jc w:val="both"/>
              <w:outlineLvl w:val="0"/>
              <w:rPr>
                <w:rFonts w:ascii="Calibri Light" w:hAnsi="Calibri Light" w:cs="Calibri Light"/>
              </w:rPr>
            </w:pPr>
            <w:r w:rsidRPr="00A50217">
              <w:rPr>
                <w:rFonts w:ascii="Calibri Light" w:hAnsi="Calibri Light" w:cs="Calibri Light"/>
              </w:rPr>
              <w:t>(…)</w:t>
            </w:r>
          </w:p>
          <w:p w14:paraId="42A1E0FF" w14:textId="77777777" w:rsidR="00A50217" w:rsidRDefault="00A50217" w:rsidP="00A50217">
            <w:pPr>
              <w:pStyle w:val="Prrafodelista"/>
              <w:numPr>
                <w:ilvl w:val="0"/>
                <w:numId w:val="10"/>
              </w:numPr>
              <w:ind w:left="340" w:hanging="340"/>
              <w:jc w:val="both"/>
              <w:outlineLvl w:val="0"/>
              <w:rPr>
                <w:rFonts w:ascii="Calibri Light" w:hAnsi="Calibri Light" w:cs="Calibri Light"/>
              </w:rPr>
            </w:pPr>
            <w:r w:rsidRPr="00A50217">
              <w:rPr>
                <w:rFonts w:ascii="Calibri Light" w:hAnsi="Calibri Light" w:cs="Calibri Light"/>
              </w:rPr>
              <w:lastRenderedPageBreak/>
              <w:t>(…)</w:t>
            </w:r>
          </w:p>
          <w:p w14:paraId="22C46217" w14:textId="17A9439D" w:rsidR="00A50217" w:rsidRDefault="00F03F6C" w:rsidP="00A50217">
            <w:pPr>
              <w:pStyle w:val="Prrafodelista"/>
              <w:numPr>
                <w:ilvl w:val="0"/>
                <w:numId w:val="10"/>
              </w:numPr>
              <w:ind w:left="340" w:hanging="340"/>
              <w:jc w:val="both"/>
              <w:outlineLvl w:val="0"/>
              <w:rPr>
                <w:rFonts w:ascii="Calibri Light" w:hAnsi="Calibri Light" w:cs="Calibri Light"/>
              </w:rPr>
            </w:pPr>
            <w:r w:rsidRPr="00A50217">
              <w:rPr>
                <w:rFonts w:ascii="Calibri Light" w:hAnsi="Calibri Light" w:cs="Calibri Light"/>
                <w:b/>
              </w:rPr>
              <w:t>“Martín Alejandro Ramírez Silva ‘Sismo’”</w:t>
            </w:r>
            <w:r w:rsidRPr="00A50217">
              <w:rPr>
                <w:rFonts w:ascii="Calibri Light" w:hAnsi="Calibri Light" w:cs="Calibri Light"/>
              </w:rPr>
              <w:t>, se otorgará al atleta deportivo convencional o adaptado y equipo deportivo de alto rendimiento que haya obtenido el primer lugar en  competencias internacionales (Juegos Olímpicos, Paralímpicos, Mundiales y Juegos Panamericanos)</w:t>
            </w:r>
            <w:r w:rsidR="00A50217" w:rsidRPr="00A50217">
              <w:rPr>
                <w:rFonts w:ascii="Calibri Light" w:hAnsi="Calibri Light" w:cs="Calibri Light"/>
              </w:rPr>
              <w:t>.</w:t>
            </w:r>
          </w:p>
          <w:p w14:paraId="0C9FC6A3" w14:textId="1F798D8B" w:rsidR="00A50217" w:rsidRPr="00ED60EE" w:rsidRDefault="00A50217" w:rsidP="00A50217">
            <w:pPr>
              <w:pStyle w:val="Prrafodelista"/>
              <w:numPr>
                <w:ilvl w:val="0"/>
                <w:numId w:val="10"/>
              </w:numPr>
              <w:ind w:left="340" w:hanging="340"/>
              <w:jc w:val="both"/>
              <w:outlineLvl w:val="0"/>
              <w:rPr>
                <w:rFonts w:ascii="Calibri Light" w:hAnsi="Calibri Light" w:cs="Calibri Light"/>
                <w:b/>
                <w:i/>
              </w:rPr>
            </w:pPr>
            <w:r w:rsidRPr="00ED60EE">
              <w:rPr>
                <w:rFonts w:ascii="Calibri Light" w:hAnsi="Calibri Light" w:cs="Calibri Light"/>
                <w:b/>
                <w:i/>
              </w:rPr>
              <w:t xml:space="preserve">“Premio Municipal de la Juventud”, se entregará a las juventudes </w:t>
            </w:r>
            <w:proofErr w:type="spellStart"/>
            <w:r w:rsidRPr="00ED60EE">
              <w:rPr>
                <w:rFonts w:ascii="Calibri Light" w:hAnsi="Calibri Light" w:cs="Calibri Light"/>
                <w:b/>
                <w:i/>
              </w:rPr>
              <w:t>Zapotlenses</w:t>
            </w:r>
            <w:proofErr w:type="spellEnd"/>
            <w:r w:rsidRPr="00ED60EE">
              <w:rPr>
                <w:rFonts w:ascii="Calibri Light" w:hAnsi="Calibri Light" w:cs="Calibri Light"/>
                <w:b/>
                <w:i/>
              </w:rPr>
              <w:t xml:space="preserve"> de un rango de edad de 12 a 29 años, en las modalidades Bienestar Animal, Emprendimiento, Científico y Tecnológico, Artístico, Literario, Académico, Deportivo, Ambiental.</w:t>
            </w:r>
          </w:p>
          <w:p w14:paraId="3F91EEF4" w14:textId="77777777" w:rsidR="00A50217" w:rsidRPr="007F3336" w:rsidRDefault="00A50217" w:rsidP="00A50217">
            <w:pPr>
              <w:jc w:val="both"/>
              <w:outlineLvl w:val="0"/>
              <w:rPr>
                <w:rFonts w:ascii="Calibri Light" w:hAnsi="Calibri Light" w:cs="Calibri Light"/>
                <w:b/>
                <w:bCs/>
              </w:rPr>
            </w:pPr>
          </w:p>
        </w:tc>
      </w:tr>
    </w:tbl>
    <w:p w14:paraId="25815D31" w14:textId="77777777" w:rsidR="00FB5A40" w:rsidRDefault="00FB5A40" w:rsidP="00FB5A40">
      <w:pPr>
        <w:autoSpaceDE w:val="0"/>
        <w:autoSpaceDN w:val="0"/>
        <w:adjustRightInd w:val="0"/>
        <w:jc w:val="both"/>
        <w:rPr>
          <w:rFonts w:ascii="Arial" w:hAnsi="Arial" w:cs="Arial"/>
          <w:b/>
        </w:rPr>
      </w:pPr>
    </w:p>
    <w:p w14:paraId="1812877E" w14:textId="0BCBD87F" w:rsidR="00FB5A40" w:rsidRPr="0020575D" w:rsidRDefault="00FB5A40" w:rsidP="006D05AC">
      <w:pPr>
        <w:autoSpaceDE w:val="0"/>
        <w:autoSpaceDN w:val="0"/>
        <w:adjustRightInd w:val="0"/>
        <w:spacing w:line="360" w:lineRule="auto"/>
        <w:ind w:firstLine="708"/>
        <w:jc w:val="both"/>
        <w:rPr>
          <w:rFonts w:ascii="Arial" w:hAnsi="Arial" w:cs="Arial"/>
          <w:b/>
        </w:rPr>
      </w:pPr>
      <w:r>
        <w:rPr>
          <w:rFonts w:ascii="Arial" w:hAnsi="Arial" w:cs="Arial"/>
          <w:b/>
        </w:rPr>
        <w:t xml:space="preserve"> </w:t>
      </w:r>
    </w:p>
    <w:p w14:paraId="464C0333" w14:textId="34EFB623" w:rsidR="00801281" w:rsidRDefault="00CB6D06" w:rsidP="00CB6D06">
      <w:pPr>
        <w:autoSpaceDE w:val="0"/>
        <w:autoSpaceDN w:val="0"/>
        <w:adjustRightInd w:val="0"/>
        <w:spacing w:line="360" w:lineRule="auto"/>
        <w:jc w:val="both"/>
        <w:rPr>
          <w:rFonts w:ascii="Arial" w:hAnsi="Arial" w:cs="Arial"/>
        </w:rPr>
      </w:pPr>
      <w:r w:rsidRPr="00CB6D06">
        <w:rPr>
          <w:rFonts w:ascii="Arial" w:hAnsi="Arial" w:cs="Arial"/>
        </w:rPr>
        <w:t xml:space="preserve">Por lo anteriormente expuesto, fundado y motivado </w:t>
      </w:r>
      <w:r w:rsidR="00047C78">
        <w:rPr>
          <w:rFonts w:ascii="Arial" w:hAnsi="Arial" w:cs="Arial"/>
        </w:rPr>
        <w:t>el</w:t>
      </w:r>
      <w:r w:rsidRPr="00CB6D06">
        <w:rPr>
          <w:rFonts w:ascii="Arial" w:hAnsi="Arial" w:cs="Arial"/>
        </w:rPr>
        <w:t xml:space="preserve"> suscrit</w:t>
      </w:r>
      <w:r w:rsidR="00047C78">
        <w:rPr>
          <w:rFonts w:ascii="Arial" w:hAnsi="Arial" w:cs="Arial"/>
        </w:rPr>
        <w:t>o</w:t>
      </w:r>
      <w:r w:rsidRPr="00CB6D06">
        <w:rPr>
          <w:rFonts w:ascii="Arial" w:hAnsi="Arial" w:cs="Arial"/>
        </w:rPr>
        <w:t xml:space="preserve"> en mi carácter de </w:t>
      </w:r>
      <w:r>
        <w:rPr>
          <w:rFonts w:ascii="Arial" w:hAnsi="Arial" w:cs="Arial"/>
        </w:rPr>
        <w:t>Regidor</w:t>
      </w:r>
      <w:r w:rsidRPr="00CB6D06">
        <w:rPr>
          <w:rFonts w:ascii="Arial" w:hAnsi="Arial" w:cs="Arial"/>
        </w:rPr>
        <w:t xml:space="preserve"> y de acuerdo con lo establecid</w:t>
      </w:r>
      <w:r>
        <w:rPr>
          <w:rFonts w:ascii="Arial" w:hAnsi="Arial" w:cs="Arial"/>
        </w:rPr>
        <w:t>o en el artículo 87 fracción II</w:t>
      </w:r>
      <w:r w:rsidRPr="00CB6D06">
        <w:rPr>
          <w:rFonts w:ascii="Arial" w:hAnsi="Arial" w:cs="Arial"/>
        </w:rPr>
        <w:t xml:space="preserve"> del Reglamento Interior del Ayuntamiento de Zapotlán el Grande propongo para su aprobación iniciativa de ordenamiento que contiene los siguientes</w:t>
      </w:r>
      <w:r w:rsidR="00801281" w:rsidRPr="00801281">
        <w:rPr>
          <w:rFonts w:ascii="Arial" w:hAnsi="Arial" w:cs="Arial"/>
        </w:rPr>
        <w:t>:</w:t>
      </w:r>
    </w:p>
    <w:p w14:paraId="098A69C2" w14:textId="77777777" w:rsidR="0073277F" w:rsidRDefault="0073277F" w:rsidP="00ED2D5B">
      <w:pPr>
        <w:autoSpaceDE w:val="0"/>
        <w:autoSpaceDN w:val="0"/>
        <w:adjustRightInd w:val="0"/>
        <w:spacing w:line="360" w:lineRule="auto"/>
        <w:ind w:firstLine="708"/>
        <w:jc w:val="both"/>
        <w:rPr>
          <w:rFonts w:ascii="Arial" w:hAnsi="Arial" w:cs="Arial"/>
          <w:bCs/>
        </w:rPr>
      </w:pPr>
    </w:p>
    <w:p w14:paraId="1E07F72B" w14:textId="4EF2D93C" w:rsidR="0073277F" w:rsidRPr="001441D6" w:rsidRDefault="005C6A21" w:rsidP="00ED2D5B">
      <w:pPr>
        <w:spacing w:line="360" w:lineRule="auto"/>
        <w:jc w:val="center"/>
        <w:rPr>
          <w:rFonts w:ascii="Arial" w:hAnsi="Arial" w:cs="Arial"/>
          <w:b/>
          <w:lang w:val="es-ES"/>
        </w:rPr>
      </w:pPr>
      <w:r>
        <w:rPr>
          <w:rFonts w:ascii="Arial" w:hAnsi="Arial" w:cs="Arial"/>
          <w:b/>
          <w:lang w:val="es-ES"/>
        </w:rPr>
        <w:t>PUNTOS DE ACUERDO:</w:t>
      </w:r>
    </w:p>
    <w:p w14:paraId="32A1EF3C" w14:textId="77777777" w:rsidR="0073277F" w:rsidRDefault="0073277F" w:rsidP="00ED2D5B">
      <w:pPr>
        <w:spacing w:line="360" w:lineRule="auto"/>
        <w:jc w:val="center"/>
        <w:rPr>
          <w:rFonts w:ascii="Arial" w:hAnsi="Arial" w:cs="Arial"/>
          <w:b/>
          <w:lang w:val="es-ES"/>
        </w:rPr>
      </w:pPr>
    </w:p>
    <w:p w14:paraId="3F466ED9" w14:textId="03295CEF" w:rsidR="006A18E5" w:rsidRPr="006A18E5" w:rsidRDefault="0073277F" w:rsidP="006A18E5">
      <w:pPr>
        <w:spacing w:line="360" w:lineRule="auto"/>
        <w:ind w:firstLine="708"/>
        <w:jc w:val="both"/>
        <w:rPr>
          <w:rFonts w:ascii="Arial" w:hAnsi="Arial" w:cs="Arial"/>
          <w:lang w:val="es-ES"/>
        </w:rPr>
      </w:pPr>
      <w:r w:rsidRPr="001441D6">
        <w:rPr>
          <w:rFonts w:ascii="Arial" w:hAnsi="Arial" w:cs="Arial"/>
          <w:b/>
          <w:lang w:val="es-ES"/>
        </w:rPr>
        <w:t xml:space="preserve">PRIMERO.- </w:t>
      </w:r>
      <w:r>
        <w:rPr>
          <w:rFonts w:ascii="Arial" w:hAnsi="Arial" w:cs="Arial"/>
          <w:b/>
          <w:lang w:val="es-ES"/>
        </w:rPr>
        <w:t xml:space="preserve"> </w:t>
      </w:r>
      <w:r w:rsidR="006A18E5" w:rsidRPr="006A18E5">
        <w:rPr>
          <w:rFonts w:ascii="Arial" w:hAnsi="Arial" w:cs="Arial"/>
          <w:lang w:val="es-ES"/>
        </w:rPr>
        <w:t xml:space="preserve">Túrnese a la Comisión Edilicia Permanente de </w:t>
      </w:r>
      <w:r w:rsidR="006A18E5">
        <w:rPr>
          <w:rFonts w:ascii="Arial" w:hAnsi="Arial" w:cs="Arial"/>
          <w:lang w:val="es-ES"/>
        </w:rPr>
        <w:t xml:space="preserve">Deportes, Recreación y Asuntos de la Niñez y Juventudes como </w:t>
      </w:r>
      <w:r w:rsidR="006A18E5" w:rsidRPr="006A18E5">
        <w:rPr>
          <w:rFonts w:ascii="Arial" w:hAnsi="Arial" w:cs="Arial"/>
          <w:lang w:val="es-ES"/>
        </w:rPr>
        <w:t xml:space="preserve">convocante </w:t>
      </w:r>
      <w:r w:rsidR="006A18E5">
        <w:rPr>
          <w:rFonts w:ascii="Arial" w:hAnsi="Arial" w:cs="Arial"/>
          <w:lang w:val="es-ES"/>
        </w:rPr>
        <w:t xml:space="preserve">y a las Comisiones Edilicias de </w:t>
      </w:r>
      <w:r w:rsidR="006A18E5" w:rsidRPr="006A18E5">
        <w:rPr>
          <w:rFonts w:ascii="Arial" w:hAnsi="Arial" w:cs="Arial"/>
          <w:lang w:val="es-ES"/>
        </w:rPr>
        <w:t xml:space="preserve">Cultura Educación y Festividades Cívicas </w:t>
      </w:r>
      <w:r w:rsidR="006A18E5">
        <w:rPr>
          <w:rFonts w:ascii="Arial" w:hAnsi="Arial" w:cs="Arial"/>
          <w:lang w:val="es-ES"/>
        </w:rPr>
        <w:t xml:space="preserve">y </w:t>
      </w:r>
      <w:r w:rsidR="006A18E5" w:rsidRPr="006A18E5">
        <w:rPr>
          <w:rFonts w:ascii="Arial" w:hAnsi="Arial" w:cs="Arial"/>
          <w:lang w:val="es-ES"/>
        </w:rPr>
        <w:t>Reglamentos y Gobernación como coadyuvante</w:t>
      </w:r>
      <w:r w:rsidR="006A18E5">
        <w:rPr>
          <w:rFonts w:ascii="Arial" w:hAnsi="Arial" w:cs="Arial"/>
          <w:lang w:val="es-ES"/>
        </w:rPr>
        <w:t>s</w:t>
      </w:r>
      <w:r w:rsidR="006A18E5" w:rsidRPr="006A18E5">
        <w:rPr>
          <w:rFonts w:ascii="Arial" w:hAnsi="Arial" w:cs="Arial"/>
          <w:lang w:val="es-ES"/>
        </w:rPr>
        <w:t xml:space="preserve">, para que en conjunto realicen el análisis y </w:t>
      </w:r>
      <w:proofErr w:type="spellStart"/>
      <w:r w:rsidR="006A18E5" w:rsidRPr="006A18E5">
        <w:rPr>
          <w:rFonts w:ascii="Arial" w:hAnsi="Arial" w:cs="Arial"/>
          <w:lang w:val="es-ES"/>
        </w:rPr>
        <w:t>dictaminación</w:t>
      </w:r>
      <w:proofErr w:type="spellEnd"/>
      <w:r w:rsidR="006A18E5" w:rsidRPr="006A18E5">
        <w:rPr>
          <w:rFonts w:ascii="Arial" w:hAnsi="Arial" w:cs="Arial"/>
          <w:lang w:val="es-ES"/>
        </w:rPr>
        <w:t xml:space="preserve"> de la iniciat</w:t>
      </w:r>
      <w:r w:rsidR="006A18E5">
        <w:rPr>
          <w:rFonts w:ascii="Arial" w:hAnsi="Arial" w:cs="Arial"/>
          <w:lang w:val="es-ES"/>
        </w:rPr>
        <w:t xml:space="preserve">iva de ordenamiento que </w:t>
      </w:r>
      <w:r w:rsidR="006A18E5" w:rsidRPr="00DE55CC">
        <w:rPr>
          <w:rFonts w:ascii="Arial" w:hAnsi="Arial" w:cs="Arial"/>
          <w:b/>
          <w:lang w:val="es-ES"/>
        </w:rPr>
        <w:t xml:space="preserve">REFORMA EL ARTÍCULO 6 Y </w:t>
      </w:r>
      <w:r w:rsidR="00A63127">
        <w:rPr>
          <w:rFonts w:ascii="Arial" w:hAnsi="Arial" w:cs="Arial"/>
          <w:b/>
          <w:kern w:val="0"/>
          <w:lang w:val="es-ES"/>
          <w14:ligatures w14:val="none"/>
        </w:rPr>
        <w:t>LAS FRACCIONES I Y VII</w:t>
      </w:r>
      <w:r w:rsidR="00A63127">
        <w:rPr>
          <w:rFonts w:ascii="Arial" w:hAnsi="Arial" w:cs="Arial"/>
          <w:b/>
          <w:kern w:val="0"/>
          <w:lang w:val="es-ES"/>
          <w14:ligatures w14:val="none"/>
        </w:rPr>
        <w:t xml:space="preserve"> </w:t>
      </w:r>
      <w:r w:rsidR="006A18E5" w:rsidRPr="00DE55CC">
        <w:rPr>
          <w:rFonts w:ascii="Arial" w:hAnsi="Arial" w:cs="Arial"/>
          <w:b/>
          <w:lang w:val="es-ES"/>
        </w:rPr>
        <w:t>DEL ARTÍCULO 24</w:t>
      </w:r>
      <w:r w:rsidR="00A22003">
        <w:rPr>
          <w:rFonts w:ascii="Arial" w:hAnsi="Arial" w:cs="Arial"/>
          <w:b/>
          <w:lang w:val="es-ES"/>
        </w:rPr>
        <w:t xml:space="preserve"> </w:t>
      </w:r>
      <w:r w:rsidR="006A18E5" w:rsidRPr="00DE55CC">
        <w:rPr>
          <w:rFonts w:ascii="Arial" w:hAnsi="Arial" w:cs="Arial"/>
          <w:b/>
          <w:lang w:val="es-ES"/>
        </w:rPr>
        <w:t xml:space="preserve">DEL REGLAMENTO QUE CONTIENE LAS BASES PARA OTORGAR NOMINACIONES, PREMIOS, PRESEAS, RECONOCIMIENTOS Y ASIGNACIÓN DE ESPACIOS PÚBLICOS </w:t>
      </w:r>
      <w:r w:rsidR="006A18E5" w:rsidRPr="00DE55CC">
        <w:rPr>
          <w:rFonts w:ascii="Arial" w:hAnsi="Arial" w:cs="Arial"/>
          <w:b/>
          <w:lang w:val="es-ES"/>
        </w:rPr>
        <w:lastRenderedPageBreak/>
        <w:t>POR EL GOBIERNO MUNICIPAL DE ZAPOTLÁN EL GRANDE, JALISCO,</w:t>
      </w:r>
      <w:r w:rsidR="006A18E5" w:rsidRPr="006A18E5">
        <w:rPr>
          <w:rFonts w:ascii="Arial" w:hAnsi="Arial" w:cs="Arial"/>
          <w:lang w:val="es-ES"/>
        </w:rPr>
        <w:t xml:space="preserve"> Jalisco, presentada en el cuadro comparativo contenido en la presente iniciativa.</w:t>
      </w:r>
    </w:p>
    <w:p w14:paraId="0C1742B1" w14:textId="77777777" w:rsidR="006A18E5" w:rsidRPr="006A18E5" w:rsidRDefault="006A18E5" w:rsidP="006A18E5">
      <w:pPr>
        <w:spacing w:line="360" w:lineRule="auto"/>
        <w:ind w:firstLine="708"/>
        <w:jc w:val="both"/>
        <w:rPr>
          <w:rFonts w:ascii="Arial" w:hAnsi="Arial" w:cs="Arial"/>
          <w:lang w:val="es-ES"/>
        </w:rPr>
      </w:pPr>
    </w:p>
    <w:p w14:paraId="1479F0EB" w14:textId="2BE1052E" w:rsidR="0073277F" w:rsidRDefault="006A18E5" w:rsidP="006A18E5">
      <w:pPr>
        <w:spacing w:line="360" w:lineRule="auto"/>
        <w:ind w:firstLine="708"/>
        <w:jc w:val="both"/>
        <w:rPr>
          <w:rFonts w:ascii="Arial" w:hAnsi="Arial" w:cs="Arial"/>
        </w:rPr>
      </w:pPr>
      <w:r w:rsidRPr="008E7E7C">
        <w:rPr>
          <w:rFonts w:ascii="Arial" w:hAnsi="Arial" w:cs="Arial"/>
          <w:b/>
          <w:lang w:val="es-ES"/>
        </w:rPr>
        <w:t>SEGUNDO.-</w:t>
      </w:r>
      <w:r w:rsidRPr="006A18E5">
        <w:rPr>
          <w:rFonts w:ascii="Arial" w:hAnsi="Arial" w:cs="Arial"/>
          <w:lang w:val="es-ES"/>
        </w:rPr>
        <w:t xml:space="preserve"> Se instruye a la Secretaria de Ayuntamiento notifique el acuerdo de la presente iniciativa a las Comisiones Edilicias de Deportes, Recreación y Asuntos de la Niñez y Juventudes</w:t>
      </w:r>
      <w:r>
        <w:rPr>
          <w:rFonts w:ascii="Arial" w:hAnsi="Arial" w:cs="Arial"/>
          <w:lang w:val="es-ES"/>
        </w:rPr>
        <w:t xml:space="preserve"> como convocante;</w:t>
      </w:r>
      <w:r w:rsidRPr="006A18E5">
        <w:rPr>
          <w:rFonts w:ascii="Arial" w:hAnsi="Arial" w:cs="Arial"/>
          <w:lang w:val="es-ES"/>
        </w:rPr>
        <w:t xml:space="preserve"> </w:t>
      </w:r>
      <w:r w:rsidR="00E66158">
        <w:rPr>
          <w:rFonts w:ascii="Arial" w:hAnsi="Arial" w:cs="Arial"/>
          <w:lang w:val="es-ES"/>
        </w:rPr>
        <w:t xml:space="preserve">y </w:t>
      </w:r>
      <w:r w:rsidRPr="006A18E5">
        <w:rPr>
          <w:rFonts w:ascii="Arial" w:hAnsi="Arial" w:cs="Arial"/>
          <w:lang w:val="es-ES"/>
        </w:rPr>
        <w:t>Cultura Educación y Festividades Cívicas</w:t>
      </w:r>
      <w:r w:rsidR="00E66158">
        <w:rPr>
          <w:rFonts w:ascii="Arial" w:hAnsi="Arial" w:cs="Arial"/>
          <w:lang w:val="es-ES"/>
        </w:rPr>
        <w:t>,</w:t>
      </w:r>
      <w:r w:rsidRPr="006A18E5">
        <w:rPr>
          <w:rFonts w:ascii="Arial" w:hAnsi="Arial" w:cs="Arial"/>
          <w:lang w:val="es-ES"/>
        </w:rPr>
        <w:t xml:space="preserve"> y Reglamentos y Gobernación como coadyuvante</w:t>
      </w:r>
      <w:r>
        <w:rPr>
          <w:rFonts w:ascii="Arial" w:hAnsi="Arial" w:cs="Arial"/>
          <w:lang w:val="es-ES"/>
        </w:rPr>
        <w:t>s</w:t>
      </w:r>
      <w:r w:rsidRPr="006A18E5">
        <w:rPr>
          <w:rFonts w:ascii="Arial" w:hAnsi="Arial" w:cs="Arial"/>
          <w:lang w:val="es-ES"/>
        </w:rPr>
        <w:t>, para los efectos legales a que haya lugar.</w:t>
      </w:r>
    </w:p>
    <w:p w14:paraId="251C2B55" w14:textId="77777777" w:rsidR="0073277F" w:rsidRDefault="0073277F" w:rsidP="00F24B3C">
      <w:pPr>
        <w:spacing w:line="360" w:lineRule="auto"/>
        <w:jc w:val="both"/>
        <w:rPr>
          <w:rFonts w:ascii="Arial" w:hAnsi="Arial" w:cs="Arial"/>
          <w:color w:val="000000" w:themeColor="text1"/>
        </w:rPr>
      </w:pPr>
    </w:p>
    <w:p w14:paraId="755F48E8" w14:textId="77777777" w:rsidR="009351A7" w:rsidRDefault="009351A7" w:rsidP="00F24B3C">
      <w:pPr>
        <w:spacing w:line="360" w:lineRule="auto"/>
        <w:jc w:val="both"/>
        <w:rPr>
          <w:rFonts w:ascii="Arial" w:hAnsi="Arial" w:cs="Arial"/>
          <w:color w:val="000000" w:themeColor="text1"/>
        </w:rPr>
      </w:pPr>
    </w:p>
    <w:p w14:paraId="0355995E" w14:textId="77777777" w:rsidR="00F24B3C" w:rsidRPr="00CD7EB2" w:rsidRDefault="00F24B3C" w:rsidP="00F24B3C">
      <w:pPr>
        <w:spacing w:after="240"/>
        <w:ind w:left="360"/>
        <w:jc w:val="center"/>
        <w:rPr>
          <w:rFonts w:ascii="Arial" w:eastAsia="MS Mincho" w:hAnsi="Arial" w:cs="Arial"/>
          <w:b/>
          <w:sz w:val="20"/>
          <w:szCs w:val="20"/>
        </w:rPr>
      </w:pPr>
      <w:r w:rsidRPr="00CD7EB2">
        <w:rPr>
          <w:rFonts w:ascii="Arial" w:eastAsia="MS Mincho" w:hAnsi="Arial" w:cs="Arial"/>
          <w:b/>
          <w:sz w:val="20"/>
          <w:szCs w:val="20"/>
        </w:rPr>
        <w:t>A T E N T A M E N T E</w:t>
      </w:r>
    </w:p>
    <w:p w14:paraId="05E961C6" w14:textId="77777777" w:rsidR="00F24B3C" w:rsidRPr="00150971" w:rsidRDefault="00F24B3C" w:rsidP="00F24B3C">
      <w:pPr>
        <w:widowControl w:val="0"/>
        <w:autoSpaceDE w:val="0"/>
        <w:autoSpaceDN w:val="0"/>
        <w:jc w:val="center"/>
        <w:rPr>
          <w:rFonts w:ascii="Arial" w:eastAsia="Arial Unicode MS" w:hAnsi="Arial" w:cs="Arial"/>
          <w:b/>
          <w:i/>
          <w:sz w:val="16"/>
          <w:szCs w:val="16"/>
        </w:rPr>
      </w:pPr>
      <w:r w:rsidRPr="00CD7EB2">
        <w:rPr>
          <w:rFonts w:ascii="Arial" w:eastAsia="Times New Roman" w:hAnsi="Arial" w:cs="Arial"/>
          <w:sz w:val="18"/>
          <w:szCs w:val="18"/>
        </w:rPr>
        <w:t>“</w:t>
      </w:r>
      <w:r w:rsidRPr="00150971">
        <w:rPr>
          <w:rFonts w:ascii="Arial" w:eastAsia="Times New Roman" w:hAnsi="Arial" w:cs="Arial"/>
          <w:sz w:val="18"/>
          <w:szCs w:val="18"/>
        </w:rPr>
        <w:t>“</w:t>
      </w:r>
      <w:r w:rsidRPr="00150971">
        <w:rPr>
          <w:rFonts w:ascii="Arial" w:eastAsia="Times New Roman" w:hAnsi="Arial" w:cs="Arial"/>
          <w:sz w:val="14"/>
          <w:szCs w:val="14"/>
        </w:rPr>
        <w:t>“</w:t>
      </w:r>
      <w:r w:rsidRPr="00150971">
        <w:rPr>
          <w:rFonts w:ascii="Arial" w:eastAsia="Arial Unicode MS" w:hAnsi="Arial" w:cs="Arial"/>
          <w:b/>
          <w:i/>
          <w:sz w:val="16"/>
          <w:szCs w:val="16"/>
        </w:rPr>
        <w:t xml:space="preserve">2026, CENTENARIO DEL NATALICIO DEL COMPOSITOR ZAPOTLENSE RUBEN FUENTES GASSON” </w:t>
      </w:r>
    </w:p>
    <w:p w14:paraId="6558AC5D" w14:textId="77777777" w:rsidR="00F24B3C" w:rsidRPr="00CD699F" w:rsidRDefault="00F24B3C" w:rsidP="00F24B3C">
      <w:pPr>
        <w:widowControl w:val="0"/>
        <w:autoSpaceDE w:val="0"/>
        <w:autoSpaceDN w:val="0"/>
        <w:jc w:val="center"/>
        <w:rPr>
          <w:rFonts w:ascii="Arial" w:eastAsia="Arial Unicode MS" w:hAnsi="Arial" w:cs="Arial"/>
          <w:b/>
          <w:i/>
          <w:sz w:val="16"/>
          <w:szCs w:val="16"/>
        </w:rPr>
      </w:pPr>
      <w:r w:rsidRPr="00CD699F">
        <w:rPr>
          <w:rFonts w:ascii="Arial" w:eastAsia="Arial Unicode MS" w:hAnsi="Arial" w:cs="Arial"/>
          <w:b/>
          <w:i/>
          <w:sz w:val="16"/>
          <w:szCs w:val="16"/>
        </w:rPr>
        <w:t xml:space="preserve">“2026, CENTENARIO DEL ANIVERSARIO DEL NATALICIO DEL LITERATO ROBERTO ESPINOZA GUZMÁN”  </w:t>
      </w:r>
    </w:p>
    <w:p w14:paraId="15D957E9" w14:textId="372B7440" w:rsidR="00F24B3C" w:rsidRDefault="00F24B3C" w:rsidP="00F24B3C">
      <w:pPr>
        <w:jc w:val="center"/>
        <w:rPr>
          <w:rFonts w:ascii="Arial" w:eastAsia="MS Mincho" w:hAnsi="Arial" w:cs="Arial"/>
          <w:bCs/>
          <w:sz w:val="22"/>
          <w:szCs w:val="22"/>
        </w:rPr>
      </w:pPr>
      <w:r w:rsidRPr="00150971">
        <w:rPr>
          <w:rFonts w:ascii="Arial" w:eastAsia="Arial Unicode MS" w:hAnsi="Arial" w:cs="Arial"/>
          <w:b/>
          <w:i/>
          <w:sz w:val="16"/>
          <w:szCs w:val="16"/>
        </w:rPr>
        <w:t>“2026, CENTÉSIMO QUINCUAGÉSIMO ANIVERSARIO DEL NATALICIO DEL COMPOSITOR Y DIRECTOR DE ORQUESTA JOSÉ PAULINO DE JESÚS ROLÓN ALCARAZ</w:t>
      </w:r>
      <w:r w:rsidR="007260B7">
        <w:rPr>
          <w:rFonts w:ascii="Arial" w:eastAsia="Arial Unicode MS" w:hAnsi="Arial" w:cs="Arial"/>
          <w:b/>
          <w:i/>
          <w:sz w:val="16"/>
          <w:szCs w:val="16"/>
        </w:rPr>
        <w:t>”</w:t>
      </w:r>
      <w:r w:rsidRPr="00CD7EB2">
        <w:rPr>
          <w:rFonts w:ascii="Arial" w:eastAsia="MS Mincho" w:hAnsi="Arial" w:cs="Arial"/>
          <w:bCs/>
          <w:sz w:val="22"/>
          <w:szCs w:val="22"/>
        </w:rPr>
        <w:t xml:space="preserve"> </w:t>
      </w:r>
    </w:p>
    <w:p w14:paraId="135044D3" w14:textId="35490E06" w:rsidR="00F24B3C" w:rsidRPr="00CD7EB2" w:rsidRDefault="00F24B3C" w:rsidP="00F24B3C">
      <w:pPr>
        <w:jc w:val="center"/>
        <w:rPr>
          <w:rFonts w:ascii="Arial" w:eastAsia="MS Mincho" w:hAnsi="Arial" w:cs="Arial"/>
          <w:bCs/>
          <w:sz w:val="22"/>
          <w:szCs w:val="22"/>
        </w:rPr>
      </w:pPr>
      <w:r w:rsidRPr="00CD7EB2">
        <w:rPr>
          <w:rFonts w:ascii="Arial" w:eastAsia="MS Mincho" w:hAnsi="Arial" w:cs="Arial"/>
          <w:bCs/>
          <w:sz w:val="22"/>
          <w:szCs w:val="22"/>
        </w:rPr>
        <w:t>Ciudad Guzmán Municipio de Zapotlán el Grande, Jalisco</w:t>
      </w:r>
      <w:r>
        <w:rPr>
          <w:rFonts w:ascii="Arial" w:eastAsia="MS Mincho" w:hAnsi="Arial" w:cs="Arial"/>
          <w:bCs/>
          <w:sz w:val="22"/>
          <w:szCs w:val="22"/>
        </w:rPr>
        <w:t>; a</w:t>
      </w:r>
      <w:r w:rsidRPr="00CD7EB2">
        <w:rPr>
          <w:rFonts w:ascii="Arial" w:eastAsia="MS Mincho" w:hAnsi="Arial" w:cs="Arial"/>
          <w:bCs/>
          <w:sz w:val="22"/>
          <w:szCs w:val="22"/>
        </w:rPr>
        <w:t xml:space="preserve"> </w:t>
      </w:r>
      <w:r>
        <w:rPr>
          <w:rFonts w:ascii="Arial" w:eastAsia="MS Mincho" w:hAnsi="Arial" w:cs="Arial"/>
          <w:bCs/>
          <w:sz w:val="22"/>
          <w:szCs w:val="22"/>
        </w:rPr>
        <w:t>2</w:t>
      </w:r>
      <w:r w:rsidR="00A22003">
        <w:rPr>
          <w:rFonts w:ascii="Arial" w:eastAsia="MS Mincho" w:hAnsi="Arial" w:cs="Arial"/>
          <w:bCs/>
          <w:sz w:val="22"/>
          <w:szCs w:val="22"/>
        </w:rPr>
        <w:t>2</w:t>
      </w:r>
      <w:r w:rsidRPr="00CD7EB2">
        <w:rPr>
          <w:rFonts w:ascii="Arial" w:eastAsia="MS Mincho" w:hAnsi="Arial" w:cs="Arial"/>
          <w:bCs/>
          <w:sz w:val="22"/>
          <w:szCs w:val="22"/>
        </w:rPr>
        <w:t xml:space="preserve"> de </w:t>
      </w:r>
      <w:r w:rsidR="00562AB9">
        <w:rPr>
          <w:rFonts w:ascii="Arial" w:eastAsia="MS Mincho" w:hAnsi="Arial" w:cs="Arial"/>
          <w:bCs/>
          <w:sz w:val="22"/>
          <w:szCs w:val="22"/>
        </w:rPr>
        <w:t>mayo</w:t>
      </w:r>
      <w:r w:rsidRPr="00CD7EB2">
        <w:rPr>
          <w:rFonts w:ascii="Arial" w:eastAsia="MS Mincho" w:hAnsi="Arial" w:cs="Arial"/>
          <w:bCs/>
          <w:sz w:val="22"/>
          <w:szCs w:val="22"/>
        </w:rPr>
        <w:t xml:space="preserve"> del año 202</w:t>
      </w:r>
      <w:r>
        <w:rPr>
          <w:rFonts w:ascii="Arial" w:eastAsia="MS Mincho" w:hAnsi="Arial" w:cs="Arial"/>
          <w:bCs/>
          <w:sz w:val="22"/>
          <w:szCs w:val="22"/>
        </w:rPr>
        <w:t>6</w:t>
      </w:r>
      <w:r w:rsidRPr="00CD7EB2">
        <w:rPr>
          <w:rFonts w:ascii="Arial" w:eastAsia="MS Mincho" w:hAnsi="Arial" w:cs="Arial"/>
          <w:bCs/>
          <w:sz w:val="22"/>
          <w:szCs w:val="22"/>
        </w:rPr>
        <w:t>.</w:t>
      </w:r>
    </w:p>
    <w:tbl>
      <w:tblPr>
        <w:tblpPr w:leftFromText="141" w:rightFromText="141" w:vertAnchor="text" w:horzAnchor="margin" w:tblpXSpec="center" w:tblpY="39"/>
        <w:tblW w:w="10734" w:type="dxa"/>
        <w:tblLayout w:type="fixed"/>
        <w:tblLook w:val="0400" w:firstRow="0" w:lastRow="0" w:firstColumn="0" w:lastColumn="0" w:noHBand="0" w:noVBand="1"/>
      </w:tblPr>
      <w:tblGrid>
        <w:gridCol w:w="10734"/>
      </w:tblGrid>
      <w:tr w:rsidR="00F24B3C" w:rsidRPr="00F24B3C" w14:paraId="45261584" w14:textId="77777777" w:rsidTr="006A18E5">
        <w:trPr>
          <w:trHeight w:val="1833"/>
        </w:trPr>
        <w:tc>
          <w:tcPr>
            <w:tcW w:w="10734" w:type="dxa"/>
          </w:tcPr>
          <w:p w14:paraId="1A5F2EAC" w14:textId="77777777" w:rsidR="00F24B3C" w:rsidRPr="00F24B3C" w:rsidRDefault="00F24B3C" w:rsidP="00F24B3C">
            <w:pPr>
              <w:jc w:val="center"/>
              <w:rPr>
                <w:rFonts w:ascii="Arial" w:eastAsia="Arial" w:hAnsi="Arial" w:cs="Arial"/>
                <w:b/>
                <w:color w:val="000000"/>
                <w:sz w:val="22"/>
                <w:szCs w:val="22"/>
                <w:lang w:eastAsia="es-MX"/>
              </w:rPr>
            </w:pPr>
            <w:bookmarkStart w:id="1" w:name="_Hlk206074377"/>
          </w:p>
          <w:p w14:paraId="508E4E28" w14:textId="77777777" w:rsidR="00F24B3C" w:rsidRPr="00F24B3C" w:rsidRDefault="00F24B3C" w:rsidP="00F24B3C">
            <w:pPr>
              <w:jc w:val="center"/>
              <w:rPr>
                <w:rFonts w:ascii="Arial" w:eastAsia="Arial" w:hAnsi="Arial" w:cs="Arial"/>
                <w:b/>
                <w:color w:val="000000"/>
                <w:sz w:val="22"/>
                <w:szCs w:val="22"/>
                <w:lang w:eastAsia="es-MX"/>
              </w:rPr>
            </w:pPr>
          </w:p>
          <w:p w14:paraId="7E592DEB" w14:textId="77777777" w:rsidR="00F24B3C" w:rsidRPr="00F24B3C" w:rsidRDefault="00F24B3C" w:rsidP="00F24B3C">
            <w:pPr>
              <w:jc w:val="center"/>
              <w:rPr>
                <w:rFonts w:ascii="Arial" w:eastAsia="Arial" w:hAnsi="Arial" w:cs="Arial"/>
                <w:b/>
                <w:color w:val="000000"/>
                <w:sz w:val="22"/>
                <w:szCs w:val="22"/>
                <w:lang w:eastAsia="es-MX"/>
              </w:rPr>
            </w:pPr>
          </w:p>
          <w:p w14:paraId="3E4384F6" w14:textId="77777777" w:rsidR="00F24B3C" w:rsidRPr="00F24B3C" w:rsidRDefault="00F24B3C" w:rsidP="00F24B3C">
            <w:pPr>
              <w:jc w:val="center"/>
              <w:rPr>
                <w:rFonts w:ascii="Arial" w:eastAsia="Arial" w:hAnsi="Arial" w:cs="Arial"/>
                <w:b/>
                <w:color w:val="000000"/>
                <w:sz w:val="22"/>
                <w:szCs w:val="22"/>
                <w:lang w:eastAsia="es-MX"/>
              </w:rPr>
            </w:pPr>
          </w:p>
          <w:p w14:paraId="3F509D1F" w14:textId="3EB22213" w:rsidR="00F24B3C" w:rsidRPr="00F24B3C" w:rsidRDefault="00F24B3C" w:rsidP="00F24B3C">
            <w:pPr>
              <w:jc w:val="center"/>
              <w:rPr>
                <w:rFonts w:ascii="Arial" w:eastAsia="Arial" w:hAnsi="Arial" w:cs="Arial"/>
                <w:b/>
                <w:color w:val="000000"/>
                <w:sz w:val="22"/>
                <w:szCs w:val="22"/>
                <w:lang w:eastAsia="es-MX"/>
              </w:rPr>
            </w:pPr>
            <w:r w:rsidRPr="00F24B3C">
              <w:rPr>
                <w:rFonts w:ascii="Arial" w:eastAsia="Arial" w:hAnsi="Arial" w:cs="Arial"/>
                <w:b/>
                <w:color w:val="000000"/>
                <w:sz w:val="22"/>
                <w:szCs w:val="22"/>
                <w:lang w:eastAsia="es-MX"/>
              </w:rPr>
              <w:t xml:space="preserve">C. </w:t>
            </w:r>
            <w:r w:rsidR="006A18E5">
              <w:rPr>
                <w:rFonts w:ascii="Arial" w:eastAsia="Arial" w:hAnsi="Arial" w:cs="Arial"/>
                <w:b/>
                <w:color w:val="000000"/>
                <w:sz w:val="22"/>
                <w:szCs w:val="22"/>
                <w:lang w:eastAsia="es-MX"/>
              </w:rPr>
              <w:t xml:space="preserve">LIC. </w:t>
            </w:r>
            <w:r w:rsidRPr="00F24B3C">
              <w:rPr>
                <w:rFonts w:ascii="Arial" w:eastAsia="Arial" w:hAnsi="Arial" w:cs="Arial"/>
                <w:b/>
                <w:color w:val="000000"/>
                <w:sz w:val="22"/>
                <w:szCs w:val="22"/>
                <w:lang w:eastAsia="es-MX"/>
              </w:rPr>
              <w:t xml:space="preserve">MIGUEL MARENTES </w:t>
            </w:r>
          </w:p>
          <w:p w14:paraId="12A87A3E" w14:textId="77777777" w:rsidR="00F24B3C" w:rsidRPr="00F24B3C" w:rsidRDefault="00F24B3C" w:rsidP="00F24B3C">
            <w:pPr>
              <w:tabs>
                <w:tab w:val="left" w:pos="3480"/>
              </w:tabs>
              <w:jc w:val="center"/>
              <w:rPr>
                <w:rFonts w:ascii="Arial" w:eastAsia="Arial" w:hAnsi="Arial" w:cs="Arial"/>
                <w:color w:val="000000"/>
                <w:sz w:val="22"/>
                <w:szCs w:val="22"/>
                <w:lang w:eastAsia="es-MX"/>
              </w:rPr>
            </w:pPr>
            <w:r w:rsidRPr="00F24B3C">
              <w:rPr>
                <w:rFonts w:ascii="Arial" w:eastAsia="Arial" w:hAnsi="Arial" w:cs="Arial"/>
                <w:color w:val="000000"/>
                <w:sz w:val="22"/>
                <w:szCs w:val="22"/>
                <w:lang w:eastAsia="es-MX"/>
              </w:rPr>
              <w:t>Presidente de la Comisión Edilicia Permanente de</w:t>
            </w:r>
            <w:r w:rsidRPr="00F24B3C">
              <w:rPr>
                <w:rFonts w:ascii="Arial" w:eastAsia="Arial" w:hAnsi="Arial" w:cs="Arial"/>
                <w:sz w:val="22"/>
                <w:szCs w:val="22"/>
                <w:lang w:eastAsia="es-MX"/>
              </w:rPr>
              <w:t xml:space="preserve"> </w:t>
            </w:r>
            <w:r w:rsidRPr="00F24B3C">
              <w:rPr>
                <w:rFonts w:ascii="Arial" w:eastAsia="Arial" w:hAnsi="Arial" w:cs="Arial"/>
                <w:color w:val="000000"/>
                <w:sz w:val="22"/>
                <w:szCs w:val="22"/>
                <w:lang w:eastAsia="es-MX"/>
              </w:rPr>
              <w:t xml:space="preserve">Deportes, </w:t>
            </w:r>
          </w:p>
          <w:p w14:paraId="6466570A" w14:textId="77777777" w:rsidR="00F24B3C" w:rsidRPr="00F24B3C" w:rsidRDefault="00F24B3C" w:rsidP="00F24B3C">
            <w:pPr>
              <w:tabs>
                <w:tab w:val="left" w:pos="3480"/>
              </w:tabs>
              <w:jc w:val="center"/>
              <w:rPr>
                <w:rFonts w:ascii="Arial" w:eastAsia="Arial" w:hAnsi="Arial" w:cs="Arial"/>
                <w:sz w:val="22"/>
                <w:szCs w:val="22"/>
                <w:lang w:eastAsia="es-MX"/>
              </w:rPr>
            </w:pPr>
            <w:r w:rsidRPr="00F24B3C">
              <w:rPr>
                <w:rFonts w:ascii="Arial" w:eastAsia="Arial" w:hAnsi="Arial" w:cs="Arial"/>
                <w:color w:val="000000"/>
                <w:sz w:val="22"/>
                <w:szCs w:val="22"/>
                <w:lang w:eastAsia="es-MX"/>
              </w:rPr>
              <w:t>Recreación</w:t>
            </w:r>
            <w:r w:rsidRPr="00F24B3C">
              <w:rPr>
                <w:rFonts w:ascii="Arial" w:eastAsia="Arial" w:hAnsi="Arial" w:cs="Arial"/>
                <w:sz w:val="22"/>
                <w:szCs w:val="22"/>
                <w:lang w:eastAsia="es-MX"/>
              </w:rPr>
              <w:t>, Asuntos de la Niñez y Juventudes.</w:t>
            </w:r>
          </w:p>
        </w:tc>
      </w:tr>
      <w:bookmarkEnd w:id="1"/>
    </w:tbl>
    <w:p w14:paraId="0BC3732A" w14:textId="77777777" w:rsidR="0073277F" w:rsidRDefault="0073277F" w:rsidP="00ED2D5B">
      <w:pPr>
        <w:pBdr>
          <w:top w:val="nil"/>
          <w:left w:val="nil"/>
          <w:bottom w:val="nil"/>
          <w:right w:val="nil"/>
          <w:between w:val="nil"/>
          <w:bar w:val="nil"/>
        </w:pBdr>
        <w:spacing w:line="360" w:lineRule="auto"/>
        <w:jc w:val="both"/>
        <w:rPr>
          <w:rFonts w:ascii="Arial" w:eastAsia="Calibri" w:hAnsi="Arial" w:cs="Arial"/>
          <w:bCs/>
          <w:color w:val="000000" w:themeColor="text1"/>
          <w:sz w:val="18"/>
          <w:szCs w:val="18"/>
          <w:u w:color="000000"/>
          <w:bdr w:val="nil"/>
          <w:lang w:val="es-ES"/>
        </w:rPr>
      </w:pPr>
    </w:p>
    <w:p w14:paraId="10707EEC" w14:textId="77777777" w:rsidR="00F24B3C" w:rsidRDefault="00F24B3C" w:rsidP="00ED2D5B">
      <w:pPr>
        <w:pBdr>
          <w:top w:val="nil"/>
          <w:left w:val="nil"/>
          <w:bottom w:val="nil"/>
          <w:right w:val="nil"/>
          <w:between w:val="nil"/>
          <w:bar w:val="nil"/>
        </w:pBdr>
        <w:spacing w:line="360" w:lineRule="auto"/>
        <w:jc w:val="both"/>
        <w:rPr>
          <w:rFonts w:ascii="Arial" w:eastAsia="Calibri" w:hAnsi="Arial" w:cs="Arial"/>
          <w:bCs/>
          <w:color w:val="000000" w:themeColor="text1"/>
          <w:sz w:val="16"/>
          <w:szCs w:val="18"/>
          <w:u w:color="000000"/>
          <w:bdr w:val="nil"/>
          <w:lang w:val="es-ES"/>
        </w:rPr>
      </w:pPr>
    </w:p>
    <w:p w14:paraId="7D81BE7F" w14:textId="77777777" w:rsidR="00D04301" w:rsidRDefault="00D04301" w:rsidP="00F24B3C">
      <w:pPr>
        <w:pBdr>
          <w:top w:val="nil"/>
          <w:left w:val="nil"/>
          <w:bottom w:val="nil"/>
          <w:right w:val="nil"/>
          <w:between w:val="nil"/>
          <w:bar w:val="nil"/>
        </w:pBdr>
        <w:spacing w:line="360" w:lineRule="auto"/>
        <w:jc w:val="both"/>
        <w:rPr>
          <w:rFonts w:ascii="Arial" w:eastAsia="Calibri" w:hAnsi="Arial" w:cs="Arial"/>
          <w:bCs/>
          <w:color w:val="000000" w:themeColor="text1"/>
          <w:sz w:val="16"/>
          <w:szCs w:val="18"/>
          <w:u w:color="000000"/>
          <w:bdr w:val="nil"/>
          <w:lang w:val="es-ES"/>
        </w:rPr>
      </w:pPr>
    </w:p>
    <w:p w14:paraId="2F01C9FB" w14:textId="77777777" w:rsidR="00E57138" w:rsidRDefault="00E57138" w:rsidP="00D04301">
      <w:pPr>
        <w:pBdr>
          <w:top w:val="nil"/>
          <w:left w:val="nil"/>
          <w:bottom w:val="nil"/>
          <w:right w:val="nil"/>
          <w:between w:val="nil"/>
          <w:bar w:val="nil"/>
        </w:pBdr>
        <w:jc w:val="both"/>
        <w:rPr>
          <w:rFonts w:ascii="Arial" w:eastAsia="Calibri" w:hAnsi="Arial" w:cs="Arial"/>
          <w:bCs/>
          <w:color w:val="000000" w:themeColor="text1"/>
          <w:sz w:val="16"/>
          <w:szCs w:val="18"/>
          <w:u w:color="000000"/>
          <w:bdr w:val="nil"/>
          <w:lang w:val="es-ES"/>
        </w:rPr>
      </w:pPr>
    </w:p>
    <w:p w14:paraId="37E4DAF2" w14:textId="77777777" w:rsidR="008E7E7C" w:rsidRDefault="008E7E7C" w:rsidP="00D04301">
      <w:pPr>
        <w:pBdr>
          <w:top w:val="nil"/>
          <w:left w:val="nil"/>
          <w:bottom w:val="nil"/>
          <w:right w:val="nil"/>
          <w:between w:val="nil"/>
          <w:bar w:val="nil"/>
        </w:pBdr>
        <w:jc w:val="both"/>
        <w:rPr>
          <w:rFonts w:ascii="Arial" w:eastAsia="Calibri" w:hAnsi="Arial" w:cs="Arial"/>
          <w:bCs/>
          <w:color w:val="000000" w:themeColor="text1"/>
          <w:sz w:val="16"/>
          <w:szCs w:val="18"/>
          <w:u w:color="000000"/>
          <w:bdr w:val="nil"/>
          <w:lang w:val="es-ES"/>
        </w:rPr>
      </w:pPr>
    </w:p>
    <w:p w14:paraId="61B052C0" w14:textId="77777777" w:rsidR="008E7E7C" w:rsidRDefault="008E7E7C" w:rsidP="00D04301">
      <w:pPr>
        <w:pBdr>
          <w:top w:val="nil"/>
          <w:left w:val="nil"/>
          <w:bottom w:val="nil"/>
          <w:right w:val="nil"/>
          <w:between w:val="nil"/>
          <w:bar w:val="nil"/>
        </w:pBdr>
        <w:jc w:val="both"/>
        <w:rPr>
          <w:rFonts w:ascii="Arial" w:eastAsia="Calibri" w:hAnsi="Arial" w:cs="Arial"/>
          <w:bCs/>
          <w:color w:val="000000" w:themeColor="text1"/>
          <w:sz w:val="16"/>
          <w:szCs w:val="18"/>
          <w:u w:color="000000"/>
          <w:bdr w:val="nil"/>
          <w:lang w:val="es-ES"/>
        </w:rPr>
      </w:pPr>
    </w:p>
    <w:p w14:paraId="44636B9D" w14:textId="77777777" w:rsidR="008E7E7C" w:rsidRDefault="008E7E7C" w:rsidP="00D04301">
      <w:pPr>
        <w:pBdr>
          <w:top w:val="nil"/>
          <w:left w:val="nil"/>
          <w:bottom w:val="nil"/>
          <w:right w:val="nil"/>
          <w:between w:val="nil"/>
          <w:bar w:val="nil"/>
        </w:pBdr>
        <w:jc w:val="both"/>
        <w:rPr>
          <w:rFonts w:ascii="Arial" w:eastAsia="Calibri" w:hAnsi="Arial" w:cs="Arial"/>
          <w:bCs/>
          <w:color w:val="000000" w:themeColor="text1"/>
          <w:sz w:val="16"/>
          <w:szCs w:val="18"/>
          <w:u w:color="000000"/>
          <w:bdr w:val="nil"/>
          <w:lang w:val="es-ES"/>
        </w:rPr>
      </w:pPr>
    </w:p>
    <w:p w14:paraId="35243409" w14:textId="77777777" w:rsidR="008E7E7C" w:rsidRDefault="008E7E7C" w:rsidP="00D04301">
      <w:pPr>
        <w:pBdr>
          <w:top w:val="nil"/>
          <w:left w:val="nil"/>
          <w:bottom w:val="nil"/>
          <w:right w:val="nil"/>
          <w:between w:val="nil"/>
          <w:bar w:val="nil"/>
        </w:pBdr>
        <w:jc w:val="both"/>
        <w:rPr>
          <w:rFonts w:ascii="Arial" w:eastAsia="Calibri" w:hAnsi="Arial" w:cs="Arial"/>
          <w:bCs/>
          <w:color w:val="000000" w:themeColor="text1"/>
          <w:sz w:val="16"/>
          <w:szCs w:val="18"/>
          <w:u w:color="000000"/>
          <w:bdr w:val="nil"/>
          <w:lang w:val="es-ES"/>
        </w:rPr>
      </w:pPr>
    </w:p>
    <w:p w14:paraId="48ED1A7B" w14:textId="77777777" w:rsidR="008E7E7C" w:rsidRDefault="008E7E7C" w:rsidP="00D04301">
      <w:pPr>
        <w:pBdr>
          <w:top w:val="nil"/>
          <w:left w:val="nil"/>
          <w:bottom w:val="nil"/>
          <w:right w:val="nil"/>
          <w:between w:val="nil"/>
          <w:bar w:val="nil"/>
        </w:pBdr>
        <w:jc w:val="both"/>
        <w:rPr>
          <w:rFonts w:ascii="Arial" w:eastAsia="Calibri" w:hAnsi="Arial" w:cs="Arial"/>
          <w:bCs/>
          <w:color w:val="000000" w:themeColor="text1"/>
          <w:sz w:val="16"/>
          <w:szCs w:val="18"/>
          <w:u w:color="000000"/>
          <w:bdr w:val="nil"/>
          <w:lang w:val="es-ES"/>
        </w:rPr>
      </w:pPr>
    </w:p>
    <w:p w14:paraId="4B1DB906" w14:textId="77777777" w:rsidR="008E7E7C" w:rsidRDefault="008E7E7C" w:rsidP="00D04301">
      <w:pPr>
        <w:pBdr>
          <w:top w:val="nil"/>
          <w:left w:val="nil"/>
          <w:bottom w:val="nil"/>
          <w:right w:val="nil"/>
          <w:between w:val="nil"/>
          <w:bar w:val="nil"/>
        </w:pBdr>
        <w:jc w:val="both"/>
        <w:rPr>
          <w:rFonts w:ascii="Arial" w:eastAsia="Calibri" w:hAnsi="Arial" w:cs="Arial"/>
          <w:bCs/>
          <w:color w:val="000000" w:themeColor="text1"/>
          <w:sz w:val="16"/>
          <w:szCs w:val="18"/>
          <w:u w:color="000000"/>
          <w:bdr w:val="nil"/>
          <w:lang w:val="es-ES"/>
        </w:rPr>
      </w:pPr>
    </w:p>
    <w:p w14:paraId="4E4FFAF0" w14:textId="77777777" w:rsidR="008E7E7C" w:rsidRDefault="008E7E7C" w:rsidP="00D04301">
      <w:pPr>
        <w:pBdr>
          <w:top w:val="nil"/>
          <w:left w:val="nil"/>
          <w:bottom w:val="nil"/>
          <w:right w:val="nil"/>
          <w:between w:val="nil"/>
          <w:bar w:val="nil"/>
        </w:pBdr>
        <w:jc w:val="both"/>
        <w:rPr>
          <w:rFonts w:ascii="Arial" w:eastAsia="Calibri" w:hAnsi="Arial" w:cs="Arial"/>
          <w:bCs/>
          <w:color w:val="000000" w:themeColor="text1"/>
          <w:sz w:val="16"/>
          <w:szCs w:val="18"/>
          <w:u w:color="000000"/>
          <w:bdr w:val="nil"/>
          <w:lang w:val="es-ES"/>
        </w:rPr>
      </w:pPr>
    </w:p>
    <w:p w14:paraId="6D5AA845" w14:textId="77777777" w:rsidR="008E7E7C" w:rsidRDefault="008E7E7C" w:rsidP="00D04301">
      <w:pPr>
        <w:pBdr>
          <w:top w:val="nil"/>
          <w:left w:val="nil"/>
          <w:bottom w:val="nil"/>
          <w:right w:val="nil"/>
          <w:between w:val="nil"/>
          <w:bar w:val="nil"/>
        </w:pBdr>
        <w:jc w:val="both"/>
        <w:rPr>
          <w:rFonts w:ascii="Arial" w:eastAsia="Calibri" w:hAnsi="Arial" w:cs="Arial"/>
          <w:bCs/>
          <w:color w:val="000000" w:themeColor="text1"/>
          <w:sz w:val="16"/>
          <w:szCs w:val="18"/>
          <w:u w:color="000000"/>
          <w:bdr w:val="nil"/>
          <w:lang w:val="es-ES"/>
        </w:rPr>
      </w:pPr>
    </w:p>
    <w:p w14:paraId="0BB651F1" w14:textId="77777777" w:rsidR="00F23B45" w:rsidRDefault="00F23B45" w:rsidP="00D04301">
      <w:pPr>
        <w:pBdr>
          <w:top w:val="nil"/>
          <w:left w:val="nil"/>
          <w:bottom w:val="nil"/>
          <w:right w:val="nil"/>
          <w:between w:val="nil"/>
          <w:bar w:val="nil"/>
        </w:pBdr>
        <w:jc w:val="both"/>
        <w:rPr>
          <w:rFonts w:ascii="Arial" w:eastAsia="Calibri" w:hAnsi="Arial" w:cs="Arial"/>
          <w:bCs/>
          <w:color w:val="000000" w:themeColor="text1"/>
          <w:sz w:val="16"/>
          <w:szCs w:val="18"/>
          <w:u w:color="000000"/>
          <w:bdr w:val="nil"/>
          <w:lang w:val="es-ES"/>
        </w:rPr>
      </w:pPr>
    </w:p>
    <w:p w14:paraId="6C722EBD" w14:textId="77777777" w:rsidR="00F23B45" w:rsidRDefault="00F23B45" w:rsidP="00D04301">
      <w:pPr>
        <w:pBdr>
          <w:top w:val="nil"/>
          <w:left w:val="nil"/>
          <w:bottom w:val="nil"/>
          <w:right w:val="nil"/>
          <w:between w:val="nil"/>
          <w:bar w:val="nil"/>
        </w:pBdr>
        <w:jc w:val="both"/>
        <w:rPr>
          <w:rFonts w:ascii="Arial" w:eastAsia="Calibri" w:hAnsi="Arial" w:cs="Arial"/>
          <w:bCs/>
          <w:color w:val="000000" w:themeColor="text1"/>
          <w:sz w:val="16"/>
          <w:szCs w:val="18"/>
          <w:u w:color="000000"/>
          <w:bdr w:val="nil"/>
          <w:lang w:val="es-ES"/>
        </w:rPr>
      </w:pPr>
    </w:p>
    <w:p w14:paraId="7377FE98" w14:textId="77777777" w:rsidR="00F23B45" w:rsidRDefault="00F23B45" w:rsidP="00D04301">
      <w:pPr>
        <w:pBdr>
          <w:top w:val="nil"/>
          <w:left w:val="nil"/>
          <w:bottom w:val="nil"/>
          <w:right w:val="nil"/>
          <w:between w:val="nil"/>
          <w:bar w:val="nil"/>
        </w:pBdr>
        <w:jc w:val="both"/>
        <w:rPr>
          <w:rFonts w:ascii="Arial" w:eastAsia="Calibri" w:hAnsi="Arial" w:cs="Arial"/>
          <w:bCs/>
          <w:color w:val="000000" w:themeColor="text1"/>
          <w:sz w:val="16"/>
          <w:szCs w:val="18"/>
          <w:u w:color="000000"/>
          <w:bdr w:val="nil"/>
          <w:lang w:val="es-ES"/>
        </w:rPr>
      </w:pPr>
    </w:p>
    <w:p w14:paraId="0D56886C" w14:textId="1D2865FC" w:rsidR="009B32B2" w:rsidRPr="00F24B3C" w:rsidRDefault="00F24B3C" w:rsidP="00D04301">
      <w:pPr>
        <w:pBdr>
          <w:top w:val="nil"/>
          <w:left w:val="nil"/>
          <w:bottom w:val="nil"/>
          <w:right w:val="nil"/>
          <w:between w:val="nil"/>
          <w:bar w:val="nil"/>
        </w:pBdr>
        <w:jc w:val="both"/>
        <w:rPr>
          <w:rFonts w:ascii="Arial" w:hAnsi="Arial" w:cs="Arial"/>
          <w:b/>
          <w:bCs/>
          <w:sz w:val="22"/>
        </w:rPr>
      </w:pPr>
      <w:r w:rsidRPr="00F24B3C">
        <w:rPr>
          <w:rFonts w:ascii="Arial" w:eastAsia="Calibri" w:hAnsi="Arial" w:cs="Arial"/>
          <w:bCs/>
          <w:color w:val="000000" w:themeColor="text1"/>
          <w:sz w:val="16"/>
          <w:szCs w:val="18"/>
          <w:u w:color="000000"/>
          <w:bdr w:val="nil"/>
          <w:lang w:val="es-ES"/>
        </w:rPr>
        <w:t>L</w:t>
      </w:r>
      <w:r w:rsidR="0073277F" w:rsidRPr="00F24B3C">
        <w:rPr>
          <w:rFonts w:ascii="Arial" w:eastAsia="Calibri" w:hAnsi="Arial" w:cs="Arial"/>
          <w:bCs/>
          <w:color w:val="000000" w:themeColor="text1"/>
          <w:sz w:val="16"/>
          <w:szCs w:val="18"/>
          <w:u w:color="000000"/>
          <w:bdr w:val="nil"/>
          <w:lang w:val="es-ES"/>
        </w:rPr>
        <w:t>a presente foja de firmas pertenece a</w:t>
      </w:r>
      <w:r w:rsidR="00562AB9">
        <w:rPr>
          <w:rFonts w:ascii="Arial" w:eastAsia="Calibri" w:hAnsi="Arial" w:cs="Arial"/>
          <w:bCs/>
          <w:color w:val="000000" w:themeColor="text1"/>
          <w:sz w:val="16"/>
          <w:szCs w:val="18"/>
          <w:u w:color="000000"/>
          <w:bdr w:val="nil"/>
          <w:lang w:val="es-ES"/>
        </w:rPr>
        <w:t xml:space="preserve"> </w:t>
      </w:r>
      <w:r w:rsidR="0073277F" w:rsidRPr="00F24B3C">
        <w:rPr>
          <w:rFonts w:ascii="Arial" w:eastAsia="Calibri" w:hAnsi="Arial" w:cs="Arial"/>
          <w:bCs/>
          <w:color w:val="000000" w:themeColor="text1"/>
          <w:sz w:val="16"/>
          <w:szCs w:val="18"/>
          <w:u w:color="000000"/>
          <w:bdr w:val="nil"/>
          <w:lang w:val="es-ES"/>
        </w:rPr>
        <w:t>l</w:t>
      </w:r>
      <w:r w:rsidR="00562AB9">
        <w:rPr>
          <w:rFonts w:ascii="Arial" w:eastAsia="Calibri" w:hAnsi="Arial" w:cs="Arial"/>
          <w:bCs/>
          <w:color w:val="000000" w:themeColor="text1"/>
          <w:sz w:val="16"/>
          <w:szCs w:val="18"/>
          <w:u w:color="000000"/>
          <w:bdr w:val="nil"/>
          <w:lang w:val="es-ES"/>
        </w:rPr>
        <w:t>a</w:t>
      </w:r>
      <w:r w:rsidR="0073277F" w:rsidRPr="00F24B3C">
        <w:rPr>
          <w:rFonts w:ascii="Arial" w:eastAsia="Calibri" w:hAnsi="Arial" w:cs="Arial"/>
          <w:bCs/>
          <w:color w:val="000000" w:themeColor="text1"/>
          <w:sz w:val="16"/>
          <w:szCs w:val="18"/>
          <w:u w:color="000000"/>
          <w:bdr w:val="nil"/>
          <w:lang w:val="es-ES"/>
        </w:rPr>
        <w:t xml:space="preserve"> </w:t>
      </w:r>
      <w:r w:rsidR="006A18E5" w:rsidRPr="006A18E5">
        <w:rPr>
          <w:rFonts w:ascii="Arial" w:hAnsi="Arial" w:cs="Arial"/>
          <w:sz w:val="16"/>
          <w:szCs w:val="18"/>
          <w:lang w:val="es-ES"/>
        </w:rPr>
        <w:t xml:space="preserve">INICIATIVA DE ORDENAMIENTO QUE TURNA A COMISIONES LA PROPUESTA QUE REFORMA EL ARTÍCULO 6 Y </w:t>
      </w:r>
      <w:r w:rsidR="00A63127" w:rsidRPr="00A63127">
        <w:rPr>
          <w:rFonts w:ascii="Arial" w:hAnsi="Arial" w:cs="Arial"/>
          <w:sz w:val="16"/>
          <w:szCs w:val="18"/>
          <w:lang w:val="es-ES"/>
        </w:rPr>
        <w:t>LAS FRACCIONES I Y VII</w:t>
      </w:r>
      <w:r w:rsidR="00A63127">
        <w:rPr>
          <w:rFonts w:ascii="Arial" w:hAnsi="Arial" w:cs="Arial"/>
          <w:sz w:val="16"/>
          <w:szCs w:val="18"/>
          <w:lang w:val="es-ES"/>
        </w:rPr>
        <w:t xml:space="preserve"> </w:t>
      </w:r>
      <w:r w:rsidR="006A18E5" w:rsidRPr="006A18E5">
        <w:rPr>
          <w:rFonts w:ascii="Arial" w:hAnsi="Arial" w:cs="Arial"/>
          <w:sz w:val="16"/>
          <w:szCs w:val="18"/>
          <w:lang w:val="es-ES"/>
        </w:rPr>
        <w:t>DEL ARTÍCULO 24</w:t>
      </w:r>
      <w:r w:rsidR="0010658A">
        <w:rPr>
          <w:rFonts w:ascii="Arial" w:hAnsi="Arial" w:cs="Arial"/>
          <w:sz w:val="16"/>
          <w:szCs w:val="18"/>
          <w:lang w:val="es-ES"/>
        </w:rPr>
        <w:t xml:space="preserve"> </w:t>
      </w:r>
      <w:r w:rsidR="006A18E5" w:rsidRPr="006A18E5">
        <w:rPr>
          <w:rFonts w:ascii="Arial" w:hAnsi="Arial" w:cs="Arial"/>
          <w:sz w:val="16"/>
          <w:szCs w:val="18"/>
          <w:lang w:val="es-ES"/>
        </w:rPr>
        <w:t>DEL REGLAMENTO QUE CONTIENE LAS BASES PARA OTORGAR NOMINACIONES, PREMIOS, PRESEAS, RECONOCIMIENTOS Y ASIGNACIÓN DE ESPACIOS PÚBLICOS POR EL GOBIERNO MUNICIPAL DE ZAPOTLÁN EL GRANDE, JALISCO</w:t>
      </w:r>
      <w:r w:rsidR="0073277F" w:rsidRPr="00F24B3C">
        <w:rPr>
          <w:rFonts w:ascii="Arial" w:hAnsi="Arial" w:cs="Arial"/>
          <w:color w:val="000000" w:themeColor="text1"/>
          <w:sz w:val="16"/>
          <w:szCs w:val="18"/>
        </w:rPr>
        <w:t xml:space="preserve">, de fecha </w:t>
      </w:r>
      <w:r w:rsidR="00562AB9">
        <w:rPr>
          <w:rFonts w:ascii="Arial" w:hAnsi="Arial" w:cs="Arial"/>
          <w:color w:val="000000" w:themeColor="text1"/>
          <w:sz w:val="16"/>
          <w:szCs w:val="18"/>
        </w:rPr>
        <w:t>2</w:t>
      </w:r>
      <w:r w:rsidR="001D5553">
        <w:rPr>
          <w:rFonts w:ascii="Arial" w:hAnsi="Arial" w:cs="Arial"/>
          <w:color w:val="000000" w:themeColor="text1"/>
          <w:sz w:val="16"/>
          <w:szCs w:val="18"/>
        </w:rPr>
        <w:t>2</w:t>
      </w:r>
      <w:r w:rsidR="0073277F" w:rsidRPr="00F24B3C">
        <w:rPr>
          <w:rFonts w:ascii="Arial" w:hAnsi="Arial" w:cs="Arial"/>
          <w:color w:val="000000" w:themeColor="text1"/>
          <w:sz w:val="16"/>
          <w:szCs w:val="18"/>
        </w:rPr>
        <w:t xml:space="preserve"> de </w:t>
      </w:r>
      <w:r w:rsidR="00562AB9">
        <w:rPr>
          <w:rFonts w:ascii="Arial" w:hAnsi="Arial" w:cs="Arial"/>
          <w:color w:val="000000" w:themeColor="text1"/>
          <w:sz w:val="16"/>
          <w:szCs w:val="18"/>
        </w:rPr>
        <w:t>mayo</w:t>
      </w:r>
      <w:r w:rsidR="0073277F" w:rsidRPr="00F24B3C">
        <w:rPr>
          <w:rFonts w:ascii="Arial" w:hAnsi="Arial" w:cs="Arial"/>
          <w:color w:val="000000" w:themeColor="text1"/>
          <w:sz w:val="16"/>
          <w:szCs w:val="18"/>
        </w:rPr>
        <w:t xml:space="preserve"> del 202</w:t>
      </w:r>
      <w:r>
        <w:rPr>
          <w:rFonts w:ascii="Arial" w:hAnsi="Arial" w:cs="Arial"/>
          <w:color w:val="000000" w:themeColor="text1"/>
          <w:sz w:val="16"/>
          <w:szCs w:val="18"/>
        </w:rPr>
        <w:t>6</w:t>
      </w:r>
      <w:r w:rsidR="0073277F" w:rsidRPr="00F24B3C">
        <w:rPr>
          <w:rFonts w:ascii="Arial" w:hAnsi="Arial" w:cs="Arial"/>
          <w:color w:val="000000" w:themeColor="text1"/>
          <w:sz w:val="16"/>
          <w:szCs w:val="18"/>
        </w:rPr>
        <w:t>.</w:t>
      </w:r>
    </w:p>
    <w:sectPr w:rsidR="009B32B2" w:rsidRPr="00F24B3C" w:rsidSect="00ED60EE">
      <w:headerReference w:type="even" r:id="rId8"/>
      <w:headerReference w:type="default" r:id="rId9"/>
      <w:footerReference w:type="default" r:id="rId10"/>
      <w:headerReference w:type="first" r:id="rId11"/>
      <w:pgSz w:w="12240" w:h="15840"/>
      <w:pgMar w:top="1701" w:right="1701" w:bottom="181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4D883" w14:textId="77777777" w:rsidR="00A161C5" w:rsidRDefault="00A161C5" w:rsidP="00A964D5">
      <w:r>
        <w:separator/>
      </w:r>
    </w:p>
  </w:endnote>
  <w:endnote w:type="continuationSeparator" w:id="0">
    <w:p w14:paraId="6AE6C14A" w14:textId="77777777" w:rsidR="00A161C5" w:rsidRDefault="00A161C5"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405246"/>
      <w:docPartObj>
        <w:docPartGallery w:val="Page Numbers (Bottom of Page)"/>
        <w:docPartUnique/>
      </w:docPartObj>
    </w:sdtPr>
    <w:sdtEndPr/>
    <w:sdtContent>
      <w:sdt>
        <w:sdtPr>
          <w:id w:val="-1705238520"/>
          <w:docPartObj>
            <w:docPartGallery w:val="Page Numbers (Top of Page)"/>
            <w:docPartUnique/>
          </w:docPartObj>
        </w:sdtPr>
        <w:sdtEndPr/>
        <w:sdtContent>
          <w:p w14:paraId="1FF125E1" w14:textId="19ED73F4" w:rsidR="00CC14CF" w:rsidRDefault="00CC14CF">
            <w:pPr>
              <w:pStyle w:val="Piedepgina"/>
            </w:pPr>
            <w:r w:rsidRPr="00CC14CF">
              <w:rPr>
                <w:rFonts w:ascii="Calibri" w:hAnsi="Calibri" w:cs="Calibri"/>
                <w:color w:val="FFFFFF" w:themeColor="background1"/>
                <w:sz w:val="18"/>
                <w:lang w:val="es-ES"/>
              </w:rPr>
              <w:t xml:space="preserve">Página </w:t>
            </w:r>
            <w:r w:rsidRPr="00CC14CF">
              <w:rPr>
                <w:rFonts w:ascii="Calibri" w:hAnsi="Calibri" w:cs="Calibri"/>
                <w:b/>
                <w:bCs/>
                <w:color w:val="FFFFFF" w:themeColor="background1"/>
                <w:sz w:val="18"/>
              </w:rPr>
              <w:fldChar w:fldCharType="begin"/>
            </w:r>
            <w:r w:rsidRPr="00CC14CF">
              <w:rPr>
                <w:rFonts w:ascii="Calibri" w:hAnsi="Calibri" w:cs="Calibri"/>
                <w:b/>
                <w:bCs/>
                <w:color w:val="FFFFFF" w:themeColor="background1"/>
                <w:sz w:val="18"/>
              </w:rPr>
              <w:instrText>PAGE</w:instrText>
            </w:r>
            <w:r w:rsidRPr="00CC14CF">
              <w:rPr>
                <w:rFonts w:ascii="Calibri" w:hAnsi="Calibri" w:cs="Calibri"/>
                <w:b/>
                <w:bCs/>
                <w:color w:val="FFFFFF" w:themeColor="background1"/>
                <w:sz w:val="18"/>
              </w:rPr>
              <w:fldChar w:fldCharType="separate"/>
            </w:r>
            <w:r w:rsidR="00880E48">
              <w:rPr>
                <w:rFonts w:ascii="Calibri" w:hAnsi="Calibri" w:cs="Calibri"/>
                <w:b/>
                <w:bCs/>
                <w:noProof/>
                <w:color w:val="FFFFFF" w:themeColor="background1"/>
                <w:sz w:val="18"/>
              </w:rPr>
              <w:t>5</w:t>
            </w:r>
            <w:r w:rsidRPr="00CC14CF">
              <w:rPr>
                <w:rFonts w:ascii="Calibri" w:hAnsi="Calibri" w:cs="Calibri"/>
                <w:b/>
                <w:bCs/>
                <w:color w:val="FFFFFF" w:themeColor="background1"/>
                <w:sz w:val="18"/>
              </w:rPr>
              <w:fldChar w:fldCharType="end"/>
            </w:r>
            <w:r w:rsidRPr="00CC14CF">
              <w:rPr>
                <w:rFonts w:ascii="Calibri" w:hAnsi="Calibri" w:cs="Calibri"/>
                <w:color w:val="FFFFFF" w:themeColor="background1"/>
                <w:sz w:val="18"/>
                <w:lang w:val="es-ES"/>
              </w:rPr>
              <w:t xml:space="preserve"> de </w:t>
            </w:r>
            <w:r w:rsidRPr="00CC14CF">
              <w:rPr>
                <w:rFonts w:ascii="Calibri" w:hAnsi="Calibri" w:cs="Calibri"/>
                <w:b/>
                <w:bCs/>
                <w:color w:val="FFFFFF" w:themeColor="background1"/>
                <w:sz w:val="18"/>
              </w:rPr>
              <w:fldChar w:fldCharType="begin"/>
            </w:r>
            <w:r w:rsidRPr="00CC14CF">
              <w:rPr>
                <w:rFonts w:ascii="Calibri" w:hAnsi="Calibri" w:cs="Calibri"/>
                <w:b/>
                <w:bCs/>
                <w:color w:val="FFFFFF" w:themeColor="background1"/>
                <w:sz w:val="18"/>
              </w:rPr>
              <w:instrText>NUMPAGES</w:instrText>
            </w:r>
            <w:r w:rsidRPr="00CC14CF">
              <w:rPr>
                <w:rFonts w:ascii="Calibri" w:hAnsi="Calibri" w:cs="Calibri"/>
                <w:b/>
                <w:bCs/>
                <w:color w:val="FFFFFF" w:themeColor="background1"/>
                <w:sz w:val="18"/>
              </w:rPr>
              <w:fldChar w:fldCharType="separate"/>
            </w:r>
            <w:r w:rsidR="00880E48">
              <w:rPr>
                <w:rFonts w:ascii="Calibri" w:hAnsi="Calibri" w:cs="Calibri"/>
                <w:b/>
                <w:bCs/>
                <w:noProof/>
                <w:color w:val="FFFFFF" w:themeColor="background1"/>
                <w:sz w:val="18"/>
              </w:rPr>
              <w:t>5</w:t>
            </w:r>
            <w:r w:rsidRPr="00CC14CF">
              <w:rPr>
                <w:rFonts w:ascii="Calibri" w:hAnsi="Calibri" w:cs="Calibri"/>
                <w:b/>
                <w:bCs/>
                <w:color w:val="FFFFFF" w:themeColor="background1"/>
                <w:sz w:val="18"/>
              </w:rPr>
              <w:fldChar w:fldCharType="end"/>
            </w:r>
          </w:p>
        </w:sdtContent>
      </w:sdt>
    </w:sdtContent>
  </w:sdt>
  <w:p w14:paraId="54B5D8CB" w14:textId="77777777" w:rsidR="00CC14CF" w:rsidRDefault="00CC14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BF61A" w14:textId="77777777" w:rsidR="00A161C5" w:rsidRDefault="00A161C5" w:rsidP="00A964D5">
      <w:r>
        <w:separator/>
      </w:r>
    </w:p>
  </w:footnote>
  <w:footnote w:type="continuationSeparator" w:id="0">
    <w:p w14:paraId="1FC50AFE" w14:textId="77777777" w:rsidR="00A161C5" w:rsidRDefault="00A161C5" w:rsidP="00A96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C204B" w14:textId="77777777" w:rsidR="00A964D5" w:rsidRDefault="00880E48">
    <w:pPr>
      <w:pStyle w:val="Encabezado"/>
    </w:pPr>
    <w:r>
      <w:rPr>
        <w:noProof/>
      </w:rPr>
      <w:pict w14:anchorId="18A97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style="position:absolute;margin-left:0;margin-top:0;width:612.35pt;height:792.35pt;z-index:-251653120;mso-wrap-edited:f;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AE2F5" w14:textId="32A69C60" w:rsidR="00722B5E" w:rsidRDefault="00880E48">
    <w:pPr>
      <w:pStyle w:val="Encabezado"/>
    </w:pPr>
    <w:r>
      <w:rPr>
        <w:noProof/>
      </w:rPr>
      <w:pict w14:anchorId="38066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style="position:absolute;margin-left:-84.75pt;margin-top:-93.9pt;width:612.35pt;height:792.35pt;z-index:-251650048;mso-wrap-edited:f;mso-position-horizontal-relative:margin;mso-position-vertical-relative:margin" o:allowincell="f">
          <v:imagedata r:id="rId1" o:title="Hoja membretada"/>
          <w10:wrap anchorx="margin" anchory="margin"/>
        </v:shape>
      </w:pict>
    </w:r>
  </w:p>
  <w:p w14:paraId="3953339F" w14:textId="77777777" w:rsidR="00722B5E" w:rsidRDefault="00722B5E">
    <w:pPr>
      <w:pStyle w:val="Encabezado"/>
    </w:pPr>
  </w:p>
  <w:p w14:paraId="66273DB8" w14:textId="77777777" w:rsidR="00722B5E" w:rsidRDefault="00722B5E">
    <w:pPr>
      <w:pStyle w:val="Encabezado"/>
    </w:pPr>
  </w:p>
  <w:p w14:paraId="11DEC104" w14:textId="29516544" w:rsidR="00A964D5" w:rsidRDefault="00A964D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F3C47" w14:textId="77777777" w:rsidR="00A964D5" w:rsidRDefault="00880E48">
    <w:pPr>
      <w:pStyle w:val="Encabezado"/>
    </w:pPr>
    <w:r>
      <w:rPr>
        <w:noProof/>
      </w:rPr>
      <w:pict w14:anchorId="682A5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style="position:absolute;margin-left:0;margin-top:0;width:612.35pt;height:792.35pt;z-index:-251656192;mso-wrap-edited:f;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07B69"/>
    <w:multiLevelType w:val="hybridMultilevel"/>
    <w:tmpl w:val="537C25A6"/>
    <w:lvl w:ilvl="0" w:tplc="B63465E0">
      <w:start w:val="1"/>
      <w:numFmt w:val="upp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8252AE"/>
    <w:multiLevelType w:val="hybridMultilevel"/>
    <w:tmpl w:val="416AE0A4"/>
    <w:lvl w:ilvl="0" w:tplc="D062E94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EA13E9B"/>
    <w:multiLevelType w:val="hybridMultilevel"/>
    <w:tmpl w:val="A01A7676"/>
    <w:lvl w:ilvl="0" w:tplc="09BCE40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F192B8A"/>
    <w:multiLevelType w:val="hybridMultilevel"/>
    <w:tmpl w:val="CEDA18D4"/>
    <w:lvl w:ilvl="0" w:tplc="3FFC2C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B4A0318"/>
    <w:multiLevelType w:val="hybridMultilevel"/>
    <w:tmpl w:val="7C9A87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B423C0"/>
    <w:multiLevelType w:val="hybridMultilevel"/>
    <w:tmpl w:val="8E04A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61260D6"/>
    <w:multiLevelType w:val="hybridMultilevel"/>
    <w:tmpl w:val="7C9A87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C5E71EC"/>
    <w:multiLevelType w:val="hybridMultilevel"/>
    <w:tmpl w:val="9360679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nsid w:val="4DE928FD"/>
    <w:multiLevelType w:val="hybridMultilevel"/>
    <w:tmpl w:val="47702646"/>
    <w:lvl w:ilvl="0" w:tplc="D062E94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2B06710"/>
    <w:multiLevelType w:val="hybridMultilevel"/>
    <w:tmpl w:val="8B465D2A"/>
    <w:lvl w:ilvl="0" w:tplc="2DBCF7A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6CA3982"/>
    <w:multiLevelType w:val="hybridMultilevel"/>
    <w:tmpl w:val="8E04A1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931590"/>
    <w:multiLevelType w:val="hybridMultilevel"/>
    <w:tmpl w:val="47702646"/>
    <w:lvl w:ilvl="0" w:tplc="D062E94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9657247"/>
    <w:multiLevelType w:val="hybridMultilevel"/>
    <w:tmpl w:val="7C9A8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12"/>
  </w:num>
  <w:num w:numId="5">
    <w:abstractNumId w:val="4"/>
  </w:num>
  <w:num w:numId="6">
    <w:abstractNumId w:val="7"/>
  </w:num>
  <w:num w:numId="7">
    <w:abstractNumId w:val="2"/>
  </w:num>
  <w:num w:numId="8">
    <w:abstractNumId w:val="8"/>
  </w:num>
  <w:num w:numId="9">
    <w:abstractNumId w:val="9"/>
  </w:num>
  <w:num w:numId="10">
    <w:abstractNumId w:val="11"/>
  </w:num>
  <w:num w:numId="11">
    <w:abstractNumId w:val="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D5"/>
    <w:rsid w:val="00005299"/>
    <w:rsid w:val="0002378D"/>
    <w:rsid w:val="00035E86"/>
    <w:rsid w:val="00042AC0"/>
    <w:rsid w:val="00044B51"/>
    <w:rsid w:val="00047C78"/>
    <w:rsid w:val="000864D1"/>
    <w:rsid w:val="00097C59"/>
    <w:rsid w:val="000C023B"/>
    <w:rsid w:val="00102093"/>
    <w:rsid w:val="0010658A"/>
    <w:rsid w:val="0013075F"/>
    <w:rsid w:val="0014158C"/>
    <w:rsid w:val="00144CB2"/>
    <w:rsid w:val="001755E4"/>
    <w:rsid w:val="0019277C"/>
    <w:rsid w:val="00197A87"/>
    <w:rsid w:val="001A17A1"/>
    <w:rsid w:val="001A20E1"/>
    <w:rsid w:val="001B4E46"/>
    <w:rsid w:val="001D131D"/>
    <w:rsid w:val="001D43DF"/>
    <w:rsid w:val="001D5553"/>
    <w:rsid w:val="001E08AC"/>
    <w:rsid w:val="001E2B2C"/>
    <w:rsid w:val="002033EA"/>
    <w:rsid w:val="00213CB8"/>
    <w:rsid w:val="002E6C57"/>
    <w:rsid w:val="0030138B"/>
    <w:rsid w:val="00312DC7"/>
    <w:rsid w:val="003A3813"/>
    <w:rsid w:val="003C3EC7"/>
    <w:rsid w:val="003D4488"/>
    <w:rsid w:val="00422F20"/>
    <w:rsid w:val="0042604B"/>
    <w:rsid w:val="004355BA"/>
    <w:rsid w:val="0045516E"/>
    <w:rsid w:val="00481D94"/>
    <w:rsid w:val="004B290E"/>
    <w:rsid w:val="004B3EBC"/>
    <w:rsid w:val="004D0B4D"/>
    <w:rsid w:val="005025A3"/>
    <w:rsid w:val="00516399"/>
    <w:rsid w:val="00517844"/>
    <w:rsid w:val="00531018"/>
    <w:rsid w:val="00562AB9"/>
    <w:rsid w:val="00570249"/>
    <w:rsid w:val="00575A5A"/>
    <w:rsid w:val="0057754B"/>
    <w:rsid w:val="005B0788"/>
    <w:rsid w:val="005C20FA"/>
    <w:rsid w:val="005C6A21"/>
    <w:rsid w:val="005C7C3B"/>
    <w:rsid w:val="006624DB"/>
    <w:rsid w:val="00671E2F"/>
    <w:rsid w:val="00683A26"/>
    <w:rsid w:val="006A18E5"/>
    <w:rsid w:val="006B0B32"/>
    <w:rsid w:val="006D05AC"/>
    <w:rsid w:val="006D0971"/>
    <w:rsid w:val="006E104A"/>
    <w:rsid w:val="0071450C"/>
    <w:rsid w:val="00716319"/>
    <w:rsid w:val="00722B5E"/>
    <w:rsid w:val="00723CC9"/>
    <w:rsid w:val="007260B7"/>
    <w:rsid w:val="0073277F"/>
    <w:rsid w:val="00737357"/>
    <w:rsid w:val="00750BD3"/>
    <w:rsid w:val="00776048"/>
    <w:rsid w:val="00792515"/>
    <w:rsid w:val="007A7E7A"/>
    <w:rsid w:val="007D1B57"/>
    <w:rsid w:val="007E2CD9"/>
    <w:rsid w:val="007F3336"/>
    <w:rsid w:val="00800AF9"/>
    <w:rsid w:val="00801281"/>
    <w:rsid w:val="00820B4A"/>
    <w:rsid w:val="00831C0A"/>
    <w:rsid w:val="00836481"/>
    <w:rsid w:val="00840266"/>
    <w:rsid w:val="00846D3D"/>
    <w:rsid w:val="00880E48"/>
    <w:rsid w:val="008A0493"/>
    <w:rsid w:val="008A7A17"/>
    <w:rsid w:val="008D072F"/>
    <w:rsid w:val="008D35CC"/>
    <w:rsid w:val="008E7E7C"/>
    <w:rsid w:val="00923192"/>
    <w:rsid w:val="00923F4D"/>
    <w:rsid w:val="00930B86"/>
    <w:rsid w:val="00931867"/>
    <w:rsid w:val="009351A7"/>
    <w:rsid w:val="009A6B9D"/>
    <w:rsid w:val="009B32B2"/>
    <w:rsid w:val="009B3C03"/>
    <w:rsid w:val="009B6151"/>
    <w:rsid w:val="00A161C5"/>
    <w:rsid w:val="00A22003"/>
    <w:rsid w:val="00A4059A"/>
    <w:rsid w:val="00A50217"/>
    <w:rsid w:val="00A63127"/>
    <w:rsid w:val="00A80A5C"/>
    <w:rsid w:val="00A964D5"/>
    <w:rsid w:val="00AA304A"/>
    <w:rsid w:val="00AB3FAC"/>
    <w:rsid w:val="00AE3616"/>
    <w:rsid w:val="00B10DAA"/>
    <w:rsid w:val="00B27A36"/>
    <w:rsid w:val="00BD16A0"/>
    <w:rsid w:val="00C11EE5"/>
    <w:rsid w:val="00C12F7E"/>
    <w:rsid w:val="00C25D20"/>
    <w:rsid w:val="00C43B38"/>
    <w:rsid w:val="00C465BF"/>
    <w:rsid w:val="00C83E67"/>
    <w:rsid w:val="00C9168A"/>
    <w:rsid w:val="00CB0BF0"/>
    <w:rsid w:val="00CB678C"/>
    <w:rsid w:val="00CB6D06"/>
    <w:rsid w:val="00CC14CF"/>
    <w:rsid w:val="00CD579A"/>
    <w:rsid w:val="00CD7EB2"/>
    <w:rsid w:val="00D04301"/>
    <w:rsid w:val="00D42FC0"/>
    <w:rsid w:val="00D62C79"/>
    <w:rsid w:val="00D82993"/>
    <w:rsid w:val="00D949E4"/>
    <w:rsid w:val="00DC01CA"/>
    <w:rsid w:val="00DD3495"/>
    <w:rsid w:val="00DE55CC"/>
    <w:rsid w:val="00DE6CCE"/>
    <w:rsid w:val="00E055DF"/>
    <w:rsid w:val="00E13A62"/>
    <w:rsid w:val="00E20119"/>
    <w:rsid w:val="00E2576A"/>
    <w:rsid w:val="00E57138"/>
    <w:rsid w:val="00E611C8"/>
    <w:rsid w:val="00E66158"/>
    <w:rsid w:val="00E72282"/>
    <w:rsid w:val="00E91A62"/>
    <w:rsid w:val="00EB57FB"/>
    <w:rsid w:val="00ED2D5B"/>
    <w:rsid w:val="00ED3AD4"/>
    <w:rsid w:val="00ED60EE"/>
    <w:rsid w:val="00EF126F"/>
    <w:rsid w:val="00F03F6C"/>
    <w:rsid w:val="00F06739"/>
    <w:rsid w:val="00F226D9"/>
    <w:rsid w:val="00F23B45"/>
    <w:rsid w:val="00F24B3C"/>
    <w:rsid w:val="00F42EE9"/>
    <w:rsid w:val="00F70ADC"/>
    <w:rsid w:val="00F7624A"/>
    <w:rsid w:val="00F9578E"/>
    <w:rsid w:val="00FA29D3"/>
    <w:rsid w:val="00FB5A40"/>
    <w:rsid w:val="00FD2830"/>
    <w:rsid w:val="00FE168A"/>
    <w:rsid w:val="00FE31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B9AF3"/>
  <w15:chartTrackingRefBased/>
  <w15:docId w15:val="{FCD76A1A-9B4B-433B-AD09-0F798BBB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9"/>
    <w:semiHidden/>
    <w:unhideWhenUsed/>
    <w:qFormat/>
    <w:rsid w:val="0073277F"/>
    <w:pPr>
      <w:keepNext/>
      <w:jc w:val="center"/>
      <w:outlineLvl w:val="1"/>
    </w:pPr>
    <w:rPr>
      <w:rFonts w:ascii="Arial" w:eastAsia="Times New Roman" w:hAnsi="Arial" w:cs="Arial"/>
      <w:b/>
      <w:bCs/>
      <w:kern w:val="0"/>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Tablaconcuadrcula11">
    <w:name w:val="Tabla con cuadrícula11"/>
    <w:basedOn w:val="Tablanormal"/>
    <w:next w:val="Tablaconcuadrcula"/>
    <w:uiPriority w:val="59"/>
    <w:rsid w:val="00722B5E"/>
    <w:rPr>
      <w:rFonts w:eastAsiaTheme="minorEastAsia"/>
      <w:kern w:val="0"/>
      <w:lang w:val="es-ES_tradnl" w:eastAsia="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722B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FA29D3"/>
    <w:pPr>
      <w:ind w:left="720"/>
      <w:contextualSpacing/>
    </w:pPr>
  </w:style>
  <w:style w:type="character" w:styleId="Hipervnculo">
    <w:name w:val="Hyperlink"/>
    <w:basedOn w:val="Fuentedeprrafopredeter"/>
    <w:uiPriority w:val="99"/>
    <w:unhideWhenUsed/>
    <w:rsid w:val="004B3EBC"/>
    <w:rPr>
      <w:color w:val="0563C1" w:themeColor="hyperlink"/>
      <w:u w:val="single"/>
    </w:rPr>
  </w:style>
  <w:style w:type="character" w:customStyle="1" w:styleId="UnresolvedMention">
    <w:name w:val="Unresolved Mention"/>
    <w:basedOn w:val="Fuentedeprrafopredeter"/>
    <w:uiPriority w:val="99"/>
    <w:semiHidden/>
    <w:unhideWhenUsed/>
    <w:rsid w:val="004B3EBC"/>
    <w:rPr>
      <w:color w:val="605E5C"/>
      <w:shd w:val="clear" w:color="auto" w:fill="E1DFDD"/>
    </w:rPr>
  </w:style>
  <w:style w:type="character" w:customStyle="1" w:styleId="Ttulo2Car">
    <w:name w:val="Título 2 Car"/>
    <w:basedOn w:val="Fuentedeprrafopredeter"/>
    <w:link w:val="Ttulo2"/>
    <w:uiPriority w:val="99"/>
    <w:semiHidden/>
    <w:rsid w:val="0073277F"/>
    <w:rPr>
      <w:rFonts w:ascii="Arial" w:eastAsia="Times New Roman" w:hAnsi="Arial" w:cs="Arial"/>
      <w:b/>
      <w:bCs/>
      <w:kern w:val="0"/>
      <w:lang w:val="es-ES" w:eastAsia="es-ES"/>
      <w14:ligatures w14:val="none"/>
    </w:rPr>
  </w:style>
  <w:style w:type="paragraph" w:styleId="Textoindependiente2">
    <w:name w:val="Body Text 2"/>
    <w:basedOn w:val="Normal"/>
    <w:link w:val="Textoindependiente2Car"/>
    <w:uiPriority w:val="99"/>
    <w:rsid w:val="0073277F"/>
    <w:pPr>
      <w:jc w:val="both"/>
    </w:pPr>
    <w:rPr>
      <w:rFonts w:ascii="Arial" w:eastAsia="Times New Roman" w:hAnsi="Arial" w:cs="Arial"/>
      <w:kern w:val="0"/>
      <w:lang w:val="es-ES_tradnl" w:eastAsia="es-ES"/>
      <w14:ligatures w14:val="none"/>
    </w:rPr>
  </w:style>
  <w:style w:type="character" w:customStyle="1" w:styleId="Textoindependiente2Car">
    <w:name w:val="Texto independiente 2 Car"/>
    <w:basedOn w:val="Fuentedeprrafopredeter"/>
    <w:link w:val="Textoindependiente2"/>
    <w:uiPriority w:val="99"/>
    <w:rsid w:val="0073277F"/>
    <w:rPr>
      <w:rFonts w:ascii="Arial" w:eastAsia="Times New Roman" w:hAnsi="Arial" w:cs="Arial"/>
      <w:kern w:val="0"/>
      <w:lang w:val="es-ES_tradnl" w:eastAsia="es-ES"/>
      <w14:ligatures w14:val="none"/>
    </w:rPr>
  </w:style>
  <w:style w:type="paragraph" w:styleId="Sinespaciado">
    <w:name w:val="No Spacing"/>
    <w:link w:val="SinespaciadoCar"/>
    <w:uiPriority w:val="1"/>
    <w:qFormat/>
    <w:rsid w:val="0073277F"/>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73277F"/>
    <w:rPr>
      <w:rFonts w:ascii="Arial" w:eastAsia="Times New Roman" w:hAnsi="Arial" w:cs="Times New Roman"/>
      <w:kern w:val="0"/>
      <w:sz w:val="20"/>
      <w:szCs w:val="20"/>
      <w:lang w:val="en-US"/>
      <w14:ligatures w14:val="none"/>
    </w:rPr>
  </w:style>
  <w:style w:type="paragraph" w:styleId="Textodeglobo">
    <w:name w:val="Balloon Text"/>
    <w:basedOn w:val="Normal"/>
    <w:link w:val="TextodegloboCar"/>
    <w:uiPriority w:val="99"/>
    <w:semiHidden/>
    <w:unhideWhenUsed/>
    <w:rsid w:val="007373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2644A-F19C-40AE-BFC0-970F7E86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1381</Words>
  <Characters>7601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Astrid Yaredi Rangel Hernandez</cp:lastModifiedBy>
  <cp:revision>15</cp:revision>
  <cp:lastPrinted>2026-05-22T16:02:00Z</cp:lastPrinted>
  <dcterms:created xsi:type="dcterms:W3CDTF">2026-05-22T15:52:00Z</dcterms:created>
  <dcterms:modified xsi:type="dcterms:W3CDTF">2026-05-22T18:25:00Z</dcterms:modified>
</cp:coreProperties>
</file>