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3B" w:rsidRPr="00FB6812" w:rsidRDefault="00540B3B" w:rsidP="00E87EBD">
      <w:pPr>
        <w:pStyle w:val="Cuerpo"/>
        <w:jc w:val="both"/>
        <w:rPr>
          <w:rStyle w:val="Ninguno"/>
          <w:rFonts w:ascii="Arial" w:hAnsi="Arial" w:cs="Arial"/>
          <w:b/>
          <w:bCs/>
          <w:lang w:val="es-MX"/>
        </w:rPr>
      </w:pPr>
    </w:p>
    <w:p w:rsidR="00540B3B" w:rsidRPr="00FB6812" w:rsidRDefault="00540B3B" w:rsidP="00E87EBD">
      <w:pPr>
        <w:pStyle w:val="Cuerpo"/>
        <w:jc w:val="both"/>
        <w:rPr>
          <w:rStyle w:val="Ninguno"/>
          <w:rFonts w:ascii="Arial" w:hAnsi="Arial" w:cs="Arial"/>
          <w:b/>
          <w:bCs/>
          <w:lang w:val="es-MX"/>
        </w:rPr>
      </w:pPr>
    </w:p>
    <w:p w:rsidR="00852EFE" w:rsidRPr="00FB6812" w:rsidRDefault="00852EFE" w:rsidP="00E87EBD">
      <w:pPr>
        <w:pStyle w:val="Cuerpo"/>
        <w:jc w:val="both"/>
        <w:rPr>
          <w:rStyle w:val="Ninguno"/>
          <w:rFonts w:ascii="Arial" w:eastAsia="Cambria" w:hAnsi="Arial" w:cs="Arial"/>
          <w:b/>
          <w:bCs/>
          <w:lang w:val="es-MX"/>
        </w:rPr>
      </w:pPr>
      <w:r w:rsidRPr="00FB6812">
        <w:rPr>
          <w:rStyle w:val="Ninguno"/>
          <w:rFonts w:ascii="Arial" w:hAnsi="Arial" w:cs="Arial"/>
          <w:b/>
          <w:bCs/>
          <w:lang w:val="es-MX"/>
        </w:rPr>
        <w:t>H. AYUNTAMIENTO CONSTITUCIONAL DE</w:t>
      </w:r>
    </w:p>
    <w:p w:rsidR="00852EFE" w:rsidRPr="00FB6812" w:rsidRDefault="00852EFE" w:rsidP="00E87EBD">
      <w:pPr>
        <w:pStyle w:val="Cuerpo"/>
        <w:jc w:val="both"/>
        <w:rPr>
          <w:rStyle w:val="Ninguno"/>
          <w:rFonts w:ascii="Arial" w:eastAsia="Cambria" w:hAnsi="Arial" w:cs="Arial"/>
          <w:b/>
          <w:bCs/>
          <w:lang w:val="es-MX"/>
        </w:rPr>
      </w:pPr>
      <w:r w:rsidRPr="00FB6812">
        <w:rPr>
          <w:rStyle w:val="Ninguno"/>
          <w:rFonts w:ascii="Arial" w:hAnsi="Arial" w:cs="Arial"/>
          <w:b/>
          <w:bCs/>
          <w:lang w:val="es-MX"/>
        </w:rPr>
        <w:t>ZAPOTLÁN EL GRANDE, JALISCO</w:t>
      </w:r>
    </w:p>
    <w:p w:rsidR="00852EFE" w:rsidRPr="00FB6812" w:rsidRDefault="00852EFE" w:rsidP="00E87EBD">
      <w:pPr>
        <w:pStyle w:val="Cuerpo"/>
        <w:jc w:val="both"/>
        <w:rPr>
          <w:rStyle w:val="Ninguno"/>
          <w:rFonts w:ascii="Arial" w:eastAsia="Cambria" w:hAnsi="Arial" w:cs="Arial"/>
          <w:b/>
          <w:bCs/>
          <w:lang w:val="es-MX"/>
        </w:rPr>
      </w:pPr>
      <w:r w:rsidRPr="00FB6812">
        <w:rPr>
          <w:rStyle w:val="Ninguno"/>
          <w:rFonts w:ascii="Arial" w:hAnsi="Arial" w:cs="Arial"/>
          <w:b/>
          <w:bCs/>
          <w:lang w:val="es-MX"/>
        </w:rPr>
        <w:t>P R E S E N T E:</w:t>
      </w:r>
    </w:p>
    <w:p w:rsidR="00852EFE" w:rsidRPr="00FB6812" w:rsidRDefault="00852EFE" w:rsidP="00E87EBD">
      <w:pPr>
        <w:pStyle w:val="Cuerpo"/>
        <w:jc w:val="both"/>
        <w:rPr>
          <w:rStyle w:val="Ninguno"/>
          <w:rFonts w:ascii="Arial" w:eastAsia="Cambria" w:hAnsi="Arial" w:cs="Arial"/>
          <w:lang w:val="es-MX"/>
        </w:rPr>
      </w:pPr>
    </w:p>
    <w:p w:rsidR="00540B3B" w:rsidRPr="00FB6812" w:rsidRDefault="00540B3B" w:rsidP="00E87EBD">
      <w:pPr>
        <w:pStyle w:val="Cuerpo"/>
        <w:jc w:val="both"/>
        <w:rPr>
          <w:rStyle w:val="Ninguno"/>
          <w:rFonts w:ascii="Arial" w:eastAsia="Cambria" w:hAnsi="Arial" w:cs="Arial"/>
          <w:lang w:val="es-MX"/>
        </w:rPr>
      </w:pPr>
    </w:p>
    <w:p w:rsidR="00852EFE" w:rsidRPr="00FB6812" w:rsidRDefault="00852EFE" w:rsidP="00A54A0C">
      <w:pPr>
        <w:spacing w:after="0" w:line="276" w:lineRule="auto"/>
        <w:jc w:val="both"/>
        <w:rPr>
          <w:rStyle w:val="Ninguno"/>
          <w:rFonts w:ascii="Arial" w:hAnsi="Arial" w:cs="Arial"/>
          <w:sz w:val="25"/>
          <w:szCs w:val="25"/>
        </w:rPr>
      </w:pPr>
      <w:r w:rsidRPr="00FB6812">
        <w:rPr>
          <w:rFonts w:ascii="Arial" w:hAnsi="Arial" w:cs="Arial"/>
          <w:sz w:val="25"/>
          <w:szCs w:val="25"/>
        </w:rPr>
        <w:t xml:space="preserve">Quien motiva y suscribe Mtra. </w:t>
      </w:r>
      <w:r w:rsidRPr="00FB6812">
        <w:rPr>
          <w:rStyle w:val="Ninguno"/>
          <w:rFonts w:ascii="Arial" w:hAnsi="Arial" w:cs="Arial"/>
          <w:sz w:val="25"/>
          <w:szCs w:val="25"/>
        </w:rPr>
        <w:t xml:space="preserve">Claudia Margarita Robles Gómez, en mi carácter de Sindica Municipal y Presidenta de la Comisión de Reglamentos y Gobernación del H. Ayuntamiento de Zapotlán el Grande, Jalisco, con fundamento en lo que disponen </w:t>
      </w:r>
      <w:r w:rsidRPr="00FB6812">
        <w:rPr>
          <w:rFonts w:ascii="Arial" w:hAnsi="Arial" w:cs="Arial"/>
          <w:sz w:val="25"/>
          <w:szCs w:val="25"/>
        </w:rPr>
        <w:t xml:space="preserve">los artículos 115 Constitucional; 3, 73, 77, 80, 81, 85, 86 de la Constitución Política del Estado de Jalisco; artículo 9 Bis de la Ley de Coordinación Fiscal del Estado de Jalisco y sus Municipios; 1, 2, 3, 10, 38, 41, 52, 53, 54 de la Ley del Gobierno y de la Administración Pública Municipal del Estado de Jalisco; 91, 92, 96, 108, 109 y demás relativos y aplicables del Reglamento Interior del Ayuntamiento de Zapotlán el Grande, Jalisco; me permito presentar a esta Soberanía </w:t>
      </w:r>
      <w:r w:rsidRPr="00FB6812">
        <w:rPr>
          <w:rFonts w:ascii="Arial" w:hAnsi="Arial" w:cs="Arial"/>
          <w:b/>
          <w:sz w:val="25"/>
          <w:szCs w:val="25"/>
        </w:rPr>
        <w:t xml:space="preserve">“INICIATIVA DE ACUERDO ECONOMICO QUE AUTORIZA </w:t>
      </w:r>
      <w:r w:rsidR="005B2BDA" w:rsidRPr="00FB6812">
        <w:rPr>
          <w:rFonts w:ascii="Arial" w:hAnsi="Arial" w:cs="Arial"/>
          <w:b/>
          <w:sz w:val="25"/>
          <w:szCs w:val="25"/>
        </w:rPr>
        <w:t>RENOVAR EL CONTRATO DE COMODATO RESPECTO DE UN AUTOBÚS CON PLACAS DE CIRCULACIÓN 2GPM17, PARTE DEL PROGRAMA APOYO AL TRANSPORTE GRUPOS PRIORITARIOS DE LA SECRETARÍA DEL SISTEMA DE ASISTENCIA SOCIAL (SSAS)</w:t>
      </w:r>
      <w:r w:rsidR="00E3033E" w:rsidRPr="00FB6812">
        <w:rPr>
          <w:rFonts w:ascii="Arial" w:hAnsi="Arial" w:cs="Arial"/>
          <w:b/>
          <w:sz w:val="25"/>
          <w:szCs w:val="25"/>
        </w:rPr>
        <w:t>”</w:t>
      </w:r>
      <w:r w:rsidR="005B2BDA" w:rsidRPr="00FB6812">
        <w:rPr>
          <w:sz w:val="25"/>
          <w:szCs w:val="25"/>
        </w:rPr>
        <w:t xml:space="preserve"> </w:t>
      </w:r>
      <w:r w:rsidR="005B2BDA" w:rsidRPr="00FB6812">
        <w:rPr>
          <w:rFonts w:ascii="Arial" w:hAnsi="Arial" w:cs="Arial"/>
          <w:sz w:val="25"/>
          <w:szCs w:val="25"/>
        </w:rPr>
        <w:t>en</w:t>
      </w:r>
      <w:r w:rsidRPr="00FB6812">
        <w:rPr>
          <w:rStyle w:val="Ninguno"/>
          <w:rFonts w:ascii="Arial" w:hAnsi="Arial" w:cs="Arial"/>
          <w:sz w:val="25"/>
          <w:szCs w:val="25"/>
        </w:rPr>
        <w:t xml:space="preserve"> base a la siguiente: </w:t>
      </w:r>
    </w:p>
    <w:p w:rsidR="00852EFE" w:rsidRPr="00FB6812" w:rsidRDefault="00852EFE" w:rsidP="00E87EBD">
      <w:pPr>
        <w:pStyle w:val="Cuerpo"/>
        <w:ind w:firstLine="708"/>
        <w:jc w:val="both"/>
        <w:rPr>
          <w:rStyle w:val="Ninguno"/>
          <w:rFonts w:ascii="Arial" w:eastAsia="Cambria" w:hAnsi="Arial" w:cs="Arial"/>
          <w:sz w:val="25"/>
          <w:szCs w:val="25"/>
          <w:lang w:val="es-MX"/>
        </w:rPr>
      </w:pPr>
    </w:p>
    <w:p w:rsidR="00852EFE" w:rsidRPr="00FB6812" w:rsidRDefault="00852EFE" w:rsidP="00E87EBD">
      <w:pPr>
        <w:pStyle w:val="Cuerpo"/>
        <w:jc w:val="center"/>
        <w:rPr>
          <w:rStyle w:val="Ninguno"/>
          <w:rFonts w:ascii="Arial" w:eastAsia="Cambria" w:hAnsi="Arial" w:cs="Arial"/>
          <w:b/>
          <w:bCs/>
          <w:sz w:val="25"/>
          <w:szCs w:val="25"/>
          <w:lang w:val="es-MX"/>
        </w:rPr>
      </w:pPr>
      <w:r w:rsidRPr="00FB6812">
        <w:rPr>
          <w:rStyle w:val="Ninguno"/>
          <w:rFonts w:ascii="Arial" w:hAnsi="Arial" w:cs="Arial"/>
          <w:b/>
          <w:bCs/>
          <w:sz w:val="25"/>
          <w:szCs w:val="25"/>
          <w:lang w:val="es-MX"/>
        </w:rPr>
        <w:t>EXPOSICIÓN DE MOTIVOS:</w:t>
      </w:r>
    </w:p>
    <w:p w:rsidR="00852EFE" w:rsidRPr="00FB6812" w:rsidRDefault="00852EFE" w:rsidP="00E87EBD">
      <w:pPr>
        <w:spacing w:after="0" w:line="240" w:lineRule="auto"/>
        <w:jc w:val="both"/>
        <w:rPr>
          <w:rFonts w:ascii="Arial" w:hAnsi="Arial" w:cs="Arial"/>
          <w:sz w:val="25"/>
          <w:szCs w:val="25"/>
        </w:rPr>
      </w:pPr>
    </w:p>
    <w:p w:rsidR="00852EFE" w:rsidRPr="00FB6812" w:rsidRDefault="00852EFE" w:rsidP="00540B3B">
      <w:pPr>
        <w:pStyle w:val="Prrafodelista"/>
        <w:numPr>
          <w:ilvl w:val="0"/>
          <w:numId w:val="1"/>
        </w:numPr>
        <w:spacing w:after="0" w:line="276" w:lineRule="auto"/>
        <w:ind w:left="0" w:firstLine="0"/>
        <w:jc w:val="both"/>
        <w:rPr>
          <w:rStyle w:val="Ninguno"/>
          <w:rFonts w:ascii="Arial" w:hAnsi="Arial" w:cs="Arial"/>
          <w:sz w:val="25"/>
          <w:szCs w:val="25"/>
        </w:rPr>
      </w:pPr>
      <w:r w:rsidRPr="00FB6812">
        <w:rPr>
          <w:rStyle w:val="Ninguno"/>
          <w:rFonts w:ascii="Arial" w:hAnsi="Arial" w:cs="Arial"/>
          <w:sz w:val="25"/>
          <w:szCs w:val="25"/>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rsidR="00852EFE" w:rsidRPr="00FB6812" w:rsidRDefault="00852EFE" w:rsidP="00540B3B">
      <w:pPr>
        <w:pStyle w:val="Prrafodelista"/>
        <w:spacing w:after="0" w:line="240" w:lineRule="auto"/>
        <w:ind w:left="709"/>
        <w:jc w:val="both"/>
        <w:rPr>
          <w:rStyle w:val="Ninguno"/>
          <w:rFonts w:ascii="Arial" w:hAnsi="Arial" w:cs="Arial"/>
          <w:sz w:val="25"/>
          <w:szCs w:val="25"/>
        </w:rPr>
      </w:pPr>
    </w:p>
    <w:p w:rsidR="00852EFE" w:rsidRPr="00FB6812" w:rsidRDefault="00852EFE" w:rsidP="00540B3B">
      <w:pPr>
        <w:pStyle w:val="Prrafodelista"/>
        <w:numPr>
          <w:ilvl w:val="0"/>
          <w:numId w:val="1"/>
        </w:numPr>
        <w:spacing w:after="0" w:line="276" w:lineRule="auto"/>
        <w:ind w:left="0" w:right="49" w:firstLine="0"/>
        <w:jc w:val="both"/>
        <w:rPr>
          <w:rStyle w:val="Ninguno"/>
          <w:rFonts w:ascii="Arial" w:hAnsi="Arial" w:cs="Arial"/>
          <w:sz w:val="25"/>
          <w:szCs w:val="25"/>
        </w:rPr>
      </w:pPr>
      <w:r w:rsidRPr="00FB6812">
        <w:rPr>
          <w:rStyle w:val="Ninguno"/>
          <w:rFonts w:ascii="Arial" w:hAnsi="Arial" w:cs="Arial"/>
          <w:sz w:val="25"/>
          <w:szCs w:val="25"/>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852EFE" w:rsidRPr="00FB6812" w:rsidRDefault="00852EFE" w:rsidP="00540B3B">
      <w:pPr>
        <w:pStyle w:val="Prrafodelista"/>
        <w:spacing w:after="0" w:line="240" w:lineRule="auto"/>
        <w:jc w:val="both"/>
        <w:rPr>
          <w:rStyle w:val="Ninguno"/>
          <w:rFonts w:ascii="Arial" w:hAnsi="Arial" w:cs="Arial"/>
          <w:sz w:val="25"/>
          <w:szCs w:val="25"/>
        </w:rPr>
      </w:pPr>
    </w:p>
    <w:p w:rsidR="00852EFE" w:rsidRPr="00FB6812" w:rsidRDefault="00852EFE" w:rsidP="00540B3B">
      <w:pPr>
        <w:pStyle w:val="Prrafodelista"/>
        <w:numPr>
          <w:ilvl w:val="0"/>
          <w:numId w:val="1"/>
        </w:numPr>
        <w:spacing w:after="0" w:line="276" w:lineRule="auto"/>
        <w:ind w:left="0" w:right="49" w:firstLine="0"/>
        <w:jc w:val="both"/>
        <w:rPr>
          <w:rFonts w:ascii="Arial" w:hAnsi="Arial" w:cs="Arial"/>
          <w:sz w:val="25"/>
          <w:szCs w:val="25"/>
        </w:rPr>
      </w:pPr>
      <w:r w:rsidRPr="00FB6812">
        <w:rPr>
          <w:rFonts w:ascii="Arial" w:hAnsi="Arial" w:cs="Arial"/>
          <w:sz w:val="25"/>
          <w:szCs w:val="25"/>
        </w:rPr>
        <w:lastRenderedPageBreak/>
        <w:t>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cargo en forma temporal de alguna de las funciones o servicios que los municipios tengan a su cargo o se ejerzan coordinadamente por el Poder Ejecutivo del Estado y el propio Municipio.</w:t>
      </w:r>
    </w:p>
    <w:p w:rsidR="00852EFE" w:rsidRPr="00FB6812" w:rsidRDefault="00852EFE" w:rsidP="00540B3B">
      <w:pPr>
        <w:pStyle w:val="Prrafodelista"/>
        <w:spacing w:line="276" w:lineRule="auto"/>
        <w:jc w:val="both"/>
        <w:rPr>
          <w:rFonts w:ascii="Arial" w:eastAsia="Times New Roman" w:hAnsi="Arial" w:cs="Arial"/>
          <w:color w:val="222222"/>
          <w:sz w:val="25"/>
          <w:szCs w:val="25"/>
          <w:lang w:eastAsia="es-MX"/>
        </w:rPr>
      </w:pPr>
    </w:p>
    <w:p w:rsidR="00115915" w:rsidRPr="00FB6812" w:rsidRDefault="00115915" w:rsidP="00115915">
      <w:pPr>
        <w:pStyle w:val="Prrafodelista"/>
        <w:numPr>
          <w:ilvl w:val="0"/>
          <w:numId w:val="1"/>
        </w:numPr>
        <w:spacing w:after="0" w:line="276" w:lineRule="auto"/>
        <w:ind w:left="0" w:right="49" w:firstLine="0"/>
        <w:jc w:val="both"/>
        <w:rPr>
          <w:rFonts w:ascii="Arial" w:hAnsi="Arial" w:cs="Arial"/>
          <w:sz w:val="25"/>
          <w:szCs w:val="25"/>
        </w:rPr>
      </w:pPr>
      <w:r w:rsidRPr="00FB6812">
        <w:rPr>
          <w:rFonts w:ascii="Arial" w:hAnsi="Arial" w:cs="Arial"/>
          <w:sz w:val="25"/>
          <w:szCs w:val="25"/>
        </w:rPr>
        <w:t>Asimismo, este H. Ayuntamiento se encuentra facultado, de conformidad con lo dispuesto por el artículo 38 fracción III de la Ley del Gobierno y la Administración Pública Municipal del Estado de Jalisco, para adquirir bienes en cualquiera de las formas previstas por la ley; así como, en términos de las atribuciones conferidas por el Reglamento Interior del Ayuntamiento de Zapotlán el Grande, Jalisco, para proponer y celebrar convenios y contratos con los distintos órdenes de gobierno en las materias de su competencia.</w:t>
      </w:r>
    </w:p>
    <w:p w:rsidR="00852EFE" w:rsidRPr="00FB6812" w:rsidRDefault="00852EFE" w:rsidP="00775E20">
      <w:pPr>
        <w:pStyle w:val="Prrafodelista"/>
        <w:spacing w:after="0" w:line="276" w:lineRule="auto"/>
        <w:ind w:left="0"/>
        <w:jc w:val="both"/>
        <w:rPr>
          <w:rFonts w:ascii="Arial" w:eastAsia="Times New Roman" w:hAnsi="Arial" w:cs="Arial"/>
          <w:color w:val="222222"/>
          <w:sz w:val="25"/>
          <w:szCs w:val="25"/>
          <w:lang w:eastAsia="es-MX"/>
        </w:rPr>
      </w:pPr>
    </w:p>
    <w:p w:rsidR="00852EFE" w:rsidRPr="00FB6812" w:rsidRDefault="00852EFE" w:rsidP="00775E20">
      <w:pPr>
        <w:pStyle w:val="Prrafodelista"/>
        <w:spacing w:after="0" w:line="276" w:lineRule="auto"/>
        <w:ind w:left="0"/>
        <w:jc w:val="center"/>
        <w:rPr>
          <w:rFonts w:ascii="Arial" w:hAnsi="Arial" w:cs="Arial"/>
          <w:b/>
          <w:sz w:val="25"/>
          <w:szCs w:val="25"/>
        </w:rPr>
      </w:pPr>
      <w:r w:rsidRPr="00FB6812">
        <w:rPr>
          <w:rFonts w:ascii="Arial" w:hAnsi="Arial" w:cs="Arial"/>
          <w:b/>
          <w:sz w:val="25"/>
          <w:szCs w:val="25"/>
        </w:rPr>
        <w:t>ANTECEDENTES</w:t>
      </w:r>
    </w:p>
    <w:p w:rsidR="00852EFE" w:rsidRPr="00FB6812" w:rsidRDefault="00852EFE" w:rsidP="00775E20">
      <w:pPr>
        <w:pStyle w:val="Prrafodelista"/>
        <w:spacing w:after="0" w:line="276" w:lineRule="auto"/>
        <w:ind w:left="0"/>
        <w:jc w:val="both"/>
        <w:rPr>
          <w:rFonts w:ascii="Arial" w:hAnsi="Arial" w:cs="Arial"/>
          <w:sz w:val="25"/>
          <w:szCs w:val="25"/>
        </w:rPr>
      </w:pPr>
    </w:p>
    <w:p w:rsidR="00F42FF9" w:rsidRPr="00FB6812" w:rsidRDefault="00E17BEB" w:rsidP="00775E20">
      <w:pPr>
        <w:pStyle w:val="Default"/>
        <w:numPr>
          <w:ilvl w:val="0"/>
          <w:numId w:val="2"/>
        </w:numPr>
        <w:spacing w:line="276" w:lineRule="auto"/>
        <w:ind w:left="0" w:firstLine="0"/>
        <w:jc w:val="both"/>
        <w:rPr>
          <w:iCs/>
          <w:color w:val="auto"/>
          <w:sz w:val="25"/>
          <w:szCs w:val="25"/>
        </w:rPr>
      </w:pPr>
      <w:r w:rsidRPr="00FB6812">
        <w:rPr>
          <w:iCs/>
          <w:color w:val="auto"/>
          <w:sz w:val="25"/>
          <w:szCs w:val="25"/>
        </w:rPr>
        <w:t xml:space="preserve">En sesión Ordinaria de Ayuntamiento No. 5 celebrada el día 28 de enero de 2022 se autorizó renovar el </w:t>
      </w:r>
      <w:r w:rsidR="00F42FF9" w:rsidRPr="00FB6812">
        <w:rPr>
          <w:iCs/>
          <w:color w:val="auto"/>
          <w:sz w:val="25"/>
          <w:szCs w:val="25"/>
        </w:rPr>
        <w:t xml:space="preserve">contrato de comodato entre el Municipio de Zapotlán el Grande, Jalisco y el </w:t>
      </w:r>
      <w:r w:rsidR="00831137" w:rsidRPr="00FB6812">
        <w:rPr>
          <w:iCs/>
          <w:color w:val="auto"/>
          <w:sz w:val="25"/>
          <w:szCs w:val="25"/>
        </w:rPr>
        <w:t xml:space="preserve">Gobierno del Estado de Jalisco respecto del siguiente vehículo: </w:t>
      </w:r>
    </w:p>
    <w:p w:rsidR="00852EFE" w:rsidRPr="00FB6812" w:rsidRDefault="00852EFE" w:rsidP="00775E20">
      <w:pPr>
        <w:pStyle w:val="Default"/>
        <w:spacing w:line="276" w:lineRule="auto"/>
        <w:jc w:val="both"/>
        <w:rPr>
          <w:iCs/>
          <w:color w:val="auto"/>
        </w:rPr>
      </w:pPr>
    </w:p>
    <w:tbl>
      <w:tblPr>
        <w:tblStyle w:val="Tablaconcuadrcula"/>
        <w:tblW w:w="9204" w:type="dxa"/>
        <w:jc w:val="center"/>
        <w:tblLayout w:type="fixed"/>
        <w:tblLook w:val="04A0" w:firstRow="1" w:lastRow="0" w:firstColumn="1" w:lastColumn="0" w:noHBand="0" w:noVBand="1"/>
      </w:tblPr>
      <w:tblGrid>
        <w:gridCol w:w="1129"/>
        <w:gridCol w:w="2410"/>
        <w:gridCol w:w="843"/>
        <w:gridCol w:w="1709"/>
        <w:gridCol w:w="1134"/>
        <w:gridCol w:w="1979"/>
      </w:tblGrid>
      <w:tr w:rsidR="00831137" w:rsidRPr="00FB6812" w:rsidTr="00E87EBD">
        <w:trPr>
          <w:jc w:val="center"/>
        </w:trPr>
        <w:tc>
          <w:tcPr>
            <w:tcW w:w="1129" w:type="dxa"/>
          </w:tcPr>
          <w:p w:rsidR="00831137" w:rsidRPr="00FB6812" w:rsidRDefault="00831137" w:rsidP="004B709A">
            <w:pPr>
              <w:ind w:firstLine="22"/>
              <w:jc w:val="center"/>
              <w:rPr>
                <w:rFonts w:ascii="Arial" w:hAnsi="Arial" w:cs="Arial"/>
                <w:b/>
                <w:bCs/>
                <w:color w:val="000000"/>
                <w:sz w:val="20"/>
                <w:szCs w:val="16"/>
              </w:rPr>
            </w:pPr>
            <w:r w:rsidRPr="00FB6812">
              <w:rPr>
                <w:rFonts w:ascii="Arial" w:hAnsi="Arial" w:cs="Arial"/>
                <w:b/>
                <w:bCs/>
                <w:color w:val="000000"/>
                <w:sz w:val="20"/>
                <w:szCs w:val="16"/>
              </w:rPr>
              <w:t>PLACA</w:t>
            </w:r>
          </w:p>
        </w:tc>
        <w:tc>
          <w:tcPr>
            <w:tcW w:w="2410" w:type="dxa"/>
          </w:tcPr>
          <w:p w:rsidR="00831137" w:rsidRPr="00FB6812" w:rsidRDefault="00831137" w:rsidP="004B709A">
            <w:pPr>
              <w:pStyle w:val="Default"/>
              <w:jc w:val="center"/>
              <w:rPr>
                <w:b/>
                <w:bCs/>
                <w:sz w:val="20"/>
                <w:szCs w:val="16"/>
              </w:rPr>
            </w:pPr>
            <w:r w:rsidRPr="00FB6812">
              <w:rPr>
                <w:b/>
                <w:bCs/>
                <w:sz w:val="20"/>
                <w:szCs w:val="16"/>
              </w:rPr>
              <w:t>NO. DE SERIE</w:t>
            </w:r>
          </w:p>
          <w:p w:rsidR="00831137" w:rsidRPr="00FB6812" w:rsidRDefault="00831137" w:rsidP="004B709A">
            <w:pPr>
              <w:ind w:firstLine="22"/>
              <w:jc w:val="center"/>
              <w:rPr>
                <w:rFonts w:ascii="Arial" w:hAnsi="Arial" w:cs="Arial"/>
                <w:b/>
                <w:bCs/>
                <w:color w:val="000000"/>
                <w:sz w:val="20"/>
                <w:szCs w:val="16"/>
              </w:rPr>
            </w:pPr>
          </w:p>
        </w:tc>
        <w:tc>
          <w:tcPr>
            <w:tcW w:w="843" w:type="dxa"/>
          </w:tcPr>
          <w:p w:rsidR="00831137" w:rsidRPr="00FB6812" w:rsidRDefault="00831137" w:rsidP="004B709A">
            <w:pPr>
              <w:pStyle w:val="Default"/>
              <w:jc w:val="center"/>
              <w:rPr>
                <w:b/>
                <w:bCs/>
                <w:sz w:val="20"/>
                <w:szCs w:val="16"/>
              </w:rPr>
            </w:pPr>
            <w:r w:rsidRPr="00FB6812">
              <w:rPr>
                <w:b/>
                <w:bCs/>
                <w:sz w:val="20"/>
                <w:szCs w:val="16"/>
              </w:rPr>
              <w:t>TIPO</w:t>
            </w:r>
          </w:p>
          <w:p w:rsidR="00831137" w:rsidRPr="00FB6812" w:rsidRDefault="00831137" w:rsidP="004B709A">
            <w:pPr>
              <w:ind w:firstLine="22"/>
              <w:jc w:val="center"/>
              <w:rPr>
                <w:rFonts w:ascii="Arial" w:hAnsi="Arial" w:cs="Arial"/>
                <w:b/>
                <w:bCs/>
                <w:color w:val="000000"/>
                <w:sz w:val="20"/>
                <w:szCs w:val="16"/>
              </w:rPr>
            </w:pPr>
          </w:p>
        </w:tc>
        <w:tc>
          <w:tcPr>
            <w:tcW w:w="1709" w:type="dxa"/>
          </w:tcPr>
          <w:p w:rsidR="00831137" w:rsidRPr="00FB6812" w:rsidRDefault="00831137" w:rsidP="004B709A">
            <w:pPr>
              <w:pStyle w:val="Default"/>
              <w:jc w:val="center"/>
              <w:rPr>
                <w:b/>
                <w:bCs/>
                <w:sz w:val="20"/>
                <w:szCs w:val="16"/>
              </w:rPr>
            </w:pPr>
            <w:r w:rsidRPr="00FB6812">
              <w:rPr>
                <w:b/>
                <w:bCs/>
                <w:sz w:val="20"/>
                <w:szCs w:val="16"/>
              </w:rPr>
              <w:t>MARCA</w:t>
            </w:r>
          </w:p>
          <w:p w:rsidR="00831137" w:rsidRPr="00FB6812" w:rsidRDefault="00831137" w:rsidP="004B709A">
            <w:pPr>
              <w:ind w:firstLine="22"/>
              <w:jc w:val="center"/>
              <w:rPr>
                <w:rFonts w:ascii="Arial" w:hAnsi="Arial" w:cs="Arial"/>
                <w:b/>
                <w:bCs/>
                <w:color w:val="000000"/>
                <w:sz w:val="20"/>
                <w:szCs w:val="16"/>
              </w:rPr>
            </w:pPr>
          </w:p>
        </w:tc>
        <w:tc>
          <w:tcPr>
            <w:tcW w:w="1134" w:type="dxa"/>
          </w:tcPr>
          <w:p w:rsidR="00831137" w:rsidRPr="00FB6812" w:rsidRDefault="00831137" w:rsidP="004B709A">
            <w:pPr>
              <w:pStyle w:val="Default"/>
              <w:jc w:val="center"/>
              <w:rPr>
                <w:b/>
                <w:bCs/>
                <w:sz w:val="20"/>
                <w:szCs w:val="16"/>
              </w:rPr>
            </w:pPr>
            <w:r w:rsidRPr="00FB6812">
              <w:rPr>
                <w:b/>
                <w:bCs/>
                <w:sz w:val="20"/>
                <w:szCs w:val="16"/>
              </w:rPr>
              <w:t>MODELO</w:t>
            </w:r>
          </w:p>
          <w:p w:rsidR="00831137" w:rsidRPr="00FB6812" w:rsidRDefault="00831137" w:rsidP="004B709A">
            <w:pPr>
              <w:ind w:firstLine="22"/>
              <w:jc w:val="center"/>
              <w:rPr>
                <w:rFonts w:ascii="Arial" w:hAnsi="Arial" w:cs="Arial"/>
                <w:b/>
                <w:bCs/>
                <w:color w:val="000000"/>
                <w:sz w:val="20"/>
                <w:szCs w:val="16"/>
              </w:rPr>
            </w:pPr>
          </w:p>
        </w:tc>
        <w:tc>
          <w:tcPr>
            <w:tcW w:w="1979" w:type="dxa"/>
          </w:tcPr>
          <w:p w:rsidR="00831137" w:rsidRPr="00FB6812" w:rsidRDefault="00831137" w:rsidP="004B709A">
            <w:pPr>
              <w:pStyle w:val="Default"/>
              <w:jc w:val="center"/>
              <w:rPr>
                <w:b/>
                <w:bCs/>
                <w:sz w:val="20"/>
                <w:szCs w:val="16"/>
              </w:rPr>
            </w:pPr>
            <w:r w:rsidRPr="00FB6812">
              <w:rPr>
                <w:b/>
                <w:bCs/>
                <w:sz w:val="20"/>
                <w:szCs w:val="16"/>
              </w:rPr>
              <w:t>CARACTERISTICAS</w:t>
            </w:r>
          </w:p>
        </w:tc>
      </w:tr>
      <w:tr w:rsidR="00831137" w:rsidRPr="00FB6812" w:rsidTr="00E87EBD">
        <w:tblPrEx>
          <w:jc w:val="left"/>
        </w:tblPrEx>
        <w:trPr>
          <w:trHeight w:val="351"/>
        </w:trPr>
        <w:tc>
          <w:tcPr>
            <w:tcW w:w="1129" w:type="dxa"/>
          </w:tcPr>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18"/>
                <w:szCs w:val="16"/>
              </w:rPr>
              <w:t>2GPM17</w:t>
            </w:r>
          </w:p>
        </w:tc>
        <w:tc>
          <w:tcPr>
            <w:tcW w:w="2410" w:type="dxa"/>
          </w:tcPr>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20"/>
                <w:szCs w:val="16"/>
              </w:rPr>
              <w:t>3MN2M62P1LD901775</w:t>
            </w:r>
          </w:p>
        </w:tc>
        <w:tc>
          <w:tcPr>
            <w:tcW w:w="843" w:type="dxa"/>
          </w:tcPr>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20"/>
                <w:szCs w:val="16"/>
              </w:rPr>
              <w:t>AUTOBUS</w:t>
            </w:r>
          </w:p>
        </w:tc>
        <w:tc>
          <w:tcPr>
            <w:tcW w:w="1709" w:type="dxa"/>
          </w:tcPr>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20"/>
                <w:szCs w:val="16"/>
              </w:rPr>
              <w:t>VOLKSWAGEN</w:t>
            </w:r>
          </w:p>
        </w:tc>
        <w:tc>
          <w:tcPr>
            <w:tcW w:w="1134" w:type="dxa"/>
          </w:tcPr>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20"/>
                <w:szCs w:val="16"/>
              </w:rPr>
              <w:t>2020</w:t>
            </w:r>
          </w:p>
        </w:tc>
        <w:tc>
          <w:tcPr>
            <w:tcW w:w="1979" w:type="dxa"/>
          </w:tcPr>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20"/>
                <w:szCs w:val="16"/>
              </w:rPr>
              <w:t>AUTOBUS</w:t>
            </w:r>
          </w:p>
          <w:p w:rsidR="00831137" w:rsidRPr="00FB6812" w:rsidRDefault="00831137" w:rsidP="004B709A">
            <w:pPr>
              <w:autoSpaceDE w:val="0"/>
              <w:autoSpaceDN w:val="0"/>
              <w:adjustRightInd w:val="0"/>
              <w:jc w:val="center"/>
              <w:rPr>
                <w:rFonts w:ascii="Arial" w:hAnsi="Arial" w:cs="Arial"/>
                <w:color w:val="000000"/>
                <w:sz w:val="20"/>
                <w:szCs w:val="16"/>
              </w:rPr>
            </w:pPr>
            <w:r w:rsidRPr="00FB6812">
              <w:rPr>
                <w:rFonts w:ascii="Arial" w:hAnsi="Arial" w:cs="Arial"/>
                <w:color w:val="000000"/>
                <w:sz w:val="20"/>
                <w:szCs w:val="16"/>
              </w:rPr>
              <w:t>HIDROMEX</w:t>
            </w:r>
          </w:p>
        </w:tc>
      </w:tr>
    </w:tbl>
    <w:p w:rsidR="00F42FF9" w:rsidRPr="00FB6812" w:rsidRDefault="00F42FF9" w:rsidP="00F42FF9">
      <w:pPr>
        <w:pStyle w:val="Default"/>
        <w:spacing w:line="276" w:lineRule="auto"/>
        <w:jc w:val="both"/>
        <w:rPr>
          <w:iCs/>
          <w:color w:val="auto"/>
          <w:sz w:val="25"/>
          <w:szCs w:val="25"/>
        </w:rPr>
      </w:pPr>
    </w:p>
    <w:p w:rsidR="00F42FF9" w:rsidRPr="00FB6812" w:rsidRDefault="005B2BDA" w:rsidP="005B2BDA">
      <w:pPr>
        <w:pStyle w:val="Default"/>
        <w:numPr>
          <w:ilvl w:val="0"/>
          <w:numId w:val="2"/>
        </w:numPr>
        <w:spacing w:line="276" w:lineRule="auto"/>
        <w:ind w:left="0" w:firstLine="0"/>
        <w:jc w:val="both"/>
        <w:rPr>
          <w:iCs/>
          <w:color w:val="auto"/>
          <w:sz w:val="25"/>
          <w:szCs w:val="25"/>
        </w:rPr>
      </w:pPr>
      <w:r w:rsidRPr="00FB6812">
        <w:rPr>
          <w:iCs/>
          <w:color w:val="auto"/>
          <w:sz w:val="25"/>
          <w:szCs w:val="25"/>
        </w:rPr>
        <w:t xml:space="preserve">El vehículo antes mencionado </w:t>
      </w:r>
      <w:r w:rsidR="00115915" w:rsidRPr="00FB6812">
        <w:rPr>
          <w:iCs/>
          <w:color w:val="auto"/>
          <w:sz w:val="25"/>
          <w:szCs w:val="25"/>
        </w:rPr>
        <w:t>s</w:t>
      </w:r>
      <w:r w:rsidRPr="00FB6812">
        <w:rPr>
          <w:iCs/>
          <w:color w:val="auto"/>
          <w:sz w:val="25"/>
          <w:szCs w:val="25"/>
        </w:rPr>
        <w:t>e encuentra registrado en el patrimonio municipal bajo número económico 4</w:t>
      </w:r>
      <w:r w:rsidR="008757C8" w:rsidRPr="00FB6812">
        <w:rPr>
          <w:iCs/>
          <w:color w:val="auto"/>
          <w:sz w:val="25"/>
          <w:szCs w:val="25"/>
        </w:rPr>
        <w:t>65</w:t>
      </w:r>
      <w:r w:rsidRPr="00FB6812">
        <w:rPr>
          <w:iCs/>
          <w:color w:val="auto"/>
          <w:sz w:val="25"/>
          <w:szCs w:val="25"/>
        </w:rPr>
        <w:t xml:space="preserve">, dado de alta en el mismo el día 14 de mayo de 2020 y asignado a la Jefatura de Proyectos y Programas Sociales, tal y como se desprende del expediente del vehículo, mismo que se adjunta a la presente iniciativa. </w:t>
      </w:r>
    </w:p>
    <w:p w:rsidR="00F42FF9" w:rsidRPr="00FB6812" w:rsidRDefault="00F42FF9" w:rsidP="00F42FF9">
      <w:pPr>
        <w:pStyle w:val="Default"/>
        <w:spacing w:line="276" w:lineRule="auto"/>
        <w:jc w:val="both"/>
        <w:rPr>
          <w:iCs/>
          <w:color w:val="auto"/>
          <w:sz w:val="25"/>
          <w:szCs w:val="25"/>
        </w:rPr>
      </w:pPr>
    </w:p>
    <w:p w:rsidR="008757C8" w:rsidRPr="00FB6812" w:rsidRDefault="008757C8" w:rsidP="008757C8">
      <w:pPr>
        <w:pStyle w:val="Default"/>
        <w:numPr>
          <w:ilvl w:val="0"/>
          <w:numId w:val="2"/>
        </w:numPr>
        <w:spacing w:line="276" w:lineRule="auto"/>
        <w:ind w:left="0" w:firstLine="0"/>
        <w:jc w:val="both"/>
        <w:rPr>
          <w:iCs/>
          <w:color w:val="auto"/>
          <w:sz w:val="25"/>
          <w:szCs w:val="25"/>
        </w:rPr>
      </w:pPr>
      <w:r w:rsidRPr="00FB6812">
        <w:rPr>
          <w:iCs/>
          <w:color w:val="auto"/>
          <w:sz w:val="25"/>
          <w:szCs w:val="25"/>
        </w:rPr>
        <w:t xml:space="preserve">El pasado 27 de abril de 2026 se recibió en el Correo electrónico institucional de la Sindicatura comunicación oficial por parte de la Lic. Fátima </w:t>
      </w:r>
      <w:proofErr w:type="spellStart"/>
      <w:r w:rsidRPr="00FB6812">
        <w:rPr>
          <w:iCs/>
          <w:color w:val="auto"/>
          <w:sz w:val="25"/>
          <w:szCs w:val="25"/>
        </w:rPr>
        <w:t>Sarahi</w:t>
      </w:r>
      <w:proofErr w:type="spellEnd"/>
      <w:r w:rsidRPr="00FB6812">
        <w:rPr>
          <w:iCs/>
          <w:color w:val="auto"/>
          <w:sz w:val="25"/>
          <w:szCs w:val="25"/>
        </w:rPr>
        <w:t xml:space="preserve"> Franco Contreras, Directora General Jurídica/Administrativa Especializada de la Secretaria de Administración del Gobierno del Estado de Jalisco a través del cual solicita la renovación del Contrato de Comodato respecto del vehículo con placas de circulación 2GPM17.</w:t>
      </w:r>
    </w:p>
    <w:p w:rsidR="008757C8" w:rsidRPr="00FB6812" w:rsidRDefault="008757C8" w:rsidP="008757C8">
      <w:pPr>
        <w:pStyle w:val="Default"/>
        <w:spacing w:line="276" w:lineRule="auto"/>
        <w:jc w:val="both"/>
        <w:rPr>
          <w:iCs/>
          <w:color w:val="auto"/>
          <w:sz w:val="25"/>
          <w:szCs w:val="25"/>
        </w:rPr>
      </w:pPr>
    </w:p>
    <w:p w:rsidR="00352190" w:rsidRPr="00FB6812" w:rsidRDefault="00E87EBD" w:rsidP="00352190">
      <w:pPr>
        <w:pStyle w:val="Sinespaciado"/>
        <w:numPr>
          <w:ilvl w:val="0"/>
          <w:numId w:val="2"/>
        </w:numPr>
        <w:spacing w:line="276" w:lineRule="auto"/>
        <w:ind w:left="0" w:firstLine="0"/>
        <w:jc w:val="both"/>
        <w:rPr>
          <w:rFonts w:ascii="Arial" w:hAnsi="Arial" w:cs="Arial"/>
          <w:sz w:val="25"/>
          <w:szCs w:val="25"/>
        </w:rPr>
      </w:pPr>
      <w:r w:rsidRPr="00FB6812">
        <w:rPr>
          <w:rFonts w:ascii="Arial" w:hAnsi="Arial" w:cs="Arial"/>
          <w:sz w:val="25"/>
          <w:szCs w:val="25"/>
        </w:rPr>
        <w:t>Cabe mencionar que</w:t>
      </w:r>
      <w:r w:rsidR="00352190" w:rsidRPr="00FB6812">
        <w:rPr>
          <w:rFonts w:ascii="Arial" w:hAnsi="Arial" w:cs="Arial"/>
          <w:spacing w:val="-3"/>
          <w:sz w:val="25"/>
          <w:szCs w:val="25"/>
        </w:rPr>
        <w:t xml:space="preserve"> de </w:t>
      </w:r>
      <w:r w:rsidRPr="00FB6812">
        <w:rPr>
          <w:rFonts w:ascii="Arial" w:hAnsi="Arial" w:cs="Arial"/>
          <w:sz w:val="25"/>
          <w:szCs w:val="25"/>
        </w:rPr>
        <w:t>conformidad con el instrumento marco emitido por el Gobierno del Estado, la vigencia administrativa comprende del 06 de diciembre de 2024 al 30 de septiembre de 2027</w:t>
      </w:r>
      <w:r w:rsidR="00352190" w:rsidRPr="00FB6812">
        <w:rPr>
          <w:rFonts w:ascii="Arial" w:hAnsi="Arial" w:cs="Arial"/>
          <w:sz w:val="25"/>
          <w:szCs w:val="25"/>
        </w:rPr>
        <w:t>.</w:t>
      </w:r>
    </w:p>
    <w:p w:rsidR="00352190" w:rsidRPr="00FB6812" w:rsidRDefault="00352190" w:rsidP="00352190">
      <w:pPr>
        <w:pStyle w:val="Prrafodelista"/>
        <w:spacing w:after="0" w:line="276" w:lineRule="auto"/>
        <w:rPr>
          <w:rFonts w:ascii="Arial" w:eastAsiaTheme="minorEastAsia" w:hAnsi="Arial" w:cs="Arial"/>
          <w:iCs/>
          <w:kern w:val="0"/>
          <w:sz w:val="25"/>
          <w:szCs w:val="25"/>
          <w:lang w:eastAsia="es-ES"/>
          <w14:ligatures w14:val="none"/>
        </w:rPr>
      </w:pPr>
    </w:p>
    <w:p w:rsidR="00C86A84" w:rsidRPr="00FB6812" w:rsidRDefault="00115915" w:rsidP="00C86A84">
      <w:pPr>
        <w:numPr>
          <w:ilvl w:val="0"/>
          <w:numId w:val="4"/>
        </w:numPr>
        <w:tabs>
          <w:tab w:val="clear" w:pos="720"/>
        </w:tabs>
        <w:spacing w:after="0" w:line="240" w:lineRule="auto"/>
        <w:ind w:left="0" w:firstLine="0"/>
        <w:jc w:val="both"/>
        <w:rPr>
          <w:rFonts w:ascii="Arial" w:hAnsi="Arial" w:cs="Arial"/>
          <w:sz w:val="25"/>
          <w:szCs w:val="25"/>
        </w:rPr>
      </w:pPr>
      <w:r w:rsidRPr="00FB6812">
        <w:rPr>
          <w:rFonts w:ascii="Arial" w:hAnsi="Arial" w:cs="Arial"/>
          <w:sz w:val="25"/>
          <w:szCs w:val="25"/>
        </w:rPr>
        <w:t>Revisada la solicitud de mérito, así como el proyecto de contrato marco de comodato correspondiente remitido por la Secretaría de Administración del Gobierno del Estado de Jalisco</w:t>
      </w:r>
      <w:r w:rsidR="00C86A84" w:rsidRPr="00FB6812">
        <w:rPr>
          <w:rStyle w:val="Refdenotaalpie"/>
          <w:rFonts w:ascii="Arial" w:hAnsi="Arial" w:cs="Arial"/>
          <w:sz w:val="25"/>
          <w:szCs w:val="25"/>
        </w:rPr>
        <w:footnoteReference w:id="1"/>
      </w:r>
      <w:r w:rsidR="00C86A84" w:rsidRPr="00FB6812">
        <w:rPr>
          <w:rFonts w:ascii="Arial" w:hAnsi="Arial" w:cs="Arial"/>
          <w:sz w:val="25"/>
          <w:szCs w:val="25"/>
        </w:rPr>
        <w:t xml:space="preserve">, se estima jurídica y administrativamente procedente autorizar la renovación del contrato de comodato con el Gobierno del Estado respecto del vehículo previamente descrito; toda vez que la continuidad de dicho instrumento constituye un elemento indispensable para garantizar la prestación eficiente de servicios públicos y el acceso efectivo a derechos sociales, bajo condiciones de equidad, accesibilidad y continuidad operativa. </w:t>
      </w:r>
    </w:p>
    <w:p w:rsidR="00C86A84" w:rsidRPr="00FB6812" w:rsidRDefault="00C86A84" w:rsidP="00C86A84">
      <w:pPr>
        <w:spacing w:after="0" w:line="240" w:lineRule="auto"/>
        <w:jc w:val="both"/>
        <w:rPr>
          <w:rFonts w:ascii="Arial" w:hAnsi="Arial" w:cs="Arial"/>
          <w:sz w:val="25"/>
          <w:szCs w:val="25"/>
        </w:rPr>
      </w:pPr>
    </w:p>
    <w:p w:rsidR="00C86A84" w:rsidRPr="00FB6812" w:rsidRDefault="000F7B52" w:rsidP="00C86A84">
      <w:pPr>
        <w:numPr>
          <w:ilvl w:val="0"/>
          <w:numId w:val="4"/>
        </w:numPr>
        <w:tabs>
          <w:tab w:val="clear" w:pos="720"/>
        </w:tabs>
        <w:spacing w:after="0" w:line="240" w:lineRule="auto"/>
        <w:ind w:left="0" w:firstLine="0"/>
        <w:jc w:val="both"/>
        <w:rPr>
          <w:rFonts w:ascii="Arial" w:hAnsi="Arial" w:cs="Arial"/>
          <w:sz w:val="25"/>
          <w:szCs w:val="25"/>
        </w:rPr>
      </w:pPr>
      <w:r w:rsidRPr="00FB6812">
        <w:rPr>
          <w:rFonts w:ascii="Arial" w:eastAsiaTheme="minorEastAsia" w:hAnsi="Arial" w:cs="Arial"/>
          <w:iCs/>
          <w:sz w:val="25"/>
          <w:szCs w:val="25"/>
          <w:lang w:eastAsia="es-ES"/>
        </w:rPr>
        <w:t>Con fecha 04 de mayo de 2026, se recibió el Oficio No. 139/2026</w:t>
      </w:r>
      <w:r w:rsidR="00C86A84" w:rsidRPr="00FB6812">
        <w:rPr>
          <w:rStyle w:val="Refdenotaalpie"/>
          <w:rFonts w:ascii="Arial" w:eastAsiaTheme="minorEastAsia" w:hAnsi="Arial" w:cs="Arial"/>
          <w:iCs/>
          <w:sz w:val="25"/>
          <w:szCs w:val="25"/>
          <w:lang w:eastAsia="es-ES"/>
        </w:rPr>
        <w:footnoteReference w:id="2"/>
      </w:r>
      <w:r w:rsidRPr="00FB6812">
        <w:rPr>
          <w:rFonts w:ascii="Arial" w:eastAsiaTheme="minorEastAsia" w:hAnsi="Arial" w:cs="Arial"/>
          <w:iCs/>
          <w:sz w:val="25"/>
          <w:szCs w:val="25"/>
          <w:lang w:eastAsia="es-ES"/>
        </w:rPr>
        <w:t xml:space="preserve"> suscrito por la Lic. Alma Yadira Figueroa Coronel, Directora General de Construcción de Comunidad, mediante el cual solicita la permanencia del camión con número económico 465, adscrito a la Jefatura de Proyectos y Programas Sociales, señalando que dicho vehículo resulta indispensable para la movilidad de cientos de estudiantes del municipio, principalmente del Instituto Tecnológico d</w:t>
      </w:r>
      <w:r w:rsidR="00C86A84" w:rsidRPr="00FB6812">
        <w:rPr>
          <w:rFonts w:ascii="Arial" w:eastAsiaTheme="minorEastAsia" w:hAnsi="Arial" w:cs="Arial"/>
          <w:iCs/>
          <w:sz w:val="25"/>
          <w:szCs w:val="25"/>
          <w:lang w:eastAsia="es-ES"/>
        </w:rPr>
        <w:t>e Ciudad Guzmán y del CBTA 293.</w:t>
      </w:r>
    </w:p>
    <w:p w:rsidR="00C86A84" w:rsidRPr="00FB6812" w:rsidRDefault="00C86A84" w:rsidP="00C86A84">
      <w:pPr>
        <w:pStyle w:val="Prrafodelista"/>
        <w:rPr>
          <w:rFonts w:ascii="Arial" w:eastAsiaTheme="minorEastAsia" w:hAnsi="Arial" w:cs="Arial"/>
          <w:iCs/>
          <w:sz w:val="25"/>
          <w:szCs w:val="25"/>
          <w:lang w:eastAsia="es-ES"/>
        </w:rPr>
      </w:pPr>
    </w:p>
    <w:p w:rsidR="00115915" w:rsidRPr="00FB6812" w:rsidRDefault="000F7B52" w:rsidP="00115915">
      <w:pPr>
        <w:numPr>
          <w:ilvl w:val="0"/>
          <w:numId w:val="4"/>
        </w:numPr>
        <w:tabs>
          <w:tab w:val="clear" w:pos="720"/>
        </w:tabs>
        <w:spacing w:after="0" w:line="240" w:lineRule="auto"/>
        <w:ind w:left="0" w:firstLine="0"/>
        <w:jc w:val="both"/>
        <w:rPr>
          <w:rFonts w:ascii="Arial" w:hAnsi="Arial" w:cs="Arial"/>
          <w:sz w:val="25"/>
          <w:szCs w:val="25"/>
        </w:rPr>
      </w:pPr>
      <w:r w:rsidRPr="00FB6812">
        <w:rPr>
          <w:rFonts w:ascii="Arial" w:eastAsiaTheme="minorEastAsia" w:hAnsi="Arial" w:cs="Arial"/>
          <w:iCs/>
          <w:sz w:val="25"/>
          <w:szCs w:val="25"/>
          <w:lang w:eastAsia="es-ES"/>
        </w:rPr>
        <w:t xml:space="preserve">En el oficio referido se hace constar que actualmente el autobús presta servicio gratuito mediante una ruta que inicia en la calle Núñez frente a Correos de México y continúa por Primero de Mayo hasta las instalaciones del Instituto Tecnológico y del CBTA 293, realizando seis traslados diarios de lunes a viernes, constituyéndose como un servicio público de apoyo social que por varios años ha beneficiado a estudiantes del municipio, quienes lo consideran un medio de transporte seguro y accesible. </w:t>
      </w:r>
    </w:p>
    <w:p w:rsidR="00115915" w:rsidRPr="00FB6812" w:rsidRDefault="00115915" w:rsidP="00115915">
      <w:pPr>
        <w:pStyle w:val="Prrafodelista"/>
        <w:rPr>
          <w:rFonts w:ascii="Arial" w:eastAsiaTheme="minorEastAsia" w:hAnsi="Arial" w:cs="Arial"/>
          <w:iCs/>
          <w:sz w:val="25"/>
          <w:szCs w:val="25"/>
          <w:lang w:eastAsia="es-ES"/>
        </w:rPr>
      </w:pPr>
    </w:p>
    <w:p w:rsidR="000F7B52" w:rsidRPr="00FB6812" w:rsidRDefault="00115915" w:rsidP="00115915">
      <w:pPr>
        <w:numPr>
          <w:ilvl w:val="0"/>
          <w:numId w:val="4"/>
        </w:numPr>
        <w:tabs>
          <w:tab w:val="clear" w:pos="720"/>
        </w:tabs>
        <w:spacing w:after="0" w:line="240" w:lineRule="auto"/>
        <w:ind w:left="0" w:firstLine="0"/>
        <w:jc w:val="both"/>
        <w:rPr>
          <w:rFonts w:ascii="Arial" w:eastAsiaTheme="minorEastAsia" w:hAnsi="Arial" w:cs="Arial"/>
          <w:iCs/>
          <w:sz w:val="25"/>
          <w:szCs w:val="25"/>
          <w:lang w:eastAsia="es-ES"/>
        </w:rPr>
      </w:pPr>
      <w:r w:rsidRPr="00FB6812">
        <w:rPr>
          <w:rFonts w:ascii="Arial" w:eastAsiaTheme="minorEastAsia" w:hAnsi="Arial" w:cs="Arial"/>
          <w:iCs/>
          <w:sz w:val="25"/>
          <w:szCs w:val="25"/>
          <w:lang w:eastAsia="es-ES"/>
        </w:rPr>
        <w:t xml:space="preserve">En virtud de lo anterior, la renovación del contrato de comodato garantiza la continuidad administrativa, operativa y patrimonial del vehículo referido, permitiendo preservar y fortalecer un programa de movilidad estudiantil con impacto directo en el acceso a la educación, la economía familiar y la inclusión social de jóvenes del municipio. Asimismo, la permanencia y operación del vehículo materia del presente comodato constituye una acción congruente con el principio de continuidad de las políticas públicas orientadas al bienestar social y al fortalecimiento de la movilidad </w:t>
      </w:r>
      <w:r w:rsidRPr="00FB6812">
        <w:rPr>
          <w:rFonts w:ascii="Arial" w:eastAsiaTheme="minorEastAsia" w:hAnsi="Arial" w:cs="Arial"/>
          <w:iCs/>
          <w:sz w:val="25"/>
          <w:szCs w:val="25"/>
          <w:lang w:eastAsia="es-ES"/>
        </w:rPr>
        <w:lastRenderedPageBreak/>
        <w:t>estudiantil, garantizando condiciones de accesibilidad al transporte para grupos prioritarios. Lo anterior contribuye al ejercicio efectivo del derecho humano a la educación previsto en el artículo 3° de la Constitución Política de los Estados Unidos Mexicanos, así como en diversos instrumentos internacionales en materia de derechos humanos suscritos por el Estado Mexicano, particularmente en favor de estudiantes que enfrentan condiciones de vulnerabilidad económica o dificultades de traslado hacia sus centros educativos.</w:t>
      </w:r>
    </w:p>
    <w:p w:rsidR="00115915" w:rsidRPr="00FB6812" w:rsidRDefault="00115915" w:rsidP="00352190">
      <w:pPr>
        <w:pStyle w:val="Prrafodelista"/>
        <w:spacing w:after="0" w:line="276" w:lineRule="auto"/>
        <w:ind w:left="0" w:right="49"/>
        <w:jc w:val="both"/>
        <w:rPr>
          <w:rFonts w:ascii="Arial" w:hAnsi="Arial" w:cs="Arial"/>
          <w:bCs/>
          <w:sz w:val="25"/>
          <w:szCs w:val="25"/>
        </w:rPr>
      </w:pPr>
    </w:p>
    <w:p w:rsidR="00352190" w:rsidRPr="00FB6812" w:rsidRDefault="00352190" w:rsidP="00352190">
      <w:pPr>
        <w:pStyle w:val="Prrafodelista"/>
        <w:spacing w:after="0" w:line="276" w:lineRule="auto"/>
        <w:ind w:left="0" w:right="49"/>
        <w:jc w:val="both"/>
        <w:rPr>
          <w:rFonts w:ascii="Arial" w:hAnsi="Arial" w:cs="Arial"/>
          <w:sz w:val="25"/>
          <w:szCs w:val="25"/>
        </w:rPr>
      </w:pPr>
      <w:r w:rsidRPr="00FB6812">
        <w:rPr>
          <w:rFonts w:ascii="Arial" w:hAnsi="Arial" w:cs="Arial"/>
          <w:bCs/>
          <w:sz w:val="25"/>
          <w:szCs w:val="25"/>
        </w:rPr>
        <w:t xml:space="preserve">Por lo anteriormente expuesto, fundado y motivado la suscrita en mi carácter de Síndica y </w:t>
      </w:r>
      <w:r w:rsidRPr="00FB6812">
        <w:rPr>
          <w:rFonts w:ascii="Arial" w:hAnsi="Arial" w:cs="Arial"/>
          <w:sz w:val="25"/>
          <w:szCs w:val="25"/>
        </w:rPr>
        <w:t>de acuerdo con lo establecido en el artículo 87 fracción III del Reglamento Interior del Ayuntamiento de Zapotlán el Grande</w:t>
      </w:r>
      <w:r w:rsidRPr="00FB6812">
        <w:rPr>
          <w:rFonts w:ascii="Arial" w:hAnsi="Arial" w:cs="Arial"/>
          <w:bCs/>
          <w:sz w:val="25"/>
          <w:szCs w:val="25"/>
        </w:rPr>
        <w:t xml:space="preserve"> propongo para su aprobación iniciativa de acuerdo económico que contiene los siguientes:</w:t>
      </w:r>
    </w:p>
    <w:p w:rsidR="00352190" w:rsidRPr="00FB6812" w:rsidRDefault="00352190" w:rsidP="00352190">
      <w:pPr>
        <w:pStyle w:val="Sinespaciado"/>
        <w:spacing w:line="276" w:lineRule="auto"/>
        <w:jc w:val="both"/>
        <w:rPr>
          <w:rFonts w:ascii="Arial" w:hAnsi="Arial" w:cs="Arial"/>
          <w:bCs/>
          <w:sz w:val="25"/>
          <w:szCs w:val="25"/>
        </w:rPr>
      </w:pPr>
    </w:p>
    <w:p w:rsidR="00352190" w:rsidRPr="00FB6812" w:rsidRDefault="00352190" w:rsidP="00352190">
      <w:pPr>
        <w:pStyle w:val="Sinespaciado"/>
        <w:spacing w:line="276" w:lineRule="auto"/>
        <w:jc w:val="center"/>
        <w:rPr>
          <w:rFonts w:ascii="Arial" w:hAnsi="Arial" w:cs="Arial"/>
          <w:b/>
          <w:bCs/>
          <w:sz w:val="25"/>
          <w:szCs w:val="25"/>
        </w:rPr>
      </w:pPr>
      <w:r w:rsidRPr="00FB6812">
        <w:rPr>
          <w:rFonts w:ascii="Arial" w:hAnsi="Arial" w:cs="Arial"/>
          <w:b/>
          <w:bCs/>
          <w:sz w:val="25"/>
          <w:szCs w:val="25"/>
        </w:rPr>
        <w:t>PUNTOS DE ACUERDO:</w:t>
      </w:r>
    </w:p>
    <w:p w:rsidR="00352190" w:rsidRPr="00FB6812" w:rsidRDefault="00352190" w:rsidP="001253B1">
      <w:pPr>
        <w:pStyle w:val="Sinespaciado"/>
        <w:spacing w:line="276" w:lineRule="auto"/>
        <w:jc w:val="both"/>
        <w:rPr>
          <w:rFonts w:ascii="Arial" w:hAnsi="Arial" w:cs="Arial"/>
          <w:b/>
          <w:bCs/>
          <w:sz w:val="25"/>
          <w:szCs w:val="25"/>
        </w:rPr>
      </w:pPr>
    </w:p>
    <w:p w:rsidR="001253B1" w:rsidRPr="00FB6812" w:rsidRDefault="00352190" w:rsidP="001253B1">
      <w:pPr>
        <w:pStyle w:val="NormalWeb"/>
        <w:spacing w:before="0" w:beforeAutospacing="0" w:after="0" w:afterAutospacing="0" w:line="276" w:lineRule="auto"/>
        <w:jc w:val="both"/>
        <w:rPr>
          <w:rFonts w:ascii="Arial" w:hAnsi="Arial" w:cs="Arial"/>
          <w:sz w:val="25"/>
          <w:szCs w:val="25"/>
        </w:rPr>
      </w:pPr>
      <w:proofErr w:type="gramStart"/>
      <w:r w:rsidRPr="00FB6812">
        <w:rPr>
          <w:rFonts w:ascii="Arial" w:hAnsi="Arial" w:cs="Arial"/>
          <w:b/>
          <w:bCs/>
          <w:sz w:val="25"/>
          <w:szCs w:val="25"/>
        </w:rPr>
        <w:t>PRIMERO.-</w:t>
      </w:r>
      <w:proofErr w:type="gramEnd"/>
      <w:r w:rsidRPr="00FB6812">
        <w:rPr>
          <w:rFonts w:ascii="Arial" w:hAnsi="Arial" w:cs="Arial"/>
          <w:b/>
          <w:bCs/>
          <w:sz w:val="25"/>
          <w:szCs w:val="25"/>
        </w:rPr>
        <w:t xml:space="preserve"> </w:t>
      </w:r>
      <w:r w:rsidRPr="00FB6812">
        <w:rPr>
          <w:rFonts w:ascii="Arial" w:hAnsi="Arial" w:cs="Arial"/>
          <w:sz w:val="25"/>
          <w:szCs w:val="25"/>
        </w:rPr>
        <w:t xml:space="preserve">El H. Ayuntamiento de Zapotlán el Grande, Jalisco, </w:t>
      </w:r>
      <w:r w:rsidR="001253B1" w:rsidRPr="00FB6812">
        <w:rPr>
          <w:rFonts w:ascii="Arial" w:hAnsi="Arial" w:cs="Arial"/>
          <w:sz w:val="25"/>
          <w:szCs w:val="25"/>
        </w:rPr>
        <w:t xml:space="preserve">autoriza la </w:t>
      </w:r>
      <w:r w:rsidR="001253B1" w:rsidRPr="00FB6812">
        <w:rPr>
          <w:rFonts w:ascii="Arial" w:hAnsi="Arial" w:cs="Arial"/>
          <w:b/>
          <w:bCs/>
          <w:sz w:val="25"/>
          <w:szCs w:val="25"/>
        </w:rPr>
        <w:t>celebración de un nuevo contrato de comodato en sustitución del anterior</w:t>
      </w:r>
      <w:r w:rsidR="001253B1" w:rsidRPr="00FB6812">
        <w:rPr>
          <w:rFonts w:ascii="Arial" w:hAnsi="Arial" w:cs="Arial"/>
          <w:sz w:val="25"/>
          <w:szCs w:val="25"/>
        </w:rPr>
        <w:t>, entre el Municipio de Zapotlán el Grande, Jalisco y el Gobierno del Estado de Jalisco, respecto del siguiente bien:</w:t>
      </w:r>
    </w:p>
    <w:p w:rsidR="001253B1" w:rsidRPr="00FB6812" w:rsidRDefault="001253B1" w:rsidP="001253B1">
      <w:pPr>
        <w:pStyle w:val="NormalWeb"/>
        <w:spacing w:before="0" w:beforeAutospacing="0" w:after="0" w:afterAutospacing="0" w:line="276" w:lineRule="auto"/>
        <w:jc w:val="both"/>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1701"/>
        <w:gridCol w:w="1173"/>
        <w:gridCol w:w="953"/>
        <w:gridCol w:w="883"/>
        <w:gridCol w:w="724"/>
        <w:gridCol w:w="1511"/>
        <w:gridCol w:w="1134"/>
      </w:tblGrid>
      <w:tr w:rsidR="001253B1" w:rsidRPr="00FB6812" w:rsidTr="00376E48">
        <w:trPr>
          <w:tblHeader/>
          <w:tblCellSpacing w:w="15" w:type="dxa"/>
        </w:trPr>
        <w:tc>
          <w:tcPr>
            <w:tcW w:w="943"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Placa</w:t>
            </w:r>
          </w:p>
        </w:tc>
        <w:tc>
          <w:tcPr>
            <w:tcW w:w="1671"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Programa</w:t>
            </w:r>
          </w:p>
        </w:tc>
        <w:tc>
          <w:tcPr>
            <w:tcW w:w="1143"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No. de Serie</w:t>
            </w:r>
          </w:p>
        </w:tc>
        <w:tc>
          <w:tcPr>
            <w:tcW w:w="923"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Tipo</w:t>
            </w:r>
          </w:p>
        </w:tc>
        <w:tc>
          <w:tcPr>
            <w:tcW w:w="853"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Marca</w:t>
            </w:r>
          </w:p>
        </w:tc>
        <w:tc>
          <w:tcPr>
            <w:tcW w:w="694"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Modelo</w:t>
            </w:r>
          </w:p>
        </w:tc>
        <w:tc>
          <w:tcPr>
            <w:tcW w:w="1481"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Características</w:t>
            </w:r>
          </w:p>
        </w:tc>
        <w:tc>
          <w:tcPr>
            <w:tcW w:w="1089" w:type="dxa"/>
            <w:vAlign w:val="center"/>
            <w:hideMark/>
          </w:tcPr>
          <w:p w:rsidR="001253B1" w:rsidRPr="00FB6812" w:rsidRDefault="001253B1" w:rsidP="001253B1">
            <w:pPr>
              <w:spacing w:after="0" w:line="240" w:lineRule="auto"/>
              <w:jc w:val="center"/>
              <w:rPr>
                <w:rFonts w:ascii="Arial Narrow" w:eastAsia="Times New Roman" w:hAnsi="Arial Narrow" w:cs="Times New Roman"/>
                <w:b/>
                <w:bCs/>
                <w:szCs w:val="24"/>
                <w:lang w:eastAsia="es-MX"/>
              </w:rPr>
            </w:pPr>
            <w:r w:rsidRPr="00FB6812">
              <w:rPr>
                <w:rFonts w:ascii="Arial Narrow" w:eastAsia="Times New Roman" w:hAnsi="Arial Narrow" w:cs="Times New Roman"/>
                <w:b/>
                <w:bCs/>
                <w:szCs w:val="24"/>
                <w:lang w:eastAsia="es-MX"/>
              </w:rPr>
              <w:t>No. Económico</w:t>
            </w:r>
          </w:p>
        </w:tc>
      </w:tr>
      <w:tr w:rsidR="001253B1" w:rsidRPr="00FB6812" w:rsidTr="00376E48">
        <w:trPr>
          <w:tblCellSpacing w:w="15" w:type="dxa"/>
        </w:trPr>
        <w:tc>
          <w:tcPr>
            <w:tcW w:w="943"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2GPM17</w:t>
            </w:r>
          </w:p>
        </w:tc>
        <w:tc>
          <w:tcPr>
            <w:tcW w:w="1671"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SSAS – Apoyo al Transporte Grupos Prioritarios</w:t>
            </w:r>
          </w:p>
        </w:tc>
        <w:tc>
          <w:tcPr>
            <w:tcW w:w="1143"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3MN2M62P1LD901775</w:t>
            </w:r>
          </w:p>
        </w:tc>
        <w:tc>
          <w:tcPr>
            <w:tcW w:w="923"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Autobús</w:t>
            </w:r>
          </w:p>
        </w:tc>
        <w:tc>
          <w:tcPr>
            <w:tcW w:w="853"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Volkswagen</w:t>
            </w:r>
          </w:p>
        </w:tc>
        <w:tc>
          <w:tcPr>
            <w:tcW w:w="694"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2020</w:t>
            </w:r>
          </w:p>
        </w:tc>
        <w:tc>
          <w:tcPr>
            <w:tcW w:w="1481"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szCs w:val="24"/>
                <w:lang w:eastAsia="es-MX"/>
              </w:rPr>
              <w:t xml:space="preserve">Autobús </w:t>
            </w:r>
          </w:p>
          <w:p w:rsidR="001253B1" w:rsidRPr="00FB6812" w:rsidRDefault="001253B1" w:rsidP="001253B1">
            <w:pPr>
              <w:spacing w:after="0" w:line="240" w:lineRule="auto"/>
              <w:rPr>
                <w:rFonts w:ascii="Arial Narrow" w:eastAsia="Times New Roman" w:hAnsi="Arial Narrow" w:cs="Times New Roman"/>
                <w:szCs w:val="24"/>
                <w:lang w:eastAsia="es-MX"/>
              </w:rPr>
            </w:pPr>
            <w:proofErr w:type="spellStart"/>
            <w:r w:rsidRPr="00FB6812">
              <w:rPr>
                <w:rFonts w:ascii="Arial Narrow" w:eastAsia="Times New Roman" w:hAnsi="Arial Narrow" w:cs="Times New Roman"/>
                <w:szCs w:val="24"/>
                <w:lang w:eastAsia="es-MX"/>
              </w:rPr>
              <w:t>Hidromex</w:t>
            </w:r>
            <w:proofErr w:type="spellEnd"/>
          </w:p>
        </w:tc>
        <w:tc>
          <w:tcPr>
            <w:tcW w:w="1089" w:type="dxa"/>
            <w:vAlign w:val="center"/>
            <w:hideMark/>
          </w:tcPr>
          <w:p w:rsidR="001253B1" w:rsidRPr="00FB6812" w:rsidRDefault="001253B1" w:rsidP="001253B1">
            <w:pPr>
              <w:spacing w:after="0" w:line="240" w:lineRule="auto"/>
              <w:rPr>
                <w:rFonts w:ascii="Arial Narrow" w:eastAsia="Times New Roman" w:hAnsi="Arial Narrow" w:cs="Times New Roman"/>
                <w:szCs w:val="24"/>
                <w:lang w:eastAsia="es-MX"/>
              </w:rPr>
            </w:pPr>
            <w:r w:rsidRPr="00FB6812">
              <w:rPr>
                <w:rFonts w:ascii="Arial Narrow" w:eastAsia="Times New Roman" w:hAnsi="Arial Narrow" w:cs="Times New Roman"/>
                <w:b/>
                <w:bCs/>
                <w:szCs w:val="24"/>
                <w:lang w:eastAsia="es-MX"/>
              </w:rPr>
              <w:t>465</w:t>
            </w:r>
          </w:p>
        </w:tc>
      </w:tr>
    </w:tbl>
    <w:p w:rsidR="001253B1" w:rsidRPr="00FB6812" w:rsidRDefault="001253B1" w:rsidP="001253B1">
      <w:pPr>
        <w:pStyle w:val="Default"/>
        <w:spacing w:line="276" w:lineRule="auto"/>
        <w:jc w:val="both"/>
        <w:rPr>
          <w:rStyle w:val="Ninguno"/>
          <w:b/>
          <w:sz w:val="25"/>
          <w:szCs w:val="25"/>
        </w:rPr>
      </w:pPr>
    </w:p>
    <w:p w:rsidR="001253B1" w:rsidRPr="00FB6812" w:rsidRDefault="00352190" w:rsidP="00775E20">
      <w:pPr>
        <w:pStyle w:val="Default"/>
        <w:spacing w:line="276" w:lineRule="auto"/>
        <w:jc w:val="both"/>
        <w:rPr>
          <w:sz w:val="25"/>
          <w:szCs w:val="25"/>
        </w:rPr>
      </w:pPr>
      <w:proofErr w:type="gramStart"/>
      <w:r w:rsidRPr="00FB6812">
        <w:rPr>
          <w:rStyle w:val="Ninguno"/>
          <w:b/>
          <w:sz w:val="25"/>
          <w:szCs w:val="25"/>
        </w:rPr>
        <w:t>SEGUNDO.-</w:t>
      </w:r>
      <w:proofErr w:type="gramEnd"/>
      <w:r w:rsidRPr="00FB6812">
        <w:rPr>
          <w:rStyle w:val="Ninguno"/>
          <w:sz w:val="25"/>
          <w:szCs w:val="25"/>
        </w:rPr>
        <w:t xml:space="preserve"> </w:t>
      </w:r>
      <w:r w:rsidRPr="00FB6812">
        <w:rPr>
          <w:sz w:val="25"/>
          <w:szCs w:val="25"/>
        </w:rPr>
        <w:t xml:space="preserve">Se faculta a las C.C. Magali Casillas Contreras y Claudia Margarita Robles Gómez; en su carácter de Presidenta Municipal y Síndica Municipal, respectivamente, </w:t>
      </w:r>
      <w:r w:rsidR="001253B1" w:rsidRPr="00FB6812">
        <w:rPr>
          <w:sz w:val="25"/>
          <w:szCs w:val="25"/>
        </w:rPr>
        <w:t xml:space="preserve">para que, en nombre y representación del Municipio, </w:t>
      </w:r>
      <w:r w:rsidR="001253B1" w:rsidRPr="00FB6812">
        <w:rPr>
          <w:rStyle w:val="Textoennegrita"/>
          <w:sz w:val="25"/>
          <w:szCs w:val="25"/>
        </w:rPr>
        <w:t>suscriban el contrato de comodato y todos los documentos necesarios para su formalización, ejecución y cumplimiento</w:t>
      </w:r>
      <w:r w:rsidR="001253B1" w:rsidRPr="00FB6812">
        <w:rPr>
          <w:sz w:val="25"/>
          <w:szCs w:val="25"/>
        </w:rPr>
        <w:t>.</w:t>
      </w:r>
    </w:p>
    <w:p w:rsidR="001253B1" w:rsidRPr="00FB6812" w:rsidRDefault="001253B1" w:rsidP="00775E20">
      <w:pPr>
        <w:pStyle w:val="Sinespaciado"/>
        <w:spacing w:line="276" w:lineRule="auto"/>
        <w:jc w:val="both"/>
        <w:rPr>
          <w:rFonts w:ascii="Arial" w:hAnsi="Arial" w:cs="Arial"/>
          <w:sz w:val="25"/>
          <w:szCs w:val="25"/>
        </w:rPr>
      </w:pPr>
    </w:p>
    <w:p w:rsidR="001253B1" w:rsidRPr="00FB6812" w:rsidRDefault="001253B1" w:rsidP="00775E20">
      <w:pPr>
        <w:pStyle w:val="Sinespaciado"/>
        <w:spacing w:line="276" w:lineRule="auto"/>
        <w:jc w:val="both"/>
        <w:rPr>
          <w:rFonts w:ascii="Arial" w:eastAsiaTheme="minorEastAsia" w:hAnsi="Arial" w:cs="Arial"/>
          <w:color w:val="000000"/>
          <w:sz w:val="25"/>
          <w:szCs w:val="25"/>
          <w:lang w:eastAsia="es-ES"/>
        </w:rPr>
      </w:pPr>
      <w:proofErr w:type="gramStart"/>
      <w:r w:rsidRPr="00FB6812">
        <w:rPr>
          <w:rFonts w:ascii="Arial" w:eastAsiaTheme="minorEastAsia" w:hAnsi="Arial" w:cs="Arial"/>
          <w:b/>
          <w:color w:val="000000"/>
          <w:sz w:val="25"/>
          <w:szCs w:val="25"/>
          <w:lang w:eastAsia="es-ES"/>
        </w:rPr>
        <w:t>TERCERO.-</w:t>
      </w:r>
      <w:proofErr w:type="gramEnd"/>
      <w:r w:rsidRPr="00FB6812">
        <w:rPr>
          <w:rFonts w:ascii="Arial" w:eastAsiaTheme="minorEastAsia" w:hAnsi="Arial" w:cs="Arial"/>
          <w:color w:val="000000"/>
          <w:sz w:val="25"/>
          <w:szCs w:val="25"/>
          <w:lang w:eastAsia="es-ES"/>
        </w:rPr>
        <w:t xml:space="preserve"> </w:t>
      </w:r>
      <w:r w:rsidR="00904A4C" w:rsidRPr="00FB6812">
        <w:rPr>
          <w:rFonts w:ascii="Arial" w:eastAsiaTheme="minorEastAsia" w:hAnsi="Arial" w:cs="Arial"/>
          <w:color w:val="000000"/>
          <w:sz w:val="25"/>
          <w:szCs w:val="25"/>
          <w:lang w:eastAsia="es-ES"/>
        </w:rPr>
        <w:t>El contrato de comodato que se suscriba tendrá vigencia hasta el 30 de septiembre de 2027, en términos del instrumento marco emitido por el Gobierno del Estado de Jalisco y conforme a la vigencia administrativa prevista en dicho documento.</w:t>
      </w:r>
    </w:p>
    <w:p w:rsidR="001253B1" w:rsidRPr="00FB6812" w:rsidRDefault="001253B1" w:rsidP="00775E20">
      <w:pPr>
        <w:pStyle w:val="Sinespaciado"/>
        <w:spacing w:line="276" w:lineRule="auto"/>
        <w:jc w:val="both"/>
        <w:rPr>
          <w:rFonts w:ascii="Arial" w:eastAsiaTheme="minorEastAsia" w:hAnsi="Arial" w:cs="Arial"/>
          <w:color w:val="000000"/>
          <w:sz w:val="25"/>
          <w:szCs w:val="25"/>
          <w:lang w:eastAsia="es-ES"/>
        </w:rPr>
      </w:pPr>
    </w:p>
    <w:p w:rsidR="00D01633" w:rsidRPr="00FB6812" w:rsidRDefault="00D01633" w:rsidP="00775E20">
      <w:pPr>
        <w:pStyle w:val="NormalWeb"/>
        <w:spacing w:before="0" w:beforeAutospacing="0" w:after="0" w:afterAutospacing="0" w:line="276" w:lineRule="auto"/>
        <w:jc w:val="both"/>
        <w:rPr>
          <w:rFonts w:ascii="Arial" w:eastAsiaTheme="minorEastAsia" w:hAnsi="Arial" w:cs="Arial"/>
          <w:b/>
          <w:color w:val="000000"/>
          <w:sz w:val="25"/>
          <w:szCs w:val="25"/>
          <w:lang w:eastAsia="es-ES"/>
        </w:rPr>
      </w:pPr>
    </w:p>
    <w:p w:rsidR="00D01633" w:rsidRPr="00FB6812" w:rsidRDefault="00D01633" w:rsidP="00775E20">
      <w:pPr>
        <w:pStyle w:val="NormalWeb"/>
        <w:spacing w:before="0" w:beforeAutospacing="0" w:after="0" w:afterAutospacing="0" w:line="276" w:lineRule="auto"/>
        <w:jc w:val="both"/>
        <w:rPr>
          <w:rFonts w:ascii="Arial" w:eastAsiaTheme="minorEastAsia" w:hAnsi="Arial" w:cs="Arial"/>
          <w:b/>
          <w:color w:val="000000"/>
          <w:sz w:val="25"/>
          <w:szCs w:val="25"/>
          <w:lang w:eastAsia="es-ES"/>
        </w:rPr>
      </w:pPr>
    </w:p>
    <w:p w:rsidR="00D01633" w:rsidRPr="00FB6812" w:rsidRDefault="00D01633" w:rsidP="00775E20">
      <w:pPr>
        <w:pStyle w:val="NormalWeb"/>
        <w:spacing w:before="0" w:beforeAutospacing="0" w:after="0" w:afterAutospacing="0" w:line="276" w:lineRule="auto"/>
        <w:jc w:val="both"/>
        <w:rPr>
          <w:rFonts w:ascii="Arial" w:eastAsiaTheme="minorEastAsia" w:hAnsi="Arial" w:cs="Arial"/>
          <w:b/>
          <w:color w:val="000000"/>
          <w:sz w:val="25"/>
          <w:szCs w:val="25"/>
          <w:lang w:eastAsia="es-ES"/>
        </w:rPr>
      </w:pPr>
    </w:p>
    <w:p w:rsidR="001253B1" w:rsidRPr="00FB6812" w:rsidRDefault="001253B1" w:rsidP="00775E20">
      <w:pPr>
        <w:pStyle w:val="NormalWeb"/>
        <w:spacing w:before="0" w:beforeAutospacing="0" w:after="0" w:afterAutospacing="0" w:line="276" w:lineRule="auto"/>
        <w:jc w:val="both"/>
        <w:rPr>
          <w:rFonts w:ascii="Arial" w:eastAsiaTheme="minorEastAsia" w:hAnsi="Arial" w:cs="Arial"/>
          <w:color w:val="000000"/>
          <w:sz w:val="25"/>
          <w:szCs w:val="25"/>
          <w:lang w:eastAsia="es-ES"/>
        </w:rPr>
      </w:pPr>
      <w:r w:rsidRPr="00FB6812">
        <w:rPr>
          <w:rFonts w:ascii="Arial" w:eastAsiaTheme="minorEastAsia" w:hAnsi="Arial" w:cs="Arial"/>
          <w:b/>
          <w:color w:val="000000"/>
          <w:sz w:val="25"/>
          <w:szCs w:val="25"/>
          <w:lang w:eastAsia="es-ES"/>
        </w:rPr>
        <w:t>CUARTO</w:t>
      </w:r>
      <w:r w:rsidR="00352190" w:rsidRPr="00FB6812">
        <w:rPr>
          <w:rFonts w:ascii="Arial" w:eastAsiaTheme="minorEastAsia" w:hAnsi="Arial" w:cs="Arial"/>
          <w:b/>
          <w:color w:val="000000"/>
          <w:sz w:val="25"/>
          <w:szCs w:val="25"/>
          <w:lang w:eastAsia="es-ES"/>
        </w:rPr>
        <w:t>.-</w:t>
      </w:r>
      <w:r w:rsidR="00352190" w:rsidRPr="00FB6812">
        <w:rPr>
          <w:rFonts w:ascii="Arial" w:eastAsiaTheme="minorEastAsia" w:hAnsi="Arial" w:cs="Arial"/>
          <w:color w:val="000000"/>
          <w:sz w:val="25"/>
          <w:szCs w:val="25"/>
          <w:lang w:eastAsia="es-ES"/>
        </w:rPr>
        <w:t xml:space="preserve"> </w:t>
      </w:r>
      <w:r w:rsidR="00E87EBD" w:rsidRPr="00FB6812">
        <w:rPr>
          <w:rFonts w:ascii="Arial" w:eastAsiaTheme="minorEastAsia" w:hAnsi="Arial" w:cs="Arial"/>
          <w:color w:val="000000"/>
          <w:sz w:val="25"/>
          <w:szCs w:val="25"/>
          <w:lang w:eastAsia="es-ES"/>
        </w:rPr>
        <w:t>Se instruye a la Jefatura de Patrimonio Municipal para que supervise el cumplimiento del contrato e integre el expediente administrativo correspondiente; asimismo, a la Dirección General de Construcción de Comunidad y a la Jefatura de Proyectos y Programas Sociales para que continúen operando el servicio de transporte gratuito estudiantil vinculado al vehículo materia del presente comodato, garantizando su conservación, uso adecuado, mantenimiento preventivo y destino exclusivamente público y social.</w:t>
      </w:r>
    </w:p>
    <w:p w:rsidR="001253B1" w:rsidRPr="00FB6812" w:rsidRDefault="001253B1" w:rsidP="00775E20">
      <w:pPr>
        <w:pStyle w:val="Sinespaciado"/>
        <w:spacing w:line="276" w:lineRule="auto"/>
        <w:jc w:val="both"/>
        <w:rPr>
          <w:rFonts w:ascii="Arial" w:eastAsiaTheme="minorEastAsia" w:hAnsi="Arial" w:cs="Arial"/>
          <w:color w:val="000000"/>
          <w:sz w:val="25"/>
          <w:szCs w:val="25"/>
          <w:lang w:eastAsia="es-ES"/>
        </w:rPr>
      </w:pPr>
    </w:p>
    <w:p w:rsidR="00352190" w:rsidRPr="00FB6812" w:rsidRDefault="001253B1" w:rsidP="00775E20">
      <w:pPr>
        <w:pStyle w:val="Sinespaciado"/>
        <w:spacing w:line="276" w:lineRule="auto"/>
        <w:jc w:val="both"/>
        <w:rPr>
          <w:rFonts w:ascii="Arial" w:eastAsiaTheme="minorEastAsia" w:hAnsi="Arial" w:cs="Arial"/>
          <w:color w:val="000000"/>
          <w:sz w:val="25"/>
          <w:szCs w:val="25"/>
          <w:lang w:eastAsia="es-ES"/>
        </w:rPr>
      </w:pPr>
      <w:proofErr w:type="gramStart"/>
      <w:r w:rsidRPr="00FB6812">
        <w:rPr>
          <w:rFonts w:ascii="Arial" w:eastAsiaTheme="minorEastAsia" w:hAnsi="Arial" w:cs="Arial"/>
          <w:b/>
          <w:color w:val="000000"/>
          <w:sz w:val="25"/>
          <w:szCs w:val="25"/>
          <w:lang w:eastAsia="es-ES"/>
        </w:rPr>
        <w:t>QUINTO.-</w:t>
      </w:r>
      <w:proofErr w:type="gramEnd"/>
      <w:r w:rsidRPr="00FB6812">
        <w:rPr>
          <w:rFonts w:ascii="Arial" w:eastAsiaTheme="minorEastAsia" w:hAnsi="Arial" w:cs="Arial"/>
          <w:b/>
          <w:color w:val="000000"/>
          <w:sz w:val="25"/>
          <w:szCs w:val="25"/>
          <w:lang w:eastAsia="es-ES"/>
        </w:rPr>
        <w:t xml:space="preserve"> </w:t>
      </w:r>
      <w:r w:rsidR="00115915" w:rsidRPr="00FB6812">
        <w:rPr>
          <w:rFonts w:ascii="Arial" w:eastAsiaTheme="minorEastAsia" w:hAnsi="Arial" w:cs="Arial"/>
          <w:color w:val="000000"/>
          <w:sz w:val="25"/>
          <w:szCs w:val="25"/>
          <w:lang w:eastAsia="es-ES"/>
        </w:rPr>
        <w:t>Notifíquese el contenido del presente acuerdo a las C.C. Presidenta Municipal y Síndica Municipal, así como a las dependencias administrativas señaladas en el punto de acuerdo cuarto de la presente iniciativa, para los efectos legales y administrativos conducentes.</w:t>
      </w:r>
    </w:p>
    <w:p w:rsidR="00376E48" w:rsidRPr="00FB6812" w:rsidRDefault="00376E48">
      <w:pPr>
        <w:jc w:val="both"/>
        <w:rPr>
          <w:rFonts w:ascii="Arial" w:hAnsi="Arial" w:cs="Arial"/>
          <w:sz w:val="25"/>
          <w:szCs w:val="25"/>
        </w:rPr>
      </w:pPr>
    </w:p>
    <w:p w:rsidR="006435BD" w:rsidRPr="00FB6812" w:rsidRDefault="006435BD" w:rsidP="006435BD">
      <w:pPr>
        <w:spacing w:after="0"/>
        <w:jc w:val="center"/>
        <w:rPr>
          <w:rFonts w:ascii="Arial Narrow" w:hAnsi="Arial Narrow" w:cstheme="minorHAnsi"/>
          <w:b/>
          <w:bCs/>
          <w:i/>
          <w:iCs/>
        </w:rPr>
      </w:pPr>
      <w:r w:rsidRPr="00FB6812">
        <w:rPr>
          <w:rFonts w:ascii="Arial Narrow" w:hAnsi="Arial Narrow" w:cstheme="minorHAnsi"/>
          <w:b/>
          <w:bCs/>
          <w:iCs/>
        </w:rPr>
        <w:t>ATENTAMENTE</w:t>
      </w:r>
    </w:p>
    <w:p w:rsidR="006435BD" w:rsidRPr="00FB6812" w:rsidRDefault="006435BD" w:rsidP="006435BD">
      <w:pPr>
        <w:spacing w:after="0"/>
        <w:jc w:val="center"/>
        <w:rPr>
          <w:rFonts w:ascii="Arial Narrow" w:hAnsi="Arial Narrow" w:cstheme="minorHAnsi"/>
          <w:b/>
          <w:bCs/>
          <w:i/>
          <w:iCs/>
        </w:rPr>
      </w:pPr>
      <w:r w:rsidRPr="00FB6812">
        <w:rPr>
          <w:rFonts w:ascii="Arial Narrow" w:hAnsi="Arial Narrow" w:cstheme="minorHAnsi"/>
          <w:b/>
          <w:bCs/>
          <w:i/>
          <w:iCs/>
        </w:rPr>
        <w:t>“2026, CENTENARIO DEL NATALICIO DEL COMPOSITOR ZAPOTLENSE RUBÉN FUENTES GASSON”</w:t>
      </w:r>
    </w:p>
    <w:p w:rsidR="006435BD" w:rsidRPr="00FB6812" w:rsidRDefault="006435BD" w:rsidP="006435BD">
      <w:pPr>
        <w:spacing w:after="0"/>
        <w:jc w:val="center"/>
        <w:rPr>
          <w:rFonts w:ascii="Arial Narrow" w:hAnsi="Arial Narrow" w:cstheme="minorHAnsi"/>
          <w:b/>
          <w:bCs/>
          <w:i/>
          <w:iCs/>
        </w:rPr>
      </w:pPr>
      <w:r w:rsidRPr="00FB6812">
        <w:rPr>
          <w:rFonts w:ascii="Arial Narrow" w:hAnsi="Arial Narrow" w:cstheme="minorHAnsi"/>
          <w:b/>
          <w:bCs/>
          <w:i/>
          <w:iCs/>
        </w:rPr>
        <w:t>“2026, CENTENARIO DEL ANIVERSARIO DEL NATALICIO DEL LITERATO ROBERTO ESPINOZA GUZMÁN”</w:t>
      </w:r>
    </w:p>
    <w:p w:rsidR="006435BD" w:rsidRPr="00FB6812" w:rsidRDefault="006435BD" w:rsidP="006435BD">
      <w:pPr>
        <w:spacing w:after="0"/>
        <w:jc w:val="center"/>
        <w:rPr>
          <w:rFonts w:ascii="Arial Narrow" w:hAnsi="Arial Narrow" w:cstheme="minorHAnsi"/>
          <w:b/>
          <w:bCs/>
          <w:i/>
          <w:iCs/>
        </w:rPr>
      </w:pPr>
      <w:r w:rsidRPr="00FB6812">
        <w:rPr>
          <w:rFonts w:ascii="Arial Narrow" w:hAnsi="Arial Narrow" w:cstheme="minorHAnsi"/>
          <w:b/>
          <w:bCs/>
          <w:i/>
          <w:iCs/>
        </w:rPr>
        <w:t>“2026, CENTÉSIMO QUINCUAGÉSIMO ANIVERSARIO DEL NATALICIO DEL COMPOSITOR Y DIRECTOR DE ORQUESTA JOSÉ PAULINO DE JESÚS ROLÓN ALCARAZ”</w:t>
      </w:r>
    </w:p>
    <w:p w:rsidR="006435BD" w:rsidRPr="00FB6812" w:rsidRDefault="006435BD" w:rsidP="006435BD">
      <w:pPr>
        <w:spacing w:after="0"/>
        <w:jc w:val="center"/>
        <w:rPr>
          <w:rFonts w:ascii="Arial Narrow" w:hAnsi="Arial Narrow" w:cstheme="minorHAnsi"/>
          <w:b/>
          <w:bCs/>
          <w:i/>
          <w:iCs/>
        </w:rPr>
      </w:pPr>
      <w:r w:rsidRPr="00FB6812">
        <w:rPr>
          <w:rFonts w:ascii="Arial Narrow" w:hAnsi="Arial Narrow" w:cstheme="minorHAnsi"/>
          <w:b/>
          <w:bCs/>
          <w:i/>
          <w:iCs/>
        </w:rPr>
        <w:t xml:space="preserve">CD. GUZMÁN MUNICIPIO DE ZAPOTLÁN EL GRANDE, JALISCO, </w:t>
      </w:r>
    </w:p>
    <w:p w:rsidR="006435BD" w:rsidRPr="00FB6812" w:rsidRDefault="006435BD" w:rsidP="006435BD">
      <w:pPr>
        <w:spacing w:after="0"/>
        <w:jc w:val="center"/>
        <w:rPr>
          <w:rStyle w:val="Ninguno"/>
          <w:rFonts w:ascii="Arial Narrow" w:eastAsia="Cambria" w:hAnsi="Arial Narrow" w:cs="Arial"/>
          <w:b/>
          <w:bCs/>
        </w:rPr>
      </w:pPr>
      <w:r w:rsidRPr="00FB6812">
        <w:rPr>
          <w:rFonts w:ascii="Arial Narrow" w:hAnsi="Arial Narrow" w:cstheme="minorHAnsi"/>
          <w:b/>
          <w:bCs/>
          <w:i/>
          <w:iCs/>
        </w:rPr>
        <w:t>A 0</w:t>
      </w:r>
      <w:r w:rsidR="00540B3B" w:rsidRPr="00FB6812">
        <w:rPr>
          <w:rFonts w:ascii="Arial Narrow" w:hAnsi="Arial Narrow" w:cstheme="minorHAnsi"/>
          <w:b/>
          <w:bCs/>
          <w:i/>
          <w:iCs/>
        </w:rPr>
        <w:t>7</w:t>
      </w:r>
      <w:r w:rsidRPr="00FB6812">
        <w:rPr>
          <w:rFonts w:ascii="Arial Narrow" w:hAnsi="Arial Narrow" w:cstheme="minorHAnsi"/>
          <w:b/>
          <w:bCs/>
          <w:i/>
          <w:iCs/>
        </w:rPr>
        <w:t xml:space="preserve"> DE MAYO DE 2026.</w:t>
      </w:r>
    </w:p>
    <w:p w:rsidR="006435BD" w:rsidRPr="00FB6812" w:rsidRDefault="006435BD" w:rsidP="006435BD">
      <w:pPr>
        <w:pStyle w:val="Cuerpo"/>
        <w:rPr>
          <w:rStyle w:val="Ninguno"/>
          <w:rFonts w:ascii="Arial Narrow" w:eastAsia="Cambria" w:hAnsi="Arial Narrow" w:cs="Arial"/>
          <w:b/>
          <w:bCs/>
          <w:lang w:val="es-MX"/>
        </w:rPr>
      </w:pPr>
    </w:p>
    <w:p w:rsidR="006435BD" w:rsidRPr="00FB6812" w:rsidRDefault="006435BD" w:rsidP="006435BD">
      <w:pPr>
        <w:pStyle w:val="Cuerpo"/>
        <w:rPr>
          <w:rStyle w:val="Ninguno"/>
          <w:rFonts w:ascii="Arial Narrow" w:eastAsia="Cambria" w:hAnsi="Arial Narrow" w:cs="Arial"/>
          <w:b/>
          <w:bCs/>
          <w:lang w:val="es-MX"/>
        </w:rPr>
      </w:pPr>
    </w:p>
    <w:p w:rsidR="006435BD" w:rsidRPr="00FB6812" w:rsidRDefault="006435BD" w:rsidP="006435BD">
      <w:pPr>
        <w:pStyle w:val="Cuerpo"/>
        <w:rPr>
          <w:rStyle w:val="Ninguno"/>
          <w:rFonts w:ascii="Arial Narrow" w:eastAsia="Cambria" w:hAnsi="Arial Narrow" w:cs="Arial"/>
          <w:b/>
          <w:bCs/>
          <w:lang w:val="es-MX"/>
        </w:rPr>
      </w:pPr>
    </w:p>
    <w:p w:rsidR="006435BD" w:rsidRPr="00FB6812" w:rsidRDefault="006435BD" w:rsidP="006435BD">
      <w:pPr>
        <w:pStyle w:val="Sinespaciado"/>
        <w:ind w:right="48"/>
        <w:jc w:val="center"/>
        <w:rPr>
          <w:rFonts w:ascii="Arial Narrow" w:hAnsi="Arial Narrow" w:cstheme="minorHAnsi"/>
          <w:b/>
        </w:rPr>
      </w:pPr>
      <w:bookmarkStart w:id="0" w:name="_GoBack"/>
      <w:bookmarkEnd w:id="0"/>
      <w:r w:rsidRPr="00FB6812">
        <w:rPr>
          <w:rFonts w:ascii="Arial Narrow" w:hAnsi="Arial Narrow" w:cstheme="minorHAnsi"/>
          <w:b/>
        </w:rPr>
        <w:t>MTRA. CLAUDIA MARGARITA ROBLES GOMEZ</w:t>
      </w:r>
    </w:p>
    <w:p w:rsidR="006435BD" w:rsidRPr="00FB6812" w:rsidRDefault="006435BD" w:rsidP="006435BD">
      <w:pPr>
        <w:pStyle w:val="Cuerpo"/>
        <w:jc w:val="center"/>
        <w:rPr>
          <w:rFonts w:ascii="Arial Narrow" w:eastAsiaTheme="minorHAnsi" w:hAnsi="Arial Narrow" w:cstheme="minorHAnsi"/>
          <w:color w:val="auto"/>
          <w:sz w:val="22"/>
          <w:szCs w:val="22"/>
          <w:bdr w:val="none" w:sz="0" w:space="0" w:color="auto"/>
          <w:lang w:val="es-MX"/>
          <w14:textOutline w14:w="0" w14:cap="rnd" w14:cmpd="sng" w14:algn="ctr">
            <w14:noFill/>
            <w14:prstDash w14:val="solid"/>
            <w14:bevel/>
          </w14:textOutline>
        </w:rPr>
      </w:pPr>
      <w:r w:rsidRPr="00FB6812">
        <w:rPr>
          <w:rFonts w:ascii="Arial Narrow" w:eastAsiaTheme="minorHAnsi" w:hAnsi="Arial Narrow" w:cstheme="minorHAnsi"/>
          <w:b/>
          <w:color w:val="auto"/>
          <w:sz w:val="22"/>
          <w:szCs w:val="22"/>
          <w:bdr w:val="none" w:sz="0" w:space="0" w:color="auto"/>
          <w:lang w:val="es-MX"/>
          <w14:textOutline w14:w="0" w14:cap="rnd" w14:cmpd="sng" w14:algn="ctr">
            <w14:noFill/>
            <w14:prstDash w14:val="solid"/>
            <w14:bevel/>
          </w14:textOutline>
        </w:rPr>
        <w:t xml:space="preserve">SÍNDICA MUNICIPAL DE ZAPOTLÁN EL GRANDE, JALISCO. </w:t>
      </w:r>
    </w:p>
    <w:p w:rsidR="006435BD" w:rsidRPr="00FB6812" w:rsidRDefault="006435BD"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540B3B" w:rsidRPr="00FB6812" w:rsidRDefault="00540B3B" w:rsidP="006435BD">
      <w:pPr>
        <w:pStyle w:val="Cuerpo"/>
        <w:rPr>
          <w:rFonts w:ascii="Arial Narrow" w:hAnsi="Arial Narrow"/>
          <w:sz w:val="16"/>
          <w:lang w:val="es-MX"/>
        </w:rPr>
      </w:pPr>
    </w:p>
    <w:p w:rsidR="006435BD" w:rsidRPr="00FB6812" w:rsidRDefault="006435BD" w:rsidP="006435BD">
      <w:pPr>
        <w:pStyle w:val="Cuerpo"/>
        <w:rPr>
          <w:rFonts w:ascii="Arial Narrow" w:hAnsi="Arial Narrow"/>
          <w:sz w:val="16"/>
          <w:lang w:val="es-MX"/>
        </w:rPr>
      </w:pPr>
    </w:p>
    <w:p w:rsidR="00376E48" w:rsidRPr="00FB6812" w:rsidRDefault="006435BD" w:rsidP="00E87EBD">
      <w:pPr>
        <w:pStyle w:val="Cuerpo"/>
        <w:rPr>
          <w:rFonts w:ascii="Arial" w:hAnsi="Arial" w:cs="Arial"/>
          <w:lang w:val="es-MX"/>
        </w:rPr>
      </w:pPr>
      <w:r w:rsidRPr="00FB6812">
        <w:rPr>
          <w:rFonts w:ascii="Arial Narrow" w:hAnsi="Arial Narrow"/>
          <w:sz w:val="16"/>
          <w:lang w:val="es-MX"/>
        </w:rPr>
        <w:t>CMRG/krag</w:t>
      </w:r>
    </w:p>
    <w:sectPr w:rsidR="00376E48" w:rsidRPr="00FB6812" w:rsidSect="00540B3B">
      <w:headerReference w:type="default" r:id="rId8"/>
      <w:pgSz w:w="12240" w:h="15840"/>
      <w:pgMar w:top="1843" w:right="1325"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8A" w:rsidRDefault="00444B8A" w:rsidP="004B709A">
      <w:pPr>
        <w:spacing w:after="0" w:line="240" w:lineRule="auto"/>
      </w:pPr>
      <w:r>
        <w:separator/>
      </w:r>
    </w:p>
  </w:endnote>
  <w:endnote w:type="continuationSeparator" w:id="0">
    <w:p w:rsidR="00444B8A" w:rsidRDefault="00444B8A" w:rsidP="004B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8A" w:rsidRDefault="00444B8A" w:rsidP="004B709A">
      <w:pPr>
        <w:spacing w:after="0" w:line="240" w:lineRule="auto"/>
      </w:pPr>
      <w:r>
        <w:separator/>
      </w:r>
    </w:p>
  </w:footnote>
  <w:footnote w:type="continuationSeparator" w:id="0">
    <w:p w:rsidR="00444B8A" w:rsidRDefault="00444B8A" w:rsidP="004B709A">
      <w:pPr>
        <w:spacing w:after="0" w:line="240" w:lineRule="auto"/>
      </w:pPr>
      <w:r>
        <w:continuationSeparator/>
      </w:r>
    </w:p>
  </w:footnote>
  <w:footnote w:id="1">
    <w:p w:rsidR="00C86A84" w:rsidRDefault="00C86A84">
      <w:pPr>
        <w:pStyle w:val="Textonotapie"/>
      </w:pPr>
      <w:r>
        <w:rPr>
          <w:rStyle w:val="Refdenotaalpie"/>
        </w:rPr>
        <w:footnoteRef/>
      </w:r>
      <w:r>
        <w:t xml:space="preserve"> E</w:t>
      </w:r>
      <w:r w:rsidRPr="00C86A84">
        <w:t>l proyecto de contrato remitido por la Secretaría de Administración del Gobierno del Estado se adjunta a la presente iniciativa como parte integrante de la misma, para los efectos legales y administrativos conducentes.</w:t>
      </w:r>
    </w:p>
  </w:footnote>
  <w:footnote w:id="2">
    <w:p w:rsidR="00C86A84" w:rsidRDefault="00C86A84">
      <w:pPr>
        <w:pStyle w:val="Textonotapie"/>
      </w:pPr>
      <w:r>
        <w:rPr>
          <w:rStyle w:val="Refdenotaalpie"/>
        </w:rPr>
        <w:footnoteRef/>
      </w:r>
      <w:r>
        <w:t xml:space="preserve"> Se adjunta </w:t>
      </w:r>
      <w:r w:rsidRPr="00540B3B">
        <w:t>Oficio No. 139/2026</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691690"/>
      <w:docPartObj>
        <w:docPartGallery w:val="Page Numbers (Top of Page)"/>
        <w:docPartUnique/>
      </w:docPartObj>
    </w:sdtPr>
    <w:sdtEndPr/>
    <w:sdtContent>
      <w:p w:rsidR="00E87EBD" w:rsidRDefault="00444B8A">
        <w:pPr>
          <w:pStyle w:val="Encabezado"/>
          <w:jc w:val="right"/>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left:0;text-align:left;margin-left:-79.65pt;margin-top:-77.05pt;width:620.75pt;height:789.35pt;z-index:-251658752;mso-wrap-edited:f;mso-position-horizontal-relative:margin;mso-position-vertical-relative:margin" o:allowincell="f">
              <v:imagedata r:id="rId1" o:title="Hoja membretada" croptop="1073f" cropbottom="1282f" cropleft="1284f"/>
              <w10:wrap anchorx="margin" anchory="margin"/>
            </v:shape>
          </w:pict>
        </w:r>
        <w:r w:rsidR="00E87EBD">
          <w:rPr>
            <w:lang w:val="es-ES"/>
          </w:rPr>
          <w:t xml:space="preserve">Página </w:t>
        </w:r>
        <w:r w:rsidR="00E87EBD">
          <w:rPr>
            <w:b/>
            <w:bCs/>
            <w:sz w:val="24"/>
            <w:szCs w:val="24"/>
          </w:rPr>
          <w:fldChar w:fldCharType="begin"/>
        </w:r>
        <w:r w:rsidR="00E87EBD">
          <w:rPr>
            <w:b/>
            <w:bCs/>
          </w:rPr>
          <w:instrText>PAGE</w:instrText>
        </w:r>
        <w:r w:rsidR="00E87EBD">
          <w:rPr>
            <w:b/>
            <w:bCs/>
            <w:sz w:val="24"/>
            <w:szCs w:val="24"/>
          </w:rPr>
          <w:fldChar w:fldCharType="separate"/>
        </w:r>
        <w:r w:rsidR="00FB6812">
          <w:rPr>
            <w:b/>
            <w:bCs/>
            <w:noProof/>
          </w:rPr>
          <w:t>5</w:t>
        </w:r>
        <w:r w:rsidR="00E87EBD">
          <w:rPr>
            <w:b/>
            <w:bCs/>
            <w:sz w:val="24"/>
            <w:szCs w:val="24"/>
          </w:rPr>
          <w:fldChar w:fldCharType="end"/>
        </w:r>
        <w:r w:rsidR="00E87EBD">
          <w:rPr>
            <w:lang w:val="es-ES"/>
          </w:rPr>
          <w:t xml:space="preserve"> de </w:t>
        </w:r>
        <w:r w:rsidR="00E87EBD">
          <w:rPr>
            <w:b/>
            <w:bCs/>
            <w:sz w:val="24"/>
            <w:szCs w:val="24"/>
          </w:rPr>
          <w:fldChar w:fldCharType="begin"/>
        </w:r>
        <w:r w:rsidR="00E87EBD">
          <w:rPr>
            <w:b/>
            <w:bCs/>
          </w:rPr>
          <w:instrText>NUMPAGES</w:instrText>
        </w:r>
        <w:r w:rsidR="00E87EBD">
          <w:rPr>
            <w:b/>
            <w:bCs/>
            <w:sz w:val="24"/>
            <w:szCs w:val="24"/>
          </w:rPr>
          <w:fldChar w:fldCharType="separate"/>
        </w:r>
        <w:r w:rsidR="00FB6812">
          <w:rPr>
            <w:b/>
            <w:bCs/>
            <w:noProof/>
          </w:rPr>
          <w:t>5</w:t>
        </w:r>
        <w:r w:rsidR="00E87EBD">
          <w:rPr>
            <w:b/>
            <w:bCs/>
            <w:sz w:val="24"/>
            <w:szCs w:val="24"/>
          </w:rPr>
          <w:fldChar w:fldCharType="end"/>
        </w:r>
      </w:p>
    </w:sdtContent>
  </w:sdt>
  <w:p w:rsidR="004B709A" w:rsidRDefault="004B709A">
    <w:pPr>
      <w:pStyle w:val="Encabezado"/>
    </w:pPr>
  </w:p>
  <w:p w:rsidR="00540B3B" w:rsidRDefault="00540B3B">
    <w:pPr>
      <w:pStyle w:val="Encabezado"/>
    </w:pPr>
  </w:p>
  <w:p w:rsidR="005E7DE0" w:rsidRDefault="005E7DE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11D0D"/>
    <w:multiLevelType w:val="hybridMultilevel"/>
    <w:tmpl w:val="09A41960"/>
    <w:lvl w:ilvl="0" w:tplc="F04C451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AC70B4"/>
    <w:multiLevelType w:val="multilevel"/>
    <w:tmpl w:val="28E680E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C32DD3"/>
    <w:multiLevelType w:val="multilevel"/>
    <w:tmpl w:val="6C4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D03D9"/>
    <w:multiLevelType w:val="hybridMultilevel"/>
    <w:tmpl w:val="FBAA4F7A"/>
    <w:lvl w:ilvl="0" w:tplc="61EACB12">
      <w:start w:val="1"/>
      <w:numFmt w:val="decimal"/>
      <w:lvlText w:val="%1."/>
      <w:lvlJc w:val="left"/>
      <w:pPr>
        <w:ind w:left="720" w:hanging="360"/>
      </w:pPr>
      <w:rPr>
        <w:rFonts w:ascii="Arial" w:eastAsiaTheme="minorHAnsi" w:hAnsi="Arial"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FE"/>
    <w:rsid w:val="000015D9"/>
    <w:rsid w:val="000D61A3"/>
    <w:rsid w:val="000F7B52"/>
    <w:rsid w:val="00115915"/>
    <w:rsid w:val="001253B1"/>
    <w:rsid w:val="00352190"/>
    <w:rsid w:val="00376E48"/>
    <w:rsid w:val="00444B8A"/>
    <w:rsid w:val="004B709A"/>
    <w:rsid w:val="00540B3B"/>
    <w:rsid w:val="005B2BDA"/>
    <w:rsid w:val="005B31D0"/>
    <w:rsid w:val="005E7DE0"/>
    <w:rsid w:val="006435BD"/>
    <w:rsid w:val="0071202A"/>
    <w:rsid w:val="00712D42"/>
    <w:rsid w:val="00775E20"/>
    <w:rsid w:val="00831137"/>
    <w:rsid w:val="00852EFE"/>
    <w:rsid w:val="008757C8"/>
    <w:rsid w:val="008E67FF"/>
    <w:rsid w:val="00904A4C"/>
    <w:rsid w:val="00A54A0C"/>
    <w:rsid w:val="00C86A84"/>
    <w:rsid w:val="00D01633"/>
    <w:rsid w:val="00DA3202"/>
    <w:rsid w:val="00E17BEB"/>
    <w:rsid w:val="00E3033E"/>
    <w:rsid w:val="00E856E5"/>
    <w:rsid w:val="00E87EBD"/>
    <w:rsid w:val="00F42FF9"/>
    <w:rsid w:val="00FB68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D5BE53"/>
  <w15:chartTrackingRefBased/>
  <w15:docId w15:val="{8B9352D0-0316-43AF-B9A2-912760D0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EFE"/>
  </w:style>
  <w:style w:type="paragraph" w:styleId="Ttulo2">
    <w:name w:val="heading 2"/>
    <w:basedOn w:val="Normal"/>
    <w:link w:val="Ttulo2Car"/>
    <w:uiPriority w:val="9"/>
    <w:qFormat/>
    <w:rsid w:val="001253B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852EFE"/>
  </w:style>
  <w:style w:type="paragraph" w:customStyle="1" w:styleId="Cuerpo">
    <w:name w:val="Cuerpo"/>
    <w:rsid w:val="00852EF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852EFE"/>
    <w:pPr>
      <w:ind w:left="720"/>
      <w:contextualSpacing/>
    </w:pPr>
    <w:rPr>
      <w:kern w:val="2"/>
      <w14:ligatures w14:val="standardContextual"/>
    </w:rPr>
  </w:style>
  <w:style w:type="paragraph" w:customStyle="1" w:styleId="Default">
    <w:name w:val="Default"/>
    <w:rsid w:val="00852EFE"/>
    <w:pPr>
      <w:autoSpaceDE w:val="0"/>
      <w:autoSpaceDN w:val="0"/>
      <w:adjustRightInd w:val="0"/>
      <w:spacing w:after="0" w:line="240" w:lineRule="auto"/>
    </w:pPr>
    <w:rPr>
      <w:rFonts w:ascii="Arial" w:eastAsiaTheme="minorEastAsia" w:hAnsi="Arial" w:cs="Arial"/>
      <w:color w:val="000000"/>
      <w:sz w:val="24"/>
      <w:szCs w:val="24"/>
      <w:lang w:eastAsia="es-ES"/>
    </w:rPr>
  </w:style>
  <w:style w:type="table" w:styleId="Tablaconcuadrcula">
    <w:name w:val="Table Grid"/>
    <w:basedOn w:val="Tablanormal"/>
    <w:uiPriority w:val="59"/>
    <w:rsid w:val="00F42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52190"/>
    <w:pPr>
      <w:spacing w:after="0" w:line="240" w:lineRule="auto"/>
    </w:pPr>
  </w:style>
  <w:style w:type="character" w:customStyle="1" w:styleId="SinespaciadoCar">
    <w:name w:val="Sin espaciado Car"/>
    <w:basedOn w:val="Fuentedeprrafopredeter"/>
    <w:link w:val="Sinespaciado"/>
    <w:uiPriority w:val="1"/>
    <w:rsid w:val="00352190"/>
  </w:style>
  <w:style w:type="character" w:styleId="Textoennegrita">
    <w:name w:val="Strong"/>
    <w:basedOn w:val="Fuentedeprrafopredeter"/>
    <w:uiPriority w:val="22"/>
    <w:qFormat/>
    <w:rsid w:val="008757C8"/>
    <w:rPr>
      <w:b/>
      <w:bCs/>
    </w:rPr>
  </w:style>
  <w:style w:type="paragraph" w:styleId="NormalWeb">
    <w:name w:val="Normal (Web)"/>
    <w:basedOn w:val="Normal"/>
    <w:uiPriority w:val="99"/>
    <w:unhideWhenUsed/>
    <w:rsid w:val="001253B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1253B1"/>
    <w:rPr>
      <w:rFonts w:ascii="Times New Roman" w:eastAsia="Times New Roman" w:hAnsi="Times New Roman" w:cs="Times New Roman"/>
      <w:b/>
      <w:bCs/>
      <w:sz w:val="36"/>
      <w:szCs w:val="36"/>
      <w:lang w:eastAsia="es-MX"/>
    </w:rPr>
  </w:style>
  <w:style w:type="paragraph" w:styleId="Encabezado">
    <w:name w:val="header"/>
    <w:basedOn w:val="Normal"/>
    <w:link w:val="EncabezadoCar"/>
    <w:uiPriority w:val="99"/>
    <w:unhideWhenUsed/>
    <w:rsid w:val="004B70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709A"/>
  </w:style>
  <w:style w:type="paragraph" w:styleId="Piedepgina">
    <w:name w:val="footer"/>
    <w:basedOn w:val="Normal"/>
    <w:link w:val="PiedepginaCar"/>
    <w:uiPriority w:val="99"/>
    <w:unhideWhenUsed/>
    <w:rsid w:val="004B70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709A"/>
  </w:style>
  <w:style w:type="paragraph" w:styleId="Textonotaalfinal">
    <w:name w:val="endnote text"/>
    <w:basedOn w:val="Normal"/>
    <w:link w:val="TextonotaalfinalCar"/>
    <w:uiPriority w:val="99"/>
    <w:semiHidden/>
    <w:unhideWhenUsed/>
    <w:rsid w:val="00540B3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0B3B"/>
    <w:rPr>
      <w:sz w:val="20"/>
      <w:szCs w:val="20"/>
    </w:rPr>
  </w:style>
  <w:style w:type="character" w:styleId="Refdenotaalfinal">
    <w:name w:val="endnote reference"/>
    <w:basedOn w:val="Fuentedeprrafopredeter"/>
    <w:uiPriority w:val="99"/>
    <w:semiHidden/>
    <w:unhideWhenUsed/>
    <w:rsid w:val="00540B3B"/>
    <w:rPr>
      <w:vertAlign w:val="superscript"/>
    </w:rPr>
  </w:style>
  <w:style w:type="paragraph" w:styleId="Textonotapie">
    <w:name w:val="footnote text"/>
    <w:basedOn w:val="Normal"/>
    <w:link w:val="TextonotapieCar"/>
    <w:uiPriority w:val="99"/>
    <w:semiHidden/>
    <w:unhideWhenUsed/>
    <w:rsid w:val="00C86A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86A84"/>
    <w:rPr>
      <w:sz w:val="20"/>
      <w:szCs w:val="20"/>
    </w:rPr>
  </w:style>
  <w:style w:type="character" w:styleId="Refdenotaalpie">
    <w:name w:val="footnote reference"/>
    <w:basedOn w:val="Fuentedeprrafopredeter"/>
    <w:uiPriority w:val="99"/>
    <w:semiHidden/>
    <w:unhideWhenUsed/>
    <w:rsid w:val="00C86A84"/>
    <w:rPr>
      <w:vertAlign w:val="superscript"/>
    </w:rPr>
  </w:style>
  <w:style w:type="paragraph" w:styleId="Textodeglobo">
    <w:name w:val="Balloon Text"/>
    <w:basedOn w:val="Normal"/>
    <w:link w:val="TextodegloboCar"/>
    <w:uiPriority w:val="99"/>
    <w:semiHidden/>
    <w:unhideWhenUsed/>
    <w:rsid w:val="00D016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1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22929">
      <w:bodyDiv w:val="1"/>
      <w:marLeft w:val="0"/>
      <w:marRight w:val="0"/>
      <w:marTop w:val="0"/>
      <w:marBottom w:val="0"/>
      <w:divBdr>
        <w:top w:val="none" w:sz="0" w:space="0" w:color="auto"/>
        <w:left w:val="none" w:sz="0" w:space="0" w:color="auto"/>
        <w:bottom w:val="none" w:sz="0" w:space="0" w:color="auto"/>
        <w:right w:val="none" w:sz="0" w:space="0" w:color="auto"/>
      </w:divBdr>
    </w:div>
    <w:div w:id="1519198303">
      <w:bodyDiv w:val="1"/>
      <w:marLeft w:val="0"/>
      <w:marRight w:val="0"/>
      <w:marTop w:val="0"/>
      <w:marBottom w:val="0"/>
      <w:divBdr>
        <w:top w:val="none" w:sz="0" w:space="0" w:color="auto"/>
        <w:left w:val="none" w:sz="0" w:space="0" w:color="auto"/>
        <w:bottom w:val="none" w:sz="0" w:space="0" w:color="auto"/>
        <w:right w:val="none" w:sz="0" w:space="0" w:color="auto"/>
      </w:divBdr>
    </w:div>
    <w:div w:id="1565024237">
      <w:bodyDiv w:val="1"/>
      <w:marLeft w:val="0"/>
      <w:marRight w:val="0"/>
      <w:marTop w:val="0"/>
      <w:marBottom w:val="0"/>
      <w:divBdr>
        <w:top w:val="none" w:sz="0" w:space="0" w:color="auto"/>
        <w:left w:val="none" w:sz="0" w:space="0" w:color="auto"/>
        <w:bottom w:val="none" w:sz="0" w:space="0" w:color="auto"/>
        <w:right w:val="none" w:sz="0" w:space="0" w:color="auto"/>
      </w:divBdr>
      <w:divsChild>
        <w:div w:id="808472137">
          <w:marLeft w:val="0"/>
          <w:marRight w:val="0"/>
          <w:marTop w:val="0"/>
          <w:marBottom w:val="0"/>
          <w:divBdr>
            <w:top w:val="none" w:sz="0" w:space="0" w:color="auto"/>
            <w:left w:val="none" w:sz="0" w:space="0" w:color="auto"/>
            <w:bottom w:val="none" w:sz="0" w:space="0" w:color="auto"/>
            <w:right w:val="none" w:sz="0" w:space="0" w:color="auto"/>
          </w:divBdr>
          <w:divsChild>
            <w:div w:id="2441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7627">
      <w:bodyDiv w:val="1"/>
      <w:marLeft w:val="0"/>
      <w:marRight w:val="0"/>
      <w:marTop w:val="0"/>
      <w:marBottom w:val="0"/>
      <w:divBdr>
        <w:top w:val="none" w:sz="0" w:space="0" w:color="auto"/>
        <w:left w:val="none" w:sz="0" w:space="0" w:color="auto"/>
        <w:bottom w:val="none" w:sz="0" w:space="0" w:color="auto"/>
        <w:right w:val="none" w:sz="0" w:space="0" w:color="auto"/>
      </w:divBdr>
    </w:div>
    <w:div w:id="202512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EF0AC-0934-4CEA-B304-99FA92E3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5</Pages>
  <Words>1502</Words>
  <Characters>8265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11</cp:revision>
  <cp:lastPrinted>2026-05-08T16:21:00Z</cp:lastPrinted>
  <dcterms:created xsi:type="dcterms:W3CDTF">2026-04-28T20:42:00Z</dcterms:created>
  <dcterms:modified xsi:type="dcterms:W3CDTF">2026-05-08T16:27:00Z</dcterms:modified>
</cp:coreProperties>
</file>