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9D50D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789CA2" w14:textId="77777777" w:rsidR="00AF396F" w:rsidRDefault="00AF396F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14:paraId="3C3F3940" w14:textId="2C6D2D89"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60842ACF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B29E1" w14:textId="77777777" w:rsidR="005A1ADE" w:rsidRPr="00F24127" w:rsidRDefault="007F124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sz w:val="28"/>
          <w:szCs w:val="28"/>
        </w:rPr>
        <w:pict w14:anchorId="590210C5">
          <v:rect id="_x0000_i1025" style="width:441.9pt;height:1.5pt" o:hralign="center" o:hrstd="t" o:hrnoshade="t" o:hr="t" fillcolor="#c45911 [2405]" stroked="f"/>
        </w:pict>
      </w:r>
    </w:p>
    <w:p w14:paraId="2F327F0C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40AED3" w14:textId="25544894"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 w:rsidRPr="00781344">
        <w:rPr>
          <w:rFonts w:ascii="Arial" w:hAnsi="Arial" w:cs="Arial"/>
          <w:sz w:val="24"/>
          <w:szCs w:val="24"/>
        </w:rPr>
        <w:t xml:space="preserve">Edilicia de </w:t>
      </w:r>
      <w:r w:rsidR="00781344" w:rsidRPr="00781344">
        <w:rPr>
          <w:rFonts w:ascii="Arial" w:hAnsi="Arial" w:cs="Arial"/>
          <w:bCs/>
          <w:sz w:val="24"/>
          <w:szCs w:val="24"/>
        </w:rPr>
        <w:t>Transparencia, Acceso a la Información Pública, Combate a la Corrupción y Protección de Datos Personales</w:t>
      </w:r>
      <w:r w:rsidR="00781344" w:rsidRPr="00781344">
        <w:rPr>
          <w:rFonts w:ascii="Arial" w:hAnsi="Arial" w:cs="Arial"/>
          <w:sz w:val="24"/>
          <w:szCs w:val="24"/>
        </w:rPr>
        <w:t xml:space="preserve"> </w:t>
      </w:r>
      <w:r w:rsidRPr="00781344">
        <w:rPr>
          <w:rFonts w:ascii="Arial" w:hAnsi="Arial" w:cs="Arial"/>
          <w:sz w:val="24"/>
          <w:szCs w:val="24"/>
        </w:rPr>
        <w:t>el</w:t>
      </w:r>
      <w:r w:rsidRPr="00F24127">
        <w:rPr>
          <w:rFonts w:ascii="Arial" w:hAnsi="Arial" w:cs="Arial"/>
          <w:sz w:val="24"/>
          <w:szCs w:val="24"/>
        </w:rPr>
        <w:t xml:space="preserve">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7219FD">
        <w:rPr>
          <w:rFonts w:ascii="Arial" w:hAnsi="Arial" w:cs="Arial"/>
          <w:sz w:val="24"/>
          <w:szCs w:val="24"/>
        </w:rPr>
        <w:t>2</w:t>
      </w:r>
      <w:r w:rsidR="00ED20BF">
        <w:rPr>
          <w:rFonts w:ascii="Arial" w:hAnsi="Arial" w:cs="Arial"/>
          <w:sz w:val="24"/>
          <w:szCs w:val="24"/>
        </w:rPr>
        <w:t xml:space="preserve"> de fecha </w:t>
      </w:r>
      <w:r w:rsidR="00781344">
        <w:rPr>
          <w:rFonts w:ascii="Arial" w:hAnsi="Arial" w:cs="Arial"/>
          <w:sz w:val="24"/>
          <w:szCs w:val="24"/>
        </w:rPr>
        <w:t>1</w:t>
      </w:r>
      <w:r w:rsidR="00B41AD9">
        <w:rPr>
          <w:rFonts w:ascii="Arial" w:hAnsi="Arial" w:cs="Arial"/>
          <w:sz w:val="24"/>
          <w:szCs w:val="24"/>
        </w:rPr>
        <w:t>5</w:t>
      </w:r>
      <w:r w:rsidR="00ED20BF">
        <w:rPr>
          <w:rFonts w:ascii="Arial" w:hAnsi="Arial" w:cs="Arial"/>
          <w:sz w:val="24"/>
          <w:szCs w:val="24"/>
        </w:rPr>
        <w:t xml:space="preserve"> de </w:t>
      </w:r>
      <w:r w:rsidR="007219FD">
        <w:rPr>
          <w:rFonts w:ascii="Arial" w:hAnsi="Arial" w:cs="Arial"/>
          <w:sz w:val="24"/>
          <w:szCs w:val="24"/>
        </w:rPr>
        <w:t xml:space="preserve">noviembre </w:t>
      </w:r>
      <w:r w:rsidR="00783903">
        <w:rPr>
          <w:rFonts w:ascii="Arial" w:hAnsi="Arial" w:cs="Arial"/>
          <w:sz w:val="24"/>
          <w:szCs w:val="24"/>
        </w:rPr>
        <w:t>del 2024.</w:t>
      </w:r>
    </w:p>
    <w:p w14:paraId="2F7FA8B9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14:paraId="2725AE27" w14:textId="77777777" w:rsidTr="00B44996">
        <w:tc>
          <w:tcPr>
            <w:tcW w:w="2995" w:type="dxa"/>
          </w:tcPr>
          <w:p w14:paraId="4F789367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5FBBBA39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3FE3F473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14:paraId="7BCA79CC" w14:textId="77777777" w:rsidTr="00B44996">
        <w:tc>
          <w:tcPr>
            <w:tcW w:w="2995" w:type="dxa"/>
          </w:tcPr>
          <w:p w14:paraId="6B96E7DB" w14:textId="77777777"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9A6A9" w14:textId="77777777"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781344">
              <w:rPr>
                <w:rFonts w:ascii="Arial" w:hAnsi="Arial" w:cs="Arial"/>
                <w:b/>
                <w:sz w:val="24"/>
                <w:szCs w:val="24"/>
              </w:rPr>
              <w:t>GUSTAVO LÓPEZ SANDOVAL</w:t>
            </w:r>
          </w:p>
          <w:p w14:paraId="7F8B5CA9" w14:textId="77777777"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06EB33C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ED798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6D01B10A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1D021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75CBC0E7" w14:textId="77777777" w:rsidTr="00B44996">
        <w:tc>
          <w:tcPr>
            <w:tcW w:w="2995" w:type="dxa"/>
          </w:tcPr>
          <w:p w14:paraId="21AF7209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67E89" w14:textId="77777777" w:rsid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1344">
              <w:rPr>
                <w:rFonts w:ascii="Arial" w:hAnsi="Arial" w:cs="Arial"/>
                <w:b/>
                <w:sz w:val="24"/>
                <w:szCs w:val="24"/>
              </w:rPr>
              <w:t>DUNIA CATALINA CRUZ MORENO</w:t>
            </w:r>
          </w:p>
          <w:p w14:paraId="0E21419D" w14:textId="77777777" w:rsidR="00B44996" w:rsidRP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CDED07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05A6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71C99801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9562C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81344" w:rsidRPr="00F24127" w14:paraId="46ACC711" w14:textId="77777777" w:rsidTr="00B44996">
        <w:tc>
          <w:tcPr>
            <w:tcW w:w="2995" w:type="dxa"/>
          </w:tcPr>
          <w:p w14:paraId="24B465D7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3AF9D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</w:t>
            </w:r>
          </w:p>
          <w:p w14:paraId="0364F0F5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527C8F17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0F8A4604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81344" w:rsidRPr="00F24127" w14:paraId="16A692B7" w14:textId="77777777" w:rsidTr="00B44996">
        <w:tc>
          <w:tcPr>
            <w:tcW w:w="2995" w:type="dxa"/>
          </w:tcPr>
          <w:p w14:paraId="6D5DB92E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960A07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MARÍA OLGA GARCÍA AYALA</w:t>
            </w:r>
          </w:p>
          <w:p w14:paraId="7A0B932B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919D6A7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5F4C8C13" w14:textId="77777777" w:rsidR="00781344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62846D33" w14:textId="77777777" w:rsidTr="00B44996">
        <w:tc>
          <w:tcPr>
            <w:tcW w:w="2995" w:type="dxa"/>
          </w:tcPr>
          <w:p w14:paraId="0F5739D8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2D243" w14:textId="77777777" w:rsidR="005A1ADE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2459100F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07C9E060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17CF1" w14:textId="77777777"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421320FD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E551E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04E2C7A7" w14:textId="77777777" w:rsidTr="00B44996">
        <w:tc>
          <w:tcPr>
            <w:tcW w:w="2995" w:type="dxa"/>
          </w:tcPr>
          <w:p w14:paraId="0D5E2CA6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39E17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6734C4A0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6E681A1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E011B" w14:textId="77777777" w:rsidR="005A1ADE" w:rsidRPr="00F24127" w:rsidRDefault="00781344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14:paraId="563D4259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72C7F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0B11F809" w14:textId="77777777"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6524BF" w14:textId="77777777" w:rsidR="0056522A" w:rsidRPr="00F24127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3F8510" w14:textId="77777777" w:rsidR="00ED20BF" w:rsidRPr="0056522A" w:rsidRDefault="00781344" w:rsidP="00A25A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25AE1" w:rsidRPr="0056522A">
        <w:rPr>
          <w:rFonts w:ascii="Arial" w:hAnsi="Arial" w:cs="Arial"/>
          <w:b/>
          <w:sz w:val="24"/>
          <w:szCs w:val="24"/>
        </w:rPr>
        <w:t xml:space="preserve"> VOTOS A FAVOR DEL </w:t>
      </w:r>
      <w:r w:rsidR="00A25AE1" w:rsidRPr="00781344">
        <w:rPr>
          <w:rFonts w:ascii="Arial" w:hAnsi="Arial" w:cs="Arial"/>
          <w:b/>
          <w:sz w:val="24"/>
          <w:szCs w:val="24"/>
        </w:rPr>
        <w:t>ORDEN DEL DÍA PARA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 LLEVAR A CABO </w:t>
      </w:r>
      <w:r w:rsidR="00783903" w:rsidRPr="00781344">
        <w:rPr>
          <w:rFonts w:ascii="Arial" w:hAnsi="Arial" w:cs="Arial"/>
          <w:b/>
          <w:sz w:val="24"/>
          <w:szCs w:val="24"/>
        </w:rPr>
        <w:t>LA SESIÓN ORDINARIA DE LA COMISIÓ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N DE </w:t>
      </w:r>
      <w:r w:rsidRPr="00781344">
        <w:rPr>
          <w:rFonts w:ascii="Arial" w:hAnsi="Arial" w:cs="Arial"/>
          <w:b/>
          <w:bCs/>
          <w:sz w:val="24"/>
          <w:szCs w:val="24"/>
        </w:rPr>
        <w:t>TRANSPARENCIA, ACCESO A LA INFORMACIÓN PÚBLICA, COMBATE A LA CORRUPCIÓN Y PROTECCIÓN DE DATOS PERSONALES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9E069D6" w14:textId="77777777"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8F606FB" w14:textId="77777777" w:rsidR="00AF396F" w:rsidRDefault="00AF396F" w:rsidP="00AF39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9BE0DA" w14:textId="1C4242C5" w:rsidR="00AF396F" w:rsidRDefault="00AF396F" w:rsidP="00AF396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>Se somete a votación por la Comisión</w:t>
      </w:r>
      <w:r>
        <w:rPr>
          <w:rFonts w:ascii="Arial" w:hAnsi="Arial" w:cs="Arial"/>
          <w:sz w:val="24"/>
          <w:szCs w:val="24"/>
        </w:rPr>
        <w:t>,</w:t>
      </w:r>
      <w:r w:rsidRPr="00F24127">
        <w:rPr>
          <w:rFonts w:ascii="Arial" w:hAnsi="Arial" w:cs="Arial"/>
          <w:sz w:val="24"/>
          <w:szCs w:val="24"/>
        </w:rPr>
        <w:t xml:space="preserve"> </w:t>
      </w:r>
      <w:r w:rsidRPr="00781344">
        <w:rPr>
          <w:rFonts w:ascii="Arial" w:hAnsi="Arial" w:cs="Arial"/>
          <w:sz w:val="24"/>
          <w:szCs w:val="24"/>
        </w:rPr>
        <w:t>el</w:t>
      </w:r>
      <w:r w:rsidRPr="00F24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Plan de Trabajo de la Comisión </w:t>
      </w:r>
      <w:r w:rsidRPr="00781344">
        <w:rPr>
          <w:rFonts w:ascii="Arial" w:hAnsi="Arial" w:cs="Arial"/>
          <w:sz w:val="24"/>
          <w:szCs w:val="24"/>
        </w:rPr>
        <w:t xml:space="preserve">Edilicia de </w:t>
      </w:r>
      <w:r w:rsidRPr="00781344">
        <w:rPr>
          <w:rFonts w:ascii="Arial" w:hAnsi="Arial" w:cs="Arial"/>
          <w:bCs/>
          <w:sz w:val="24"/>
          <w:szCs w:val="24"/>
        </w:rPr>
        <w:t>Transparencia, Acceso a la Información Pública, Combate a la Corrupción y Protección de Datos Personales</w:t>
      </w:r>
      <w:r>
        <w:rPr>
          <w:rFonts w:ascii="Arial" w:hAnsi="Arial" w:cs="Arial"/>
          <w:bCs/>
          <w:sz w:val="24"/>
          <w:szCs w:val="24"/>
        </w:rPr>
        <w:t>.</w:t>
      </w:r>
    </w:p>
    <w:p w14:paraId="720DD034" w14:textId="77777777" w:rsidR="00AF396F" w:rsidRPr="00F24127" w:rsidRDefault="00AF396F" w:rsidP="00AF39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AF396F" w:rsidRPr="00F24127" w14:paraId="1FC9099E" w14:textId="77777777" w:rsidTr="00C7556C">
        <w:tc>
          <w:tcPr>
            <w:tcW w:w="2995" w:type="dxa"/>
          </w:tcPr>
          <w:p w14:paraId="16F93FE6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73150855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08EDA469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AF396F" w:rsidRPr="00F24127" w14:paraId="79266DB9" w14:textId="77777777" w:rsidTr="00C7556C">
        <w:tc>
          <w:tcPr>
            <w:tcW w:w="2995" w:type="dxa"/>
          </w:tcPr>
          <w:p w14:paraId="7E82B216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6DEF7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GUSTAVO LÓPEZ SANDOVAL</w:t>
            </w:r>
          </w:p>
          <w:p w14:paraId="77D49600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318B69F9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D458E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17123919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2525C3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AF396F" w:rsidRPr="00F24127" w14:paraId="6D2AF606" w14:textId="77777777" w:rsidTr="00C7556C">
        <w:tc>
          <w:tcPr>
            <w:tcW w:w="2995" w:type="dxa"/>
          </w:tcPr>
          <w:p w14:paraId="524C41C6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4349A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DUNIA CATALINA CRUZ MORENO</w:t>
            </w:r>
          </w:p>
          <w:p w14:paraId="34E2D276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7CB0BC86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3D61B5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04DA2E81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6C4DC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AF396F" w:rsidRPr="00F24127" w14:paraId="118B3BA4" w14:textId="77777777" w:rsidTr="00C7556C">
        <w:tc>
          <w:tcPr>
            <w:tcW w:w="2995" w:type="dxa"/>
          </w:tcPr>
          <w:p w14:paraId="242D36AC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72CF0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MARISOL MENDOZA PINTO</w:t>
            </w:r>
          </w:p>
          <w:p w14:paraId="43A3E5D4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01B4CC90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10185BED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AF396F" w:rsidRPr="00F24127" w14:paraId="7AF00253" w14:textId="77777777" w:rsidTr="00C7556C">
        <w:tc>
          <w:tcPr>
            <w:tcW w:w="2995" w:type="dxa"/>
          </w:tcPr>
          <w:p w14:paraId="257BB0F6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0918E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MARÍA OLGA GARCÍA AYALA</w:t>
            </w:r>
          </w:p>
          <w:p w14:paraId="691CB34C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0D176C17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569A5D09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AF396F" w:rsidRPr="00F24127" w14:paraId="269F3369" w14:textId="77777777" w:rsidTr="00C7556C">
        <w:tc>
          <w:tcPr>
            <w:tcW w:w="2995" w:type="dxa"/>
          </w:tcPr>
          <w:p w14:paraId="6496251C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1A7FDB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66A7E8D8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529CA313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8EC5D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63008B2B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7D33B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AF396F" w:rsidRPr="00F24127" w14:paraId="0288B3EC" w14:textId="77777777" w:rsidTr="00C7556C">
        <w:tc>
          <w:tcPr>
            <w:tcW w:w="2995" w:type="dxa"/>
          </w:tcPr>
          <w:p w14:paraId="448406BB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307A2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47488135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4391A04D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BF7FD7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14:paraId="01983B18" w14:textId="77777777" w:rsidR="00AF396F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1FAEFB" w14:textId="77777777" w:rsidR="00AF396F" w:rsidRPr="00F24127" w:rsidRDefault="00AF396F" w:rsidP="00C7556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516B106B" w14:textId="77777777" w:rsidR="00AF396F" w:rsidRDefault="00AF396F" w:rsidP="00AF39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61AEBF" w14:textId="77777777" w:rsidR="00AF396F" w:rsidRPr="00F24127" w:rsidRDefault="00AF396F" w:rsidP="00AF39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797FA6" w14:textId="380170BD" w:rsidR="00AF396F" w:rsidRPr="0056522A" w:rsidRDefault="00AF396F" w:rsidP="00AF39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56522A">
        <w:rPr>
          <w:rFonts w:ascii="Arial" w:hAnsi="Arial" w:cs="Arial"/>
          <w:b/>
          <w:sz w:val="24"/>
          <w:szCs w:val="24"/>
        </w:rPr>
        <w:t xml:space="preserve"> VOTOS A FAVOR DEL </w:t>
      </w:r>
      <w:r>
        <w:rPr>
          <w:rFonts w:ascii="Arial" w:hAnsi="Arial" w:cs="Arial"/>
          <w:b/>
          <w:sz w:val="24"/>
          <w:szCs w:val="24"/>
        </w:rPr>
        <w:t xml:space="preserve">PLAN DE TRABAJO DE LA </w:t>
      </w:r>
      <w:bookmarkStart w:id="0" w:name="_GoBack"/>
      <w:bookmarkEnd w:id="0"/>
      <w:r w:rsidRPr="00781344">
        <w:rPr>
          <w:rFonts w:ascii="Arial" w:hAnsi="Arial" w:cs="Arial"/>
          <w:b/>
          <w:sz w:val="24"/>
          <w:szCs w:val="24"/>
        </w:rPr>
        <w:t xml:space="preserve">COMISIÓN DE </w:t>
      </w:r>
      <w:r w:rsidRPr="00781344">
        <w:rPr>
          <w:rFonts w:ascii="Arial" w:hAnsi="Arial" w:cs="Arial"/>
          <w:b/>
          <w:bCs/>
          <w:sz w:val="24"/>
          <w:szCs w:val="24"/>
        </w:rPr>
        <w:t>TRANSPARENCIA, ACCESO A LA INFORMACIÓN PÚBLICA, COMBATE A LA CORRUPCIÓN Y PROTECCIÓN DE DATOS PERSONALES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122C7DD" w14:textId="77777777" w:rsidR="00AF396F" w:rsidRDefault="00AF396F" w:rsidP="00AF396F">
      <w:pPr>
        <w:jc w:val="both"/>
        <w:rPr>
          <w:rFonts w:ascii="Arial" w:hAnsi="Arial" w:cs="Arial"/>
          <w:b/>
          <w:sz w:val="24"/>
          <w:szCs w:val="24"/>
        </w:rPr>
      </w:pPr>
    </w:p>
    <w:p w14:paraId="11492B56" w14:textId="77777777"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sectPr w:rsidR="00ED20B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DA303" w14:textId="77777777" w:rsidR="007F124A" w:rsidRDefault="007F124A" w:rsidP="00F24127">
      <w:pPr>
        <w:spacing w:after="0" w:line="240" w:lineRule="auto"/>
      </w:pPr>
      <w:r>
        <w:separator/>
      </w:r>
    </w:p>
  </w:endnote>
  <w:endnote w:type="continuationSeparator" w:id="0">
    <w:p w14:paraId="308649F8" w14:textId="77777777" w:rsidR="007F124A" w:rsidRDefault="007F124A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9D973" w14:textId="77777777" w:rsidR="007F124A" w:rsidRDefault="007F124A" w:rsidP="00F24127">
      <w:pPr>
        <w:spacing w:after="0" w:line="240" w:lineRule="auto"/>
      </w:pPr>
      <w:r>
        <w:separator/>
      </w:r>
    </w:p>
  </w:footnote>
  <w:footnote w:type="continuationSeparator" w:id="0">
    <w:p w14:paraId="2A46154E" w14:textId="77777777" w:rsidR="007F124A" w:rsidRDefault="007F124A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D2DBA" w14:textId="62BFCC42" w:rsidR="00AF396F" w:rsidRPr="00AF396F" w:rsidRDefault="00AF396F" w:rsidP="00AF396F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06997"/>
    <w:rsid w:val="000718DE"/>
    <w:rsid w:val="00177227"/>
    <w:rsid w:val="00195D2C"/>
    <w:rsid w:val="001B3990"/>
    <w:rsid w:val="002950AD"/>
    <w:rsid w:val="002B2DC8"/>
    <w:rsid w:val="002D5363"/>
    <w:rsid w:val="00457196"/>
    <w:rsid w:val="0056522A"/>
    <w:rsid w:val="005A1ADE"/>
    <w:rsid w:val="00666496"/>
    <w:rsid w:val="006E650C"/>
    <w:rsid w:val="007219FD"/>
    <w:rsid w:val="00781344"/>
    <w:rsid w:val="00783903"/>
    <w:rsid w:val="007F124A"/>
    <w:rsid w:val="009A1974"/>
    <w:rsid w:val="00A25AE1"/>
    <w:rsid w:val="00AA37E1"/>
    <w:rsid w:val="00AF396F"/>
    <w:rsid w:val="00B41AD9"/>
    <w:rsid w:val="00B44996"/>
    <w:rsid w:val="00B45572"/>
    <w:rsid w:val="00BA3450"/>
    <w:rsid w:val="00CC6BE3"/>
    <w:rsid w:val="00DD2EEE"/>
    <w:rsid w:val="00E856CD"/>
    <w:rsid w:val="00ED20BF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113AC9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  <w:style w:type="paragraph" w:styleId="Textodeglobo">
    <w:name w:val="Balloon Text"/>
    <w:basedOn w:val="Normal"/>
    <w:link w:val="TextodegloboCar"/>
    <w:uiPriority w:val="99"/>
    <w:semiHidden/>
    <w:unhideWhenUsed/>
    <w:rsid w:val="0078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cp:lastPrinted>2024-11-06T17:58:00Z</cp:lastPrinted>
  <dcterms:created xsi:type="dcterms:W3CDTF">2024-12-11T20:24:00Z</dcterms:created>
  <dcterms:modified xsi:type="dcterms:W3CDTF">2024-12-11T20:24:00Z</dcterms:modified>
</cp:coreProperties>
</file>