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258B" w14:textId="77777777" w:rsidR="006C0401" w:rsidRDefault="006C0401" w:rsidP="006C0401"/>
    <w:p w14:paraId="06A81D51" w14:textId="77777777" w:rsidR="006C0401" w:rsidRDefault="006C0401" w:rsidP="006C0401"/>
    <w:p w14:paraId="7A795B67" w14:textId="77777777"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14:paraId="52C692F4" w14:textId="77777777" w:rsidTr="00021CEA">
        <w:tc>
          <w:tcPr>
            <w:tcW w:w="9629" w:type="dxa"/>
          </w:tcPr>
          <w:p w14:paraId="1CB47A5A" w14:textId="55369D5F" w:rsidR="006C0401" w:rsidRPr="00892065" w:rsidRDefault="005806F0" w:rsidP="00535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TERCERA</w:t>
            </w:r>
            <w:r w:rsidR="00180E94" w:rsidRPr="00180E94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SESIÓN EXTRAORDINARIA </w:t>
            </w:r>
            <w:r w:rsidR="006C0401" w:rsidRPr="00180E9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DE LA COMISIÓN EDILICIA PERMANENTE DE HACIENDA PÚBLICA Y PATRIMONIO MUNICIPAL</w:t>
            </w:r>
          </w:p>
        </w:tc>
      </w:tr>
    </w:tbl>
    <w:p w14:paraId="270086B0" w14:textId="77777777"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14:paraId="46CA53E1" w14:textId="77777777" w:rsidTr="00021CEA">
        <w:tc>
          <w:tcPr>
            <w:tcW w:w="9629" w:type="dxa"/>
          </w:tcPr>
          <w:p w14:paraId="5A3BE4EE" w14:textId="77777777"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14:paraId="5B00BB46" w14:textId="77777777" w:rsidR="006C0401" w:rsidRDefault="006C0401" w:rsidP="006C0401"/>
    <w:p w14:paraId="461D52C8" w14:textId="77777777" w:rsidR="00180E94" w:rsidRDefault="00180E94" w:rsidP="006C0401"/>
    <w:p w14:paraId="27F5F8FE" w14:textId="77777777" w:rsidR="005806F0" w:rsidRDefault="005806F0" w:rsidP="005806F0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Cs w:val="28"/>
        </w:rPr>
      </w:pPr>
      <w:r w:rsidRPr="005C2999">
        <w:rPr>
          <w:rFonts w:ascii="Arial" w:hAnsi="Arial" w:cs="Arial"/>
          <w:szCs w:val="28"/>
        </w:rPr>
        <w:t xml:space="preserve">Lista de asistencia y </w:t>
      </w:r>
      <w:r>
        <w:rPr>
          <w:rFonts w:ascii="Arial" w:hAnsi="Arial" w:cs="Arial"/>
          <w:szCs w:val="28"/>
        </w:rPr>
        <w:t>V</w:t>
      </w:r>
      <w:r w:rsidRPr="005C2999">
        <w:rPr>
          <w:rFonts w:ascii="Arial" w:hAnsi="Arial" w:cs="Arial"/>
          <w:szCs w:val="28"/>
        </w:rPr>
        <w:t xml:space="preserve">erificación del </w:t>
      </w:r>
      <w:r>
        <w:rPr>
          <w:rFonts w:ascii="Arial" w:hAnsi="Arial" w:cs="Arial"/>
          <w:szCs w:val="28"/>
        </w:rPr>
        <w:t>Q</w:t>
      </w:r>
      <w:r w:rsidRPr="005C2999">
        <w:rPr>
          <w:rFonts w:ascii="Arial" w:hAnsi="Arial" w:cs="Arial"/>
          <w:szCs w:val="28"/>
        </w:rPr>
        <w:t>u</w:t>
      </w:r>
      <w:r>
        <w:rPr>
          <w:rFonts w:ascii="Arial" w:hAnsi="Arial" w:cs="Arial"/>
          <w:szCs w:val="28"/>
        </w:rPr>
        <w:t>o</w:t>
      </w:r>
      <w:r w:rsidRPr="005C2999">
        <w:rPr>
          <w:rFonts w:ascii="Arial" w:hAnsi="Arial" w:cs="Arial"/>
          <w:szCs w:val="28"/>
        </w:rPr>
        <w:t>rum legal</w:t>
      </w:r>
      <w:r>
        <w:rPr>
          <w:rFonts w:ascii="Arial" w:hAnsi="Arial" w:cs="Arial"/>
          <w:szCs w:val="28"/>
        </w:rPr>
        <w:t xml:space="preserve"> y en su caso, aprobación del orden del día.</w:t>
      </w:r>
    </w:p>
    <w:p w14:paraId="225DEB09" w14:textId="77777777" w:rsidR="005806F0" w:rsidRPr="00D03D54" w:rsidRDefault="005806F0" w:rsidP="005806F0">
      <w:pPr>
        <w:spacing w:line="276" w:lineRule="auto"/>
        <w:jc w:val="both"/>
        <w:rPr>
          <w:rFonts w:ascii="Arial" w:hAnsi="Arial" w:cs="Arial"/>
          <w:szCs w:val="28"/>
        </w:rPr>
      </w:pPr>
    </w:p>
    <w:p w14:paraId="080E8C0B" w14:textId="77777777" w:rsidR="005806F0" w:rsidRDefault="005806F0" w:rsidP="005806F0">
      <w:pPr>
        <w:pStyle w:val="Prrafodelista"/>
        <w:numPr>
          <w:ilvl w:val="0"/>
          <w:numId w:val="1"/>
        </w:numPr>
        <w:spacing w:after="0" w:line="20" w:lineRule="atLeast"/>
        <w:ind w:left="360"/>
        <w:jc w:val="both"/>
        <w:rPr>
          <w:rFonts w:ascii="Arial" w:hAnsi="Arial" w:cs="Arial"/>
          <w:szCs w:val="28"/>
        </w:rPr>
      </w:pPr>
      <w:r w:rsidRPr="005C2999">
        <w:rPr>
          <w:rFonts w:ascii="Arial" w:hAnsi="Arial" w:cs="Arial"/>
          <w:szCs w:val="28"/>
        </w:rPr>
        <w:t>Estudio, análisis y en su caso</w:t>
      </w:r>
      <w:r>
        <w:rPr>
          <w:rFonts w:ascii="Arial" w:hAnsi="Arial" w:cs="Arial"/>
          <w:szCs w:val="28"/>
        </w:rPr>
        <w:t xml:space="preserve"> dictaminación respecto de la recepción de ingreso en el Rubro de Derechos en la cuenta de Concesión de </w:t>
      </w:r>
      <w:proofErr w:type="spellStart"/>
      <w:r>
        <w:rPr>
          <w:rFonts w:ascii="Arial" w:hAnsi="Arial" w:cs="Arial"/>
          <w:szCs w:val="28"/>
        </w:rPr>
        <w:t>Estacionometros</w:t>
      </w:r>
      <w:proofErr w:type="spellEnd"/>
      <w:r>
        <w:rPr>
          <w:rFonts w:ascii="Arial" w:hAnsi="Arial" w:cs="Arial"/>
          <w:szCs w:val="28"/>
        </w:rPr>
        <w:t xml:space="preserve"> para la Asistencia Social del Municipio de Zapotlán el Grande, Jalisco y su correspondiente asignación.</w:t>
      </w:r>
      <w:r w:rsidRPr="005C2999">
        <w:rPr>
          <w:rFonts w:ascii="Arial" w:hAnsi="Arial" w:cs="Arial"/>
          <w:szCs w:val="28"/>
        </w:rPr>
        <w:t xml:space="preserve"> </w:t>
      </w:r>
    </w:p>
    <w:p w14:paraId="311F3852" w14:textId="77777777" w:rsidR="005806F0" w:rsidRPr="00D03D54" w:rsidRDefault="005806F0" w:rsidP="005806F0">
      <w:pPr>
        <w:pStyle w:val="Prrafodelista"/>
        <w:rPr>
          <w:rFonts w:ascii="Arial" w:hAnsi="Arial" w:cs="Arial"/>
          <w:szCs w:val="28"/>
        </w:rPr>
      </w:pPr>
    </w:p>
    <w:p w14:paraId="15C06FB8" w14:textId="77777777" w:rsidR="005806F0" w:rsidRPr="005C2999" w:rsidRDefault="005806F0" w:rsidP="005806F0">
      <w:pPr>
        <w:pStyle w:val="Prrafodelista"/>
        <w:spacing w:after="0" w:line="20" w:lineRule="atLeast"/>
        <w:ind w:left="360"/>
        <w:jc w:val="both"/>
        <w:rPr>
          <w:rFonts w:ascii="Arial" w:hAnsi="Arial" w:cs="Arial"/>
          <w:szCs w:val="28"/>
        </w:rPr>
      </w:pPr>
    </w:p>
    <w:p w14:paraId="128A95BA" w14:textId="77777777" w:rsidR="005806F0" w:rsidRPr="00D03D54" w:rsidRDefault="005806F0" w:rsidP="005806F0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Cs w:val="28"/>
        </w:rPr>
      </w:pPr>
      <w:r w:rsidRPr="005C2999">
        <w:rPr>
          <w:rFonts w:ascii="Arial" w:hAnsi="Arial" w:cs="Arial"/>
          <w:szCs w:val="28"/>
        </w:rPr>
        <w:t xml:space="preserve">Clausura. </w:t>
      </w:r>
    </w:p>
    <w:p w14:paraId="6755160E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463BFFC3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06CFAC2B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680C964E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45EF2060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01B9EE40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54F5CBE4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749BBDF9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15D3E9A1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7DB675D0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5BD2B2D5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3D238266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164E67E9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58F51BDA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4E3A5B9A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2FD901E1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3329F3E6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6B7E8C41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70D78150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1688C2E4" w14:textId="77777777"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14:paraId="17A95CCD" w14:textId="77777777"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C30B41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5759F23F" w14:textId="77777777" w:rsidR="00E067D6" w:rsidRDefault="00E067D6"/>
    <w:sectPr w:rsidR="00E067D6" w:rsidSect="0089206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36E4" w14:textId="77777777" w:rsidR="002F22DC" w:rsidRDefault="002F22DC">
      <w:pPr>
        <w:spacing w:after="0" w:line="240" w:lineRule="auto"/>
      </w:pPr>
      <w:r>
        <w:separator/>
      </w:r>
    </w:p>
  </w:endnote>
  <w:endnote w:type="continuationSeparator" w:id="0">
    <w:p w14:paraId="03934A98" w14:textId="77777777" w:rsidR="002F22DC" w:rsidRDefault="002F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23B7" w14:textId="77777777" w:rsidR="002F22DC" w:rsidRDefault="002F22DC">
      <w:pPr>
        <w:spacing w:after="0" w:line="240" w:lineRule="auto"/>
      </w:pPr>
      <w:r>
        <w:separator/>
      </w:r>
    </w:p>
  </w:footnote>
  <w:footnote w:type="continuationSeparator" w:id="0">
    <w:p w14:paraId="7D30C510" w14:textId="77777777" w:rsidR="002F22DC" w:rsidRDefault="002F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73C" w14:textId="77777777" w:rsidR="00000000" w:rsidRDefault="00000000">
    <w:pPr>
      <w:pStyle w:val="Encabezado"/>
    </w:pPr>
    <w:r>
      <w:rPr>
        <w:noProof/>
      </w:rPr>
      <w:pict w14:anchorId="72093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7B48E9CA" w14:textId="77777777" w:rsidR="00000000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666B8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180E94" w:rsidRPr="00180E94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14:paraId="373DE09F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36EF" w14:textId="77777777" w:rsidR="00000000" w:rsidRDefault="00000000">
    <w:pPr>
      <w:pStyle w:val="Encabezado"/>
    </w:pPr>
    <w:r>
      <w:rPr>
        <w:noProof/>
      </w:rPr>
      <w:pict w14:anchorId="456D5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01"/>
    <w:rsid w:val="000954F3"/>
    <w:rsid w:val="000F0EF3"/>
    <w:rsid w:val="00180E94"/>
    <w:rsid w:val="002F22DC"/>
    <w:rsid w:val="003569FD"/>
    <w:rsid w:val="004C0C7C"/>
    <w:rsid w:val="005353BC"/>
    <w:rsid w:val="005806F0"/>
    <w:rsid w:val="006C0401"/>
    <w:rsid w:val="009D58FD"/>
    <w:rsid w:val="00B511B7"/>
    <w:rsid w:val="00C30B41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A5411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0E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Paulina Lizzete Hernandez Chavez</cp:lastModifiedBy>
  <cp:revision>6</cp:revision>
  <dcterms:created xsi:type="dcterms:W3CDTF">2026-05-21T20:31:00Z</dcterms:created>
  <dcterms:modified xsi:type="dcterms:W3CDTF">2026-06-19T21:00:00Z</dcterms:modified>
</cp:coreProperties>
</file>