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BACE" w14:textId="77777777" w:rsidR="008706FA" w:rsidRDefault="008706FA" w:rsidP="00DA45B3">
      <w:pPr>
        <w:jc w:val="both"/>
        <w:rPr>
          <w:rFonts w:ascii="Arial" w:hAnsi="Arial" w:cs="Arial"/>
          <w:sz w:val="28"/>
          <w:szCs w:val="28"/>
        </w:rPr>
      </w:pPr>
    </w:p>
    <w:p w14:paraId="3DCFE326" w14:textId="77777777" w:rsidR="002A3584" w:rsidRDefault="002A3584" w:rsidP="00E54224">
      <w:pPr>
        <w:spacing w:line="0" w:lineRule="atLeast"/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A3584" w14:paraId="786C7BC8" w14:textId="77777777" w:rsidTr="002A3584">
        <w:tc>
          <w:tcPr>
            <w:tcW w:w="9634" w:type="dxa"/>
          </w:tcPr>
          <w:p w14:paraId="0A1B6037" w14:textId="4C41F8D6" w:rsidR="002A3584" w:rsidRDefault="002A3584" w:rsidP="002A3584">
            <w:pPr>
              <w:spacing w:line="0" w:lineRule="atLeast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CUARTA 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SESIÓN </w:t>
            </w:r>
            <w:r>
              <w:rPr>
                <w:rFonts w:eastAsia="Calibri"/>
                <w:b/>
                <w:bCs/>
                <w:sz w:val="28"/>
                <w:szCs w:val="28"/>
              </w:rPr>
              <w:t>EXTRA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ORDINARIA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  <w:p w14:paraId="66C04037" w14:textId="77777777" w:rsidR="002A3584" w:rsidRDefault="002A3584" w:rsidP="00E54224">
            <w:pPr>
              <w:spacing w:line="0" w:lineRule="atLeast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0F62FBFD" w14:textId="77777777" w:rsidR="002A3584" w:rsidRPr="008706FA" w:rsidRDefault="002A3584" w:rsidP="00E54224">
      <w:pPr>
        <w:spacing w:line="0" w:lineRule="atLeast"/>
        <w:jc w:val="center"/>
        <w:rPr>
          <w:rFonts w:eastAsia="Calibri"/>
          <w:b/>
          <w:bCs/>
          <w:sz w:val="28"/>
          <w:szCs w:val="28"/>
        </w:rPr>
      </w:pPr>
    </w:p>
    <w:p w14:paraId="40C0641C" w14:textId="616E0E2A" w:rsidR="00BD4A83" w:rsidRDefault="00BF5929" w:rsidP="00DA45B3">
      <w:pPr>
        <w:jc w:val="both"/>
        <w:rPr>
          <w:rFonts w:ascii="Arial" w:hAnsi="Arial" w:cs="Arial"/>
          <w:sz w:val="28"/>
          <w:szCs w:val="28"/>
        </w:rPr>
      </w:pPr>
      <w:r w:rsidRPr="002F387A">
        <w:rPr>
          <w:rFonts w:ascii="Arial" w:hAnsi="Arial" w:cs="Arial"/>
          <w:sz w:val="28"/>
          <w:szCs w:val="28"/>
        </w:rPr>
        <w:t xml:space="preserve">Buen día, compañeros y compañeras </w:t>
      </w:r>
      <w:r w:rsidR="002F387A">
        <w:rPr>
          <w:rFonts w:ascii="Arial" w:hAnsi="Arial" w:cs="Arial"/>
          <w:sz w:val="28"/>
          <w:szCs w:val="28"/>
        </w:rPr>
        <w:t>Regidor</w:t>
      </w:r>
      <w:r w:rsidRPr="002F387A">
        <w:rPr>
          <w:rFonts w:ascii="Arial" w:hAnsi="Arial" w:cs="Arial"/>
          <w:sz w:val="28"/>
          <w:szCs w:val="28"/>
        </w:rPr>
        <w:t>es,</w:t>
      </w:r>
      <w:r w:rsidR="00185402" w:rsidRPr="00185402">
        <w:rPr>
          <w:rFonts w:ascii="Arial" w:eastAsia="Times New Roman" w:hAnsi="Arial" w:cs="Arial"/>
          <w:sz w:val="28"/>
          <w:szCs w:val="28"/>
          <w:lang w:eastAsia="es-MX"/>
        </w:rPr>
        <w:t xml:space="preserve"> </w:t>
      </w:r>
      <w:r w:rsidR="00185402" w:rsidRPr="00905064">
        <w:rPr>
          <w:rFonts w:ascii="Arial" w:eastAsia="Times New Roman" w:hAnsi="Arial" w:cs="Arial"/>
          <w:sz w:val="28"/>
          <w:szCs w:val="28"/>
          <w:lang w:eastAsia="es-MX"/>
        </w:rPr>
        <w:t xml:space="preserve">la de la voz </w:t>
      </w:r>
      <w:r w:rsidR="00185402" w:rsidRPr="00905064">
        <w:rPr>
          <w:rFonts w:ascii="Arial" w:eastAsia="Times New Roman" w:hAnsi="Arial" w:cs="Arial"/>
          <w:b/>
          <w:sz w:val="28"/>
          <w:szCs w:val="28"/>
          <w:lang w:eastAsia="es-MX"/>
        </w:rPr>
        <w:t>MIRI</w:t>
      </w:r>
      <w:r w:rsidR="00185402">
        <w:rPr>
          <w:rFonts w:ascii="Arial" w:eastAsia="Times New Roman" w:hAnsi="Arial" w:cs="Arial"/>
          <w:b/>
          <w:sz w:val="28"/>
          <w:szCs w:val="28"/>
          <w:lang w:eastAsia="es-MX"/>
        </w:rPr>
        <w:t>AM SALOME TORRES LARES</w:t>
      </w:r>
      <w:r w:rsidR="00185402">
        <w:rPr>
          <w:rFonts w:ascii="Arial" w:eastAsia="Times New Roman" w:hAnsi="Arial" w:cs="Arial"/>
          <w:sz w:val="28"/>
          <w:szCs w:val="28"/>
          <w:lang w:eastAsia="es-MX"/>
        </w:rPr>
        <w:t>,</w:t>
      </w:r>
      <w:r w:rsidRPr="002F387A">
        <w:rPr>
          <w:rFonts w:ascii="Arial" w:hAnsi="Arial" w:cs="Arial"/>
          <w:sz w:val="28"/>
          <w:szCs w:val="28"/>
        </w:rPr>
        <w:t xml:space="preserve"> doy la más cordial bienvenida a esta cuarta sesión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 xml:space="preserve">extraordinaria de la Comisión </w:t>
      </w:r>
      <w:r w:rsidR="008706FA">
        <w:rPr>
          <w:rFonts w:ascii="Arial" w:hAnsi="Arial" w:cs="Arial"/>
          <w:sz w:val="28"/>
          <w:szCs w:val="28"/>
        </w:rPr>
        <w:t>Edilicia</w:t>
      </w:r>
      <w:r w:rsidRPr="002F387A">
        <w:rPr>
          <w:rFonts w:ascii="Arial" w:hAnsi="Arial" w:cs="Arial"/>
          <w:sz w:val="28"/>
          <w:szCs w:val="28"/>
        </w:rPr>
        <w:t xml:space="preserve"> Permanente de Hacienda Pública y Patrimonio Municipal señalada para su des</w:t>
      </w:r>
      <w:r w:rsidR="002F387A">
        <w:rPr>
          <w:rFonts w:ascii="Arial" w:hAnsi="Arial" w:cs="Arial"/>
          <w:sz w:val="28"/>
          <w:szCs w:val="28"/>
        </w:rPr>
        <w:t>ah</w:t>
      </w:r>
      <w:r w:rsidRPr="002F387A">
        <w:rPr>
          <w:rFonts w:ascii="Arial" w:hAnsi="Arial" w:cs="Arial"/>
          <w:sz w:val="28"/>
          <w:szCs w:val="28"/>
        </w:rPr>
        <w:t>ogo hoy</w:t>
      </w:r>
      <w:r w:rsidR="00663910">
        <w:rPr>
          <w:rFonts w:ascii="Arial" w:hAnsi="Arial" w:cs="Arial"/>
          <w:sz w:val="28"/>
          <w:szCs w:val="28"/>
        </w:rPr>
        <w:t xml:space="preserve"> 25</w:t>
      </w:r>
      <w:r w:rsidRPr="002F387A">
        <w:rPr>
          <w:rFonts w:ascii="Arial" w:hAnsi="Arial" w:cs="Arial"/>
          <w:sz w:val="28"/>
          <w:szCs w:val="28"/>
        </w:rPr>
        <w:t xml:space="preserve"> de agosto de</w:t>
      </w:r>
      <w:r w:rsidR="00663910">
        <w:rPr>
          <w:rFonts w:ascii="Arial" w:hAnsi="Arial" w:cs="Arial"/>
          <w:sz w:val="28"/>
          <w:szCs w:val="28"/>
        </w:rPr>
        <w:t xml:space="preserve"> 2025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 xml:space="preserve">siendo las </w:t>
      </w:r>
      <w:r w:rsidR="00663910">
        <w:rPr>
          <w:rFonts w:ascii="Arial" w:hAnsi="Arial" w:cs="Arial"/>
          <w:sz w:val="28"/>
          <w:szCs w:val="28"/>
        </w:rPr>
        <w:t xml:space="preserve">10:26 </w:t>
      </w:r>
      <w:r w:rsidRPr="002F387A">
        <w:rPr>
          <w:rFonts w:ascii="Arial" w:hAnsi="Arial" w:cs="Arial"/>
          <w:sz w:val="28"/>
          <w:szCs w:val="28"/>
        </w:rPr>
        <w:t xml:space="preserve">horas, según se desprende el oficio de convocatoria número </w:t>
      </w:r>
      <w:r w:rsidR="00185402" w:rsidRPr="008706FA">
        <w:rPr>
          <w:rFonts w:ascii="Arial" w:hAnsi="Arial" w:cs="Arial"/>
          <w:b/>
          <w:bCs/>
          <w:sz w:val="28"/>
          <w:szCs w:val="28"/>
        </w:rPr>
        <w:t>950</w:t>
      </w:r>
      <w:r w:rsidRPr="008706FA">
        <w:rPr>
          <w:rFonts w:ascii="Arial" w:hAnsi="Arial" w:cs="Arial"/>
          <w:b/>
          <w:bCs/>
          <w:sz w:val="28"/>
          <w:szCs w:val="28"/>
        </w:rPr>
        <w:t>/</w:t>
      </w:r>
      <w:r w:rsidR="00185402" w:rsidRPr="008706FA">
        <w:rPr>
          <w:rFonts w:ascii="Arial" w:hAnsi="Arial" w:cs="Arial"/>
          <w:b/>
          <w:bCs/>
          <w:sz w:val="28"/>
          <w:szCs w:val="28"/>
        </w:rPr>
        <w:t>2025</w:t>
      </w:r>
      <w:r w:rsidR="00185402">
        <w:rPr>
          <w:rFonts w:ascii="Arial" w:hAnsi="Arial" w:cs="Arial"/>
          <w:sz w:val="28"/>
          <w:szCs w:val="28"/>
        </w:rPr>
        <w:t>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>En base a lo anterior, me permito como primer punto pasar lista de asistencia.</w:t>
      </w:r>
    </w:p>
    <w:p w14:paraId="232DFC38" w14:textId="328C0AFD" w:rsidR="008706FA" w:rsidRDefault="008706FA" w:rsidP="00DA45B3">
      <w:pPr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PUNTO No.1.- LISTA DE ASISTENCIA Y DECLARACIÓN DEL QUÓRUM</w:t>
      </w:r>
      <w:r w:rsidR="002A3584">
        <w:rPr>
          <w:rFonts w:ascii="Arial" w:eastAsia="Calibri" w:hAnsi="Arial" w:cs="Arial"/>
          <w:b/>
          <w:bCs/>
          <w:sz w:val="28"/>
          <w:szCs w:val="28"/>
        </w:rPr>
        <w:t>.</w:t>
      </w:r>
    </w:p>
    <w:p w14:paraId="0D4A1ACA" w14:textId="77777777" w:rsidR="002A3584" w:rsidRPr="002A3584" w:rsidRDefault="002A3584" w:rsidP="00DA45B3">
      <w:pPr>
        <w:jc w:val="both"/>
        <w:rPr>
          <w:rFonts w:ascii="Arial" w:eastAsia="Calibri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20"/>
        <w:tblW w:w="9634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850"/>
        <w:gridCol w:w="2268"/>
      </w:tblGrid>
      <w:tr w:rsidR="00BD4A83" w:rsidRPr="002A3584" w14:paraId="2303E5EF" w14:textId="77777777" w:rsidTr="002A3584">
        <w:tc>
          <w:tcPr>
            <w:tcW w:w="5098" w:type="dxa"/>
          </w:tcPr>
          <w:p w14:paraId="2FCD54A0" w14:textId="77777777" w:rsidR="00BD4A83" w:rsidRPr="002A3584" w:rsidRDefault="00BD4A83" w:rsidP="006261C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1418" w:type="dxa"/>
          </w:tcPr>
          <w:p w14:paraId="7334386B" w14:textId="77777777" w:rsidR="00BD4A83" w:rsidRPr="002A3584" w:rsidRDefault="00BD4A83" w:rsidP="006261C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Asistencia</w:t>
            </w:r>
          </w:p>
        </w:tc>
        <w:tc>
          <w:tcPr>
            <w:tcW w:w="850" w:type="dxa"/>
          </w:tcPr>
          <w:p w14:paraId="356546D9" w14:textId="77777777" w:rsidR="00BD4A83" w:rsidRPr="002A3584" w:rsidRDefault="00BD4A83" w:rsidP="006261C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Falta</w:t>
            </w:r>
          </w:p>
        </w:tc>
        <w:tc>
          <w:tcPr>
            <w:tcW w:w="2268" w:type="dxa"/>
          </w:tcPr>
          <w:p w14:paraId="095BD4EB" w14:textId="77777777" w:rsidR="00BD4A83" w:rsidRPr="002A3584" w:rsidRDefault="00BD4A83" w:rsidP="006261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Falta Justificada</w:t>
            </w:r>
          </w:p>
        </w:tc>
      </w:tr>
      <w:tr w:rsidR="00BD4A83" w:rsidRPr="002A3584" w14:paraId="745C5608" w14:textId="77777777" w:rsidTr="002A3584">
        <w:tc>
          <w:tcPr>
            <w:tcW w:w="5098" w:type="dxa"/>
          </w:tcPr>
          <w:p w14:paraId="6798BBE4" w14:textId="77777777" w:rsidR="00BD4A83" w:rsidRPr="002A3584" w:rsidRDefault="00BD4A83" w:rsidP="006261C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 xml:space="preserve">C. MIRIAM SALOME TORRES LARES </w:t>
            </w:r>
          </w:p>
        </w:tc>
        <w:tc>
          <w:tcPr>
            <w:tcW w:w="1418" w:type="dxa"/>
          </w:tcPr>
          <w:p w14:paraId="696D1143" w14:textId="77777777" w:rsidR="00BD4A83" w:rsidRPr="002A3584" w:rsidRDefault="00BD4A83" w:rsidP="006261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14:paraId="183C25B6" w14:textId="77777777" w:rsidR="00BD4A83" w:rsidRPr="002A3584" w:rsidRDefault="00BD4A83" w:rsidP="006261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67F7FF2" w14:textId="77777777" w:rsidR="00BD4A83" w:rsidRPr="002A3584" w:rsidRDefault="00BD4A83" w:rsidP="006261C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A83" w:rsidRPr="002A3584" w14:paraId="328A7D84" w14:textId="77777777" w:rsidTr="002A3584">
        <w:tc>
          <w:tcPr>
            <w:tcW w:w="5098" w:type="dxa"/>
          </w:tcPr>
          <w:p w14:paraId="155D590F" w14:textId="77777777" w:rsidR="00BD4A83" w:rsidRPr="002A3584" w:rsidRDefault="00BD4A83" w:rsidP="006261C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CLAUDIA MARGARITA ROBLES GÓMEZ</w:t>
            </w:r>
          </w:p>
        </w:tc>
        <w:tc>
          <w:tcPr>
            <w:tcW w:w="1418" w:type="dxa"/>
          </w:tcPr>
          <w:p w14:paraId="392E5A82" w14:textId="77777777" w:rsidR="00BD4A83" w:rsidRPr="002A3584" w:rsidRDefault="00BD4A83" w:rsidP="006261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25300B2" w14:textId="77777777" w:rsidR="00BD4A83" w:rsidRPr="002A3584" w:rsidRDefault="00BD4A83" w:rsidP="006261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268" w:type="dxa"/>
          </w:tcPr>
          <w:p w14:paraId="054E93D8" w14:textId="77777777" w:rsidR="00BD4A83" w:rsidRPr="002A3584" w:rsidRDefault="00BD4A83" w:rsidP="006261C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A83" w:rsidRPr="002A3584" w14:paraId="3F3C7635" w14:textId="77777777" w:rsidTr="002A3584">
        <w:tc>
          <w:tcPr>
            <w:tcW w:w="5098" w:type="dxa"/>
          </w:tcPr>
          <w:p w14:paraId="05FE05B3" w14:textId="77777777" w:rsidR="00BD4A83" w:rsidRPr="002A3584" w:rsidRDefault="00BD4A83" w:rsidP="006261C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JOSÉ BERTIN CHÁVEZ VARGAS</w:t>
            </w:r>
          </w:p>
        </w:tc>
        <w:tc>
          <w:tcPr>
            <w:tcW w:w="1418" w:type="dxa"/>
          </w:tcPr>
          <w:p w14:paraId="7D2D6835" w14:textId="36FE8807" w:rsidR="00BD4A83" w:rsidRPr="002A3584" w:rsidRDefault="00BD4A83" w:rsidP="006261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14:paraId="5203C4B2" w14:textId="5DB53641" w:rsidR="00BD4A83" w:rsidRPr="002A3584" w:rsidRDefault="00BD4A83" w:rsidP="006261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59DBBD9" w14:textId="77777777" w:rsidR="00BD4A83" w:rsidRPr="002A3584" w:rsidRDefault="00BD4A83" w:rsidP="006261C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A83" w:rsidRPr="002A3584" w14:paraId="283D91A0" w14:textId="77777777" w:rsidTr="002A3584">
        <w:tc>
          <w:tcPr>
            <w:tcW w:w="5098" w:type="dxa"/>
          </w:tcPr>
          <w:p w14:paraId="0D8FAB32" w14:textId="77777777" w:rsidR="00BD4A83" w:rsidRPr="002A3584" w:rsidRDefault="00BD4A83" w:rsidP="006261C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GUSTAVO LÓPEZ SANDOVAL</w:t>
            </w:r>
          </w:p>
        </w:tc>
        <w:tc>
          <w:tcPr>
            <w:tcW w:w="1418" w:type="dxa"/>
          </w:tcPr>
          <w:p w14:paraId="5BA74BC5" w14:textId="0BEF40EB" w:rsidR="00BD4A83" w:rsidRPr="002A3584" w:rsidRDefault="00BD4A83" w:rsidP="006261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129DA8" w14:textId="40BCC7E1" w:rsidR="00BD4A83" w:rsidRPr="002A3584" w:rsidRDefault="00BD4A83" w:rsidP="006261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370EBF" w14:textId="254CEBB7" w:rsidR="00BD4A83" w:rsidRPr="002A3584" w:rsidRDefault="008706FA" w:rsidP="008706F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BD4A83" w:rsidRPr="002A3584" w14:paraId="73BC82B4" w14:textId="77777777" w:rsidTr="002A3584">
        <w:tc>
          <w:tcPr>
            <w:tcW w:w="5098" w:type="dxa"/>
          </w:tcPr>
          <w:p w14:paraId="5D08719A" w14:textId="77777777" w:rsidR="00BD4A83" w:rsidRPr="002A3584" w:rsidRDefault="00BD4A83" w:rsidP="00BD4A8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MIGUEL MARENTES</w:t>
            </w:r>
          </w:p>
        </w:tc>
        <w:tc>
          <w:tcPr>
            <w:tcW w:w="1418" w:type="dxa"/>
          </w:tcPr>
          <w:p w14:paraId="27FB0FEA" w14:textId="77777777" w:rsidR="00BD4A83" w:rsidRPr="002A3584" w:rsidRDefault="00BD4A83" w:rsidP="00BD4A8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14:paraId="659E5E38" w14:textId="77777777" w:rsidR="00BD4A83" w:rsidRPr="002A3584" w:rsidRDefault="00BD4A83" w:rsidP="00BD4A8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7917EDC" w14:textId="77777777" w:rsidR="00BD4A83" w:rsidRPr="002A3584" w:rsidRDefault="00BD4A83" w:rsidP="00BD4A8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8A5D5C" w14:textId="77777777" w:rsidR="002A3584" w:rsidRPr="002A3584" w:rsidRDefault="002A3584" w:rsidP="00BD4A83">
      <w:pPr>
        <w:jc w:val="both"/>
        <w:rPr>
          <w:rFonts w:ascii="Arial" w:hAnsi="Arial" w:cs="Arial"/>
          <w:sz w:val="16"/>
          <w:szCs w:val="16"/>
        </w:rPr>
      </w:pPr>
    </w:p>
    <w:p w14:paraId="76F7B264" w14:textId="77777777" w:rsidR="002A3584" w:rsidRPr="002A3584" w:rsidRDefault="002A3584" w:rsidP="00BD4A83">
      <w:pPr>
        <w:jc w:val="both"/>
        <w:rPr>
          <w:rFonts w:ascii="Arial" w:hAnsi="Arial" w:cs="Arial"/>
          <w:sz w:val="16"/>
          <w:szCs w:val="16"/>
        </w:rPr>
      </w:pPr>
    </w:p>
    <w:p w14:paraId="253A15C3" w14:textId="11FD86B7" w:rsidR="00BD4A83" w:rsidRDefault="00BF5929" w:rsidP="00BD4A83">
      <w:pPr>
        <w:jc w:val="both"/>
        <w:rPr>
          <w:rFonts w:ascii="Arial" w:hAnsi="Arial" w:cs="Arial"/>
          <w:sz w:val="28"/>
          <w:szCs w:val="28"/>
        </w:rPr>
      </w:pPr>
      <w:r w:rsidRPr="002A3584">
        <w:rPr>
          <w:rFonts w:ascii="Arial" w:hAnsi="Arial" w:cs="Arial"/>
          <w:b/>
          <w:bCs/>
          <w:sz w:val="28"/>
          <w:szCs w:val="28"/>
        </w:rPr>
        <w:t xml:space="preserve">Por lo anterior certificó la existencia de </w:t>
      </w:r>
      <w:r w:rsidR="00BD4A83" w:rsidRPr="002A3584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Quórum legal para llevar a cabo</w:t>
      </w:r>
      <w:r w:rsidR="00BD4A83" w:rsidRPr="002A3584">
        <w:rPr>
          <w:rFonts w:ascii="Arial" w:hAnsi="Arial" w:cs="Arial"/>
          <w:b/>
          <w:bCs/>
          <w:sz w:val="28"/>
          <w:szCs w:val="28"/>
        </w:rPr>
        <w:t xml:space="preserve"> </w:t>
      </w:r>
      <w:r w:rsidR="00BD4A83" w:rsidRPr="002A3584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la presente sesión</w:t>
      </w:r>
      <w:r w:rsidR="00BD4A83">
        <w:rPr>
          <w:rFonts w:ascii="Arial" w:hAnsi="Arial" w:cs="Arial"/>
          <w:sz w:val="28"/>
          <w:szCs w:val="28"/>
        </w:rPr>
        <w:t xml:space="preserve">; doy </w:t>
      </w:r>
      <w:r w:rsidRPr="002F387A">
        <w:rPr>
          <w:rFonts w:ascii="Arial" w:hAnsi="Arial" w:cs="Arial"/>
          <w:sz w:val="28"/>
          <w:szCs w:val="28"/>
        </w:rPr>
        <w:t>cuenta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 xml:space="preserve">también a los integrantes de esta comisión un oficio con número </w:t>
      </w:r>
      <w:r w:rsidR="00BD4A83">
        <w:rPr>
          <w:rFonts w:ascii="Arial" w:hAnsi="Arial" w:cs="Arial"/>
          <w:sz w:val="28"/>
          <w:szCs w:val="28"/>
        </w:rPr>
        <w:t>965</w:t>
      </w:r>
      <w:r w:rsidRPr="002F387A">
        <w:rPr>
          <w:rFonts w:ascii="Arial" w:hAnsi="Arial" w:cs="Arial"/>
          <w:sz w:val="28"/>
          <w:szCs w:val="28"/>
        </w:rPr>
        <w:t>/</w:t>
      </w:r>
      <w:r w:rsidR="00BD4A83">
        <w:rPr>
          <w:rFonts w:ascii="Arial" w:hAnsi="Arial" w:cs="Arial"/>
          <w:sz w:val="28"/>
          <w:szCs w:val="28"/>
        </w:rPr>
        <w:t>2025</w:t>
      </w:r>
      <w:r w:rsidRPr="002F387A">
        <w:rPr>
          <w:rFonts w:ascii="Arial" w:hAnsi="Arial" w:cs="Arial"/>
          <w:sz w:val="28"/>
          <w:szCs w:val="28"/>
        </w:rPr>
        <w:t xml:space="preserve"> por este motivo se </w:t>
      </w:r>
      <w:r w:rsidR="00BD4A83">
        <w:rPr>
          <w:rFonts w:ascii="Arial" w:hAnsi="Arial" w:cs="Arial"/>
          <w:sz w:val="28"/>
          <w:szCs w:val="28"/>
        </w:rPr>
        <w:t>enví</w:t>
      </w:r>
      <w:r w:rsidRPr="002F387A">
        <w:rPr>
          <w:rFonts w:ascii="Arial" w:hAnsi="Arial" w:cs="Arial"/>
          <w:sz w:val="28"/>
          <w:szCs w:val="28"/>
        </w:rPr>
        <w:t>a un cordial saludo respetuoso aprovechando la ocasión para informarles de manera más respetuosa que</w:t>
      </w:r>
      <w:r w:rsidR="00DA45B3" w:rsidRPr="002F387A">
        <w:rPr>
          <w:rFonts w:ascii="Arial" w:hAnsi="Arial" w:cs="Arial"/>
          <w:sz w:val="28"/>
          <w:szCs w:val="28"/>
        </w:rPr>
        <w:t xml:space="preserve"> no</w:t>
      </w:r>
      <w:r w:rsidRPr="002F387A">
        <w:rPr>
          <w:rFonts w:ascii="Arial" w:hAnsi="Arial" w:cs="Arial"/>
          <w:sz w:val="28"/>
          <w:szCs w:val="28"/>
        </w:rPr>
        <w:t xml:space="preserve"> me es posible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 xml:space="preserve">asistir a la sesión extraordinaria número cuatro de la comisión de Hacienda Pública y </w:t>
      </w:r>
      <w:r w:rsidR="00BD4A83">
        <w:rPr>
          <w:rFonts w:ascii="Arial" w:hAnsi="Arial" w:cs="Arial"/>
          <w:sz w:val="28"/>
          <w:szCs w:val="28"/>
        </w:rPr>
        <w:t>P</w:t>
      </w:r>
      <w:r w:rsidRPr="002F387A">
        <w:rPr>
          <w:rFonts w:ascii="Arial" w:hAnsi="Arial" w:cs="Arial"/>
          <w:sz w:val="28"/>
          <w:szCs w:val="28"/>
        </w:rPr>
        <w:t xml:space="preserve">atrimonio </w:t>
      </w:r>
      <w:r w:rsidR="00BD4A83">
        <w:rPr>
          <w:rFonts w:ascii="Arial" w:hAnsi="Arial" w:cs="Arial"/>
          <w:sz w:val="28"/>
          <w:szCs w:val="28"/>
        </w:rPr>
        <w:t>M</w:t>
      </w:r>
      <w:r w:rsidRPr="002F387A">
        <w:rPr>
          <w:rFonts w:ascii="Arial" w:hAnsi="Arial" w:cs="Arial"/>
          <w:sz w:val="28"/>
          <w:szCs w:val="28"/>
        </w:rPr>
        <w:t>unicipal convocada para el día lunes</w:t>
      </w:r>
      <w:r w:rsidR="00BD4A83">
        <w:rPr>
          <w:rFonts w:ascii="Arial" w:hAnsi="Arial" w:cs="Arial"/>
          <w:sz w:val="28"/>
          <w:szCs w:val="28"/>
        </w:rPr>
        <w:t xml:space="preserve"> 25</w:t>
      </w:r>
      <w:r w:rsidRPr="002F387A">
        <w:rPr>
          <w:rFonts w:ascii="Arial" w:hAnsi="Arial" w:cs="Arial"/>
          <w:sz w:val="28"/>
          <w:szCs w:val="28"/>
        </w:rPr>
        <w:t xml:space="preserve"> del mes de agosto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 xml:space="preserve">de la presente </w:t>
      </w:r>
      <w:r w:rsidR="00BD4A83">
        <w:rPr>
          <w:rFonts w:ascii="Arial" w:hAnsi="Arial" w:cs="Arial"/>
          <w:sz w:val="28"/>
          <w:szCs w:val="28"/>
        </w:rPr>
        <w:t>C</w:t>
      </w:r>
      <w:r w:rsidRPr="002F387A">
        <w:rPr>
          <w:rFonts w:ascii="Arial" w:hAnsi="Arial" w:cs="Arial"/>
          <w:sz w:val="28"/>
          <w:szCs w:val="28"/>
        </w:rPr>
        <w:t xml:space="preserve">iudad y firma el </w:t>
      </w:r>
      <w:r w:rsidR="002F387A">
        <w:rPr>
          <w:rFonts w:ascii="Arial" w:hAnsi="Arial" w:cs="Arial"/>
          <w:sz w:val="28"/>
          <w:szCs w:val="28"/>
        </w:rPr>
        <w:t>Regidor</w:t>
      </w:r>
      <w:r w:rsidRPr="002F387A">
        <w:rPr>
          <w:rFonts w:ascii="Arial" w:hAnsi="Arial" w:cs="Arial"/>
          <w:sz w:val="28"/>
          <w:szCs w:val="28"/>
        </w:rPr>
        <w:t xml:space="preserve"> Gustavo López</w:t>
      </w:r>
      <w:r w:rsidR="00BD4A83">
        <w:rPr>
          <w:rFonts w:ascii="Arial" w:hAnsi="Arial" w:cs="Arial"/>
          <w:sz w:val="28"/>
          <w:szCs w:val="28"/>
        </w:rPr>
        <w:t xml:space="preserve"> Sandoval</w:t>
      </w:r>
      <w:r w:rsidRPr="002F387A">
        <w:rPr>
          <w:rFonts w:ascii="Arial" w:hAnsi="Arial" w:cs="Arial"/>
          <w:sz w:val="28"/>
          <w:szCs w:val="28"/>
        </w:rPr>
        <w:t xml:space="preserve">.  </w:t>
      </w:r>
    </w:p>
    <w:p w14:paraId="6908C238" w14:textId="68EC88F7" w:rsidR="00BD4A83" w:rsidRDefault="00BD4A83" w:rsidP="00BD4A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Q</w:t>
      </w:r>
      <w:r w:rsidR="00BF5929" w:rsidRPr="002F387A">
        <w:rPr>
          <w:rFonts w:ascii="Arial" w:hAnsi="Arial" w:cs="Arial"/>
          <w:sz w:val="28"/>
          <w:szCs w:val="28"/>
        </w:rPr>
        <w:t>uienes estén a favor de aprobar</w:t>
      </w:r>
      <w:r w:rsidR="00DA45B3" w:rsidRPr="002F387A">
        <w:rPr>
          <w:rFonts w:ascii="Arial" w:hAnsi="Arial" w:cs="Arial"/>
          <w:sz w:val="28"/>
          <w:szCs w:val="28"/>
        </w:rPr>
        <w:t xml:space="preserve"> esta</w:t>
      </w:r>
      <w:r w:rsidR="00BF5929" w:rsidRPr="002F387A">
        <w:rPr>
          <w:rFonts w:ascii="Arial" w:hAnsi="Arial" w:cs="Arial"/>
          <w:sz w:val="28"/>
          <w:szCs w:val="28"/>
        </w:rPr>
        <w:t xml:space="preserve"> justificación o inasistencia, les pido levanten su mano.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Aprobado por </w:t>
      </w:r>
      <w:r w:rsidRPr="002F387A">
        <w:rPr>
          <w:rFonts w:ascii="Arial" w:hAnsi="Arial" w:cs="Arial"/>
          <w:sz w:val="28"/>
          <w:szCs w:val="28"/>
        </w:rPr>
        <w:t>mayor</w:t>
      </w:r>
      <w:r>
        <w:rPr>
          <w:rFonts w:ascii="Arial" w:hAnsi="Arial" w:cs="Arial"/>
          <w:sz w:val="28"/>
          <w:szCs w:val="28"/>
        </w:rPr>
        <w:t>ía</w:t>
      </w:r>
      <w:r w:rsidR="00BF5929" w:rsidRPr="002F387A">
        <w:rPr>
          <w:rFonts w:ascii="Arial" w:hAnsi="Arial" w:cs="Arial"/>
          <w:sz w:val="28"/>
          <w:szCs w:val="28"/>
        </w:rPr>
        <w:t>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</w:p>
    <w:p w14:paraId="3BABB423" w14:textId="452A882B" w:rsidR="00D464F2" w:rsidRDefault="00D464F2" w:rsidP="00BD4A83">
      <w:pPr>
        <w:jc w:val="both"/>
        <w:rPr>
          <w:rFonts w:ascii="Arial" w:hAnsi="Arial" w:cs="Arial"/>
          <w:sz w:val="28"/>
          <w:szCs w:val="28"/>
        </w:rPr>
      </w:pPr>
      <w:r w:rsidRPr="002F387A">
        <w:rPr>
          <w:rFonts w:ascii="Arial" w:hAnsi="Arial" w:cs="Arial"/>
          <w:sz w:val="28"/>
          <w:szCs w:val="28"/>
        </w:rPr>
        <w:t xml:space="preserve">Doy la bienvenida también a esta cuarta sesión </w:t>
      </w:r>
      <w:commentRangeStart w:id="0"/>
      <w:r w:rsidRPr="002F387A">
        <w:rPr>
          <w:rFonts w:ascii="Arial" w:hAnsi="Arial" w:cs="Arial"/>
          <w:sz w:val="28"/>
          <w:szCs w:val="28"/>
        </w:rPr>
        <w:t xml:space="preserve">extraordinaria de Hacienda Pública y Patrimonio Municipal, a la </w:t>
      </w:r>
      <w:r>
        <w:rPr>
          <w:rFonts w:ascii="Arial" w:hAnsi="Arial" w:cs="Arial"/>
          <w:sz w:val="28"/>
          <w:szCs w:val="28"/>
        </w:rPr>
        <w:t>E</w:t>
      </w:r>
      <w:r w:rsidRPr="002F387A">
        <w:rPr>
          <w:rFonts w:ascii="Arial" w:hAnsi="Arial" w:cs="Arial"/>
          <w:sz w:val="28"/>
          <w:szCs w:val="28"/>
        </w:rPr>
        <w:t xml:space="preserve">ncargada de la </w:t>
      </w:r>
      <w:r>
        <w:rPr>
          <w:rFonts w:ascii="Arial" w:hAnsi="Arial" w:cs="Arial"/>
          <w:sz w:val="28"/>
          <w:szCs w:val="28"/>
        </w:rPr>
        <w:t>H</w:t>
      </w:r>
      <w:r w:rsidRPr="002F387A">
        <w:rPr>
          <w:rFonts w:ascii="Arial" w:hAnsi="Arial" w:cs="Arial"/>
          <w:sz w:val="28"/>
          <w:szCs w:val="28"/>
        </w:rPr>
        <w:t xml:space="preserve">acienda </w:t>
      </w:r>
      <w:r>
        <w:rPr>
          <w:rFonts w:ascii="Arial" w:hAnsi="Arial" w:cs="Arial"/>
          <w:sz w:val="28"/>
          <w:szCs w:val="28"/>
        </w:rPr>
        <w:t>P</w:t>
      </w:r>
      <w:r w:rsidRPr="002F387A">
        <w:rPr>
          <w:rFonts w:ascii="Arial" w:hAnsi="Arial" w:cs="Arial"/>
          <w:sz w:val="28"/>
          <w:szCs w:val="28"/>
        </w:rPr>
        <w:t xml:space="preserve">ública </w:t>
      </w:r>
      <w:r>
        <w:rPr>
          <w:rFonts w:ascii="Arial" w:hAnsi="Arial" w:cs="Arial"/>
          <w:sz w:val="28"/>
          <w:szCs w:val="28"/>
        </w:rPr>
        <w:t>M</w:t>
      </w:r>
      <w:r w:rsidRPr="002F387A">
        <w:rPr>
          <w:rFonts w:ascii="Arial" w:hAnsi="Arial" w:cs="Arial"/>
          <w:sz w:val="28"/>
          <w:szCs w:val="28"/>
        </w:rPr>
        <w:t xml:space="preserve">unicipal, la </w:t>
      </w:r>
      <w:r>
        <w:rPr>
          <w:rFonts w:ascii="Arial" w:hAnsi="Arial" w:cs="Arial"/>
          <w:sz w:val="28"/>
          <w:szCs w:val="28"/>
        </w:rPr>
        <w:t>L</w:t>
      </w:r>
      <w:r w:rsidRPr="002F387A">
        <w:rPr>
          <w:rFonts w:ascii="Arial" w:hAnsi="Arial" w:cs="Arial"/>
          <w:sz w:val="28"/>
          <w:szCs w:val="28"/>
        </w:rPr>
        <w:t xml:space="preserve">icenciada Victoria García Contreras, </w:t>
      </w:r>
      <w:r>
        <w:rPr>
          <w:rFonts w:ascii="Arial" w:hAnsi="Arial" w:cs="Arial"/>
          <w:sz w:val="28"/>
          <w:szCs w:val="28"/>
        </w:rPr>
        <w:t>a</w:t>
      </w:r>
      <w:r w:rsidRPr="002F387A">
        <w:rPr>
          <w:rFonts w:ascii="Arial" w:hAnsi="Arial" w:cs="Arial"/>
          <w:sz w:val="28"/>
          <w:szCs w:val="28"/>
        </w:rPr>
        <w:t xml:space="preserve">sí como a la </w:t>
      </w:r>
      <w:r>
        <w:rPr>
          <w:rFonts w:ascii="Arial" w:hAnsi="Arial" w:cs="Arial"/>
          <w:sz w:val="28"/>
          <w:szCs w:val="28"/>
        </w:rPr>
        <w:t>directora</w:t>
      </w:r>
      <w:r w:rsidRPr="002F387A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C</w:t>
      </w:r>
      <w:r w:rsidRPr="002F387A">
        <w:rPr>
          <w:rFonts w:ascii="Arial" w:hAnsi="Arial" w:cs="Arial"/>
          <w:sz w:val="28"/>
          <w:szCs w:val="28"/>
        </w:rPr>
        <w:t xml:space="preserve">atastro, </w:t>
      </w:r>
      <w:r>
        <w:rPr>
          <w:rFonts w:ascii="Arial" w:hAnsi="Arial" w:cs="Arial"/>
          <w:sz w:val="28"/>
          <w:szCs w:val="28"/>
        </w:rPr>
        <w:t>l</w:t>
      </w:r>
      <w:r w:rsidRPr="002F387A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Li</w:t>
      </w:r>
      <w:r w:rsidRPr="002F387A">
        <w:rPr>
          <w:rFonts w:ascii="Arial" w:hAnsi="Arial" w:cs="Arial"/>
          <w:sz w:val="28"/>
          <w:szCs w:val="28"/>
        </w:rPr>
        <w:t>cenciada Lorena</w:t>
      </w:r>
      <w:r>
        <w:rPr>
          <w:rFonts w:ascii="Arial" w:hAnsi="Arial" w:cs="Arial"/>
          <w:sz w:val="28"/>
          <w:szCs w:val="28"/>
        </w:rPr>
        <w:t xml:space="preserve"> Godínez</w:t>
      </w:r>
      <w:r w:rsidRP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</w:t>
      </w:r>
      <w:r w:rsidRPr="002F387A">
        <w:rPr>
          <w:rFonts w:ascii="Arial" w:hAnsi="Arial" w:cs="Arial"/>
          <w:sz w:val="28"/>
          <w:szCs w:val="28"/>
        </w:rPr>
        <w:t>acías</w:t>
      </w:r>
      <w:r>
        <w:rPr>
          <w:rFonts w:ascii="Arial" w:hAnsi="Arial" w:cs="Arial"/>
          <w:sz w:val="28"/>
          <w:szCs w:val="28"/>
        </w:rPr>
        <w:t xml:space="preserve">, </w:t>
      </w:r>
      <w:r w:rsidRPr="002F387A">
        <w:rPr>
          <w:rFonts w:ascii="Arial" w:hAnsi="Arial" w:cs="Arial"/>
          <w:sz w:val="28"/>
          <w:szCs w:val="28"/>
        </w:rPr>
        <w:t xml:space="preserve">al </w:t>
      </w:r>
      <w:r>
        <w:rPr>
          <w:rFonts w:ascii="Arial" w:hAnsi="Arial" w:cs="Arial"/>
          <w:sz w:val="28"/>
          <w:szCs w:val="28"/>
        </w:rPr>
        <w:t>jefe</w:t>
      </w:r>
      <w:r w:rsidRPr="002F387A">
        <w:rPr>
          <w:rFonts w:ascii="Arial" w:hAnsi="Arial" w:cs="Arial"/>
          <w:sz w:val="28"/>
          <w:szCs w:val="28"/>
        </w:rPr>
        <w:t xml:space="preserve"> técnico de </w:t>
      </w:r>
      <w:r>
        <w:rPr>
          <w:rFonts w:ascii="Arial" w:hAnsi="Arial" w:cs="Arial"/>
          <w:sz w:val="28"/>
          <w:szCs w:val="28"/>
        </w:rPr>
        <w:t>C</w:t>
      </w:r>
      <w:r w:rsidRPr="002F387A">
        <w:rPr>
          <w:rFonts w:ascii="Arial" w:hAnsi="Arial" w:cs="Arial"/>
          <w:sz w:val="28"/>
          <w:szCs w:val="28"/>
        </w:rPr>
        <w:t xml:space="preserve">atastro, el </w:t>
      </w:r>
      <w:r>
        <w:rPr>
          <w:rFonts w:ascii="Arial" w:hAnsi="Arial" w:cs="Arial"/>
          <w:sz w:val="28"/>
          <w:szCs w:val="28"/>
        </w:rPr>
        <w:t>A</w:t>
      </w:r>
      <w:r w:rsidRPr="002F387A">
        <w:rPr>
          <w:rFonts w:ascii="Arial" w:hAnsi="Arial" w:cs="Arial"/>
          <w:sz w:val="28"/>
          <w:szCs w:val="28"/>
        </w:rPr>
        <w:t>rquitecto Óscar</w:t>
      </w:r>
      <w:r>
        <w:rPr>
          <w:rFonts w:ascii="Arial" w:hAnsi="Arial" w:cs="Arial"/>
          <w:sz w:val="28"/>
          <w:szCs w:val="28"/>
        </w:rPr>
        <w:t xml:space="preserve"> Omar</w:t>
      </w:r>
      <w:r w:rsidRPr="002F387A">
        <w:rPr>
          <w:rFonts w:ascii="Arial" w:hAnsi="Arial" w:cs="Arial"/>
          <w:sz w:val="28"/>
          <w:szCs w:val="28"/>
        </w:rPr>
        <w:t xml:space="preserve"> Ramírez Ríos y a la </w:t>
      </w:r>
      <w:r>
        <w:rPr>
          <w:rFonts w:ascii="Arial" w:hAnsi="Arial" w:cs="Arial"/>
          <w:sz w:val="28"/>
          <w:szCs w:val="28"/>
        </w:rPr>
        <w:t>directora</w:t>
      </w:r>
      <w:r w:rsidRPr="002F387A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I</w:t>
      </w:r>
      <w:r w:rsidRPr="002F387A">
        <w:rPr>
          <w:rFonts w:ascii="Arial" w:hAnsi="Arial" w:cs="Arial"/>
          <w:sz w:val="28"/>
          <w:szCs w:val="28"/>
        </w:rPr>
        <w:t>ngresos, Ana Mon</w:t>
      </w:r>
      <w:r>
        <w:rPr>
          <w:rFonts w:ascii="Arial" w:hAnsi="Arial" w:cs="Arial"/>
          <w:sz w:val="28"/>
          <w:szCs w:val="28"/>
        </w:rPr>
        <w:t>toya,</w:t>
      </w:r>
      <w:r w:rsidRPr="002F387A">
        <w:rPr>
          <w:rFonts w:ascii="Arial" w:hAnsi="Arial" w:cs="Arial"/>
          <w:sz w:val="28"/>
          <w:szCs w:val="28"/>
        </w:rPr>
        <w:t xml:space="preserve"> también bienvenidas las asesoras que </w:t>
      </w:r>
      <w:r>
        <w:rPr>
          <w:rFonts w:ascii="Arial" w:hAnsi="Arial" w:cs="Arial"/>
          <w:sz w:val="28"/>
          <w:szCs w:val="28"/>
        </w:rPr>
        <w:t>nos</w:t>
      </w:r>
      <w:r w:rsidRPr="002F387A">
        <w:rPr>
          <w:rFonts w:ascii="Arial" w:hAnsi="Arial" w:cs="Arial"/>
          <w:sz w:val="28"/>
          <w:szCs w:val="28"/>
        </w:rPr>
        <w:t xml:space="preserve"> acompañan en estas s</w:t>
      </w:r>
      <w:r>
        <w:rPr>
          <w:rFonts w:ascii="Arial" w:hAnsi="Arial" w:cs="Arial"/>
          <w:sz w:val="28"/>
          <w:szCs w:val="28"/>
        </w:rPr>
        <w:t>esione</w:t>
      </w:r>
      <w:r w:rsidRPr="002F387A">
        <w:rPr>
          <w:rFonts w:ascii="Arial" w:hAnsi="Arial" w:cs="Arial"/>
          <w:sz w:val="28"/>
          <w:szCs w:val="28"/>
        </w:rPr>
        <w:t xml:space="preserve">s. </w:t>
      </w:r>
      <w:commentRangeEnd w:id="0"/>
      <w:r>
        <w:rPr>
          <w:rStyle w:val="Refdecomentario"/>
          <w:rFonts w:ascii="Arial" w:hAnsi="Arial" w:cs="Arial"/>
          <w:sz w:val="28"/>
          <w:szCs w:val="28"/>
        </w:rPr>
        <w:commentReference w:id="0"/>
      </w:r>
    </w:p>
    <w:p w14:paraId="44FAC326" w14:textId="77777777" w:rsidR="00C13A01" w:rsidRDefault="00C13A01" w:rsidP="00BD4A83">
      <w:pPr>
        <w:jc w:val="both"/>
        <w:rPr>
          <w:rFonts w:ascii="Arial" w:hAnsi="Arial" w:cs="Arial"/>
          <w:sz w:val="28"/>
          <w:szCs w:val="28"/>
        </w:rPr>
      </w:pPr>
    </w:p>
    <w:p w14:paraId="6DA53F25" w14:textId="60D0AF4F" w:rsidR="00C13A01" w:rsidRPr="00F36115" w:rsidRDefault="00C13A01" w:rsidP="00C13A01">
      <w:pPr>
        <w:spacing w:line="259" w:lineRule="auto"/>
        <w:rPr>
          <w:rFonts w:ascii="Arial" w:eastAsia="Calibri" w:hAnsi="Arial" w:cs="Arial"/>
          <w:b/>
          <w:bCs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PUNTO No.2.- LECTURA Y APROBACION ORDEN DEL DÍA</w:t>
      </w:r>
    </w:p>
    <w:p w14:paraId="58ED399F" w14:textId="77777777" w:rsidR="00D464F2" w:rsidRPr="00D464F2" w:rsidRDefault="00D464F2" w:rsidP="00D464F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D464F2">
        <w:rPr>
          <w:rFonts w:ascii="Arial" w:hAnsi="Arial" w:cs="Arial"/>
          <w:sz w:val="28"/>
          <w:szCs w:val="28"/>
        </w:rPr>
        <w:t xml:space="preserve">Lista de asistencia y verificación del quórum legal. </w:t>
      </w:r>
    </w:p>
    <w:p w14:paraId="1FC87BEE" w14:textId="77777777" w:rsidR="00D464F2" w:rsidRPr="00D464F2" w:rsidRDefault="00D464F2" w:rsidP="00D464F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D464F2">
        <w:rPr>
          <w:rFonts w:ascii="Arial" w:hAnsi="Arial" w:cs="Arial"/>
          <w:sz w:val="28"/>
          <w:szCs w:val="28"/>
        </w:rPr>
        <w:t xml:space="preserve">Lectura y aprobación del orden del día. </w:t>
      </w:r>
    </w:p>
    <w:p w14:paraId="694713E7" w14:textId="1BAAFFC8" w:rsidR="00D464F2" w:rsidRPr="00D464F2" w:rsidRDefault="00D464F2" w:rsidP="00D464F2">
      <w:pPr>
        <w:pStyle w:val="Prrafodelista"/>
        <w:numPr>
          <w:ilvl w:val="0"/>
          <w:numId w:val="1"/>
        </w:numPr>
        <w:spacing w:after="0" w:line="20" w:lineRule="atLeast"/>
        <w:jc w:val="both"/>
        <w:rPr>
          <w:rFonts w:ascii="Arial" w:hAnsi="Arial" w:cs="Arial"/>
          <w:sz w:val="28"/>
          <w:szCs w:val="28"/>
        </w:rPr>
      </w:pPr>
      <w:r w:rsidRPr="00D464F2">
        <w:rPr>
          <w:rFonts w:ascii="Arial" w:hAnsi="Arial" w:cs="Arial"/>
          <w:sz w:val="28"/>
          <w:szCs w:val="28"/>
        </w:rPr>
        <w:t>Estudio, análisis y en su caso, aprobación de la propuesta de tabla de valores para el ejercicio</w:t>
      </w:r>
      <w:r w:rsidR="00F36115">
        <w:rPr>
          <w:rFonts w:ascii="Arial" w:hAnsi="Arial" w:cs="Arial"/>
          <w:sz w:val="28"/>
          <w:szCs w:val="28"/>
        </w:rPr>
        <w:t xml:space="preserve"> 2026</w:t>
      </w:r>
      <w:r w:rsidRPr="00D464F2">
        <w:rPr>
          <w:rFonts w:ascii="Arial" w:hAnsi="Arial" w:cs="Arial"/>
          <w:sz w:val="28"/>
          <w:szCs w:val="28"/>
        </w:rPr>
        <w:t>.</w:t>
      </w:r>
    </w:p>
    <w:p w14:paraId="0BE36190" w14:textId="4ED0C3AB" w:rsidR="00D464F2" w:rsidRDefault="00D464F2" w:rsidP="00D464F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464F2">
        <w:rPr>
          <w:rFonts w:ascii="Arial" w:hAnsi="Arial" w:cs="Arial"/>
          <w:sz w:val="28"/>
          <w:szCs w:val="28"/>
        </w:rPr>
        <w:t xml:space="preserve">Clausura. </w:t>
      </w:r>
    </w:p>
    <w:p w14:paraId="50B0AD8E" w14:textId="77777777" w:rsidR="002A3584" w:rsidRPr="00D464F2" w:rsidRDefault="002A3584" w:rsidP="002A3584">
      <w:pPr>
        <w:pStyle w:val="Prrafodelist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C4B7564" w14:textId="77777777" w:rsidR="00DF7398" w:rsidRDefault="00BF5929" w:rsidP="00BD4A83">
      <w:pPr>
        <w:jc w:val="both"/>
        <w:rPr>
          <w:rFonts w:ascii="Arial" w:hAnsi="Arial" w:cs="Arial"/>
          <w:sz w:val="28"/>
          <w:szCs w:val="28"/>
        </w:rPr>
      </w:pPr>
      <w:r w:rsidRPr="002F387A">
        <w:rPr>
          <w:rFonts w:ascii="Arial" w:hAnsi="Arial" w:cs="Arial"/>
          <w:sz w:val="28"/>
          <w:szCs w:val="28"/>
        </w:rPr>
        <w:t>Pongo en consideración de los integrantes de esta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>comisión edilicia permanente de Hacienda Pública y</w:t>
      </w:r>
      <w:r w:rsidR="00DF7398">
        <w:rPr>
          <w:rFonts w:ascii="Arial" w:hAnsi="Arial" w:cs="Arial"/>
          <w:sz w:val="28"/>
          <w:szCs w:val="28"/>
        </w:rPr>
        <w:t xml:space="preserve"> Patrimonio</w:t>
      </w:r>
      <w:r w:rsidRPr="002F387A">
        <w:rPr>
          <w:rFonts w:ascii="Arial" w:hAnsi="Arial" w:cs="Arial"/>
          <w:sz w:val="28"/>
          <w:szCs w:val="28"/>
        </w:rPr>
        <w:t xml:space="preserve"> Municipal la aprobación del orden del día para que quienes estén a favor de su aprobación lo manifiesten levantado</w:t>
      </w:r>
      <w:r w:rsidR="00DF7398">
        <w:rPr>
          <w:rFonts w:ascii="Arial" w:hAnsi="Arial" w:cs="Arial"/>
          <w:sz w:val="28"/>
          <w:szCs w:val="28"/>
        </w:rPr>
        <w:t xml:space="preserve"> su mano</w:t>
      </w:r>
      <w:r w:rsidRPr="002F387A">
        <w:rPr>
          <w:rFonts w:ascii="Arial" w:hAnsi="Arial" w:cs="Arial"/>
          <w:sz w:val="28"/>
          <w:szCs w:val="28"/>
        </w:rPr>
        <w:t>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</w:p>
    <w:p w14:paraId="00750B4A" w14:textId="77777777" w:rsidR="00DF7398" w:rsidRPr="002A3584" w:rsidRDefault="00DF7398" w:rsidP="00DF7398">
      <w:pPr>
        <w:spacing w:line="259" w:lineRule="auto"/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2A3584">
        <w:rPr>
          <w:rFonts w:ascii="Arial" w:eastAsia="Calibri" w:hAnsi="Arial" w:cs="Arial"/>
          <w:b/>
          <w:bCs/>
          <w:sz w:val="16"/>
          <w:szCs w:val="16"/>
        </w:rPr>
        <w:t>Sentido de la votación</w:t>
      </w: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556"/>
        <w:gridCol w:w="3696"/>
        <w:gridCol w:w="1122"/>
        <w:gridCol w:w="1559"/>
        <w:gridCol w:w="1701"/>
      </w:tblGrid>
      <w:tr w:rsidR="00DF7398" w:rsidRPr="002A3584" w14:paraId="746C43D8" w14:textId="77777777" w:rsidTr="008F4FBC">
        <w:trPr>
          <w:trHeight w:val="206"/>
          <w:jc w:val="center"/>
        </w:trPr>
        <w:tc>
          <w:tcPr>
            <w:tcW w:w="9634" w:type="dxa"/>
            <w:gridSpan w:val="5"/>
          </w:tcPr>
          <w:p w14:paraId="253EC730" w14:textId="3FB5146A" w:rsidR="00DF7398" w:rsidRPr="002A3584" w:rsidRDefault="00DF7398" w:rsidP="006261C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Comisión convocante: Hacienda Pública y Patrimonio Municipal</w:t>
            </w:r>
          </w:p>
        </w:tc>
      </w:tr>
      <w:tr w:rsidR="00DF7398" w:rsidRPr="002A3584" w14:paraId="21615936" w14:textId="77777777" w:rsidTr="008F4FBC">
        <w:trPr>
          <w:trHeight w:val="285"/>
          <w:jc w:val="center"/>
        </w:trPr>
        <w:tc>
          <w:tcPr>
            <w:tcW w:w="1556" w:type="dxa"/>
          </w:tcPr>
          <w:p w14:paraId="78739EC7" w14:textId="77777777" w:rsidR="00DF7398" w:rsidRPr="002A3584" w:rsidRDefault="00DF7398" w:rsidP="006261C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696" w:type="dxa"/>
          </w:tcPr>
          <w:p w14:paraId="069F30B5" w14:textId="77777777" w:rsidR="00DF7398" w:rsidRPr="002A3584" w:rsidRDefault="00DF7398" w:rsidP="006261C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122" w:type="dxa"/>
          </w:tcPr>
          <w:p w14:paraId="241C3F56" w14:textId="77777777" w:rsidR="00DF7398" w:rsidRPr="002A3584" w:rsidRDefault="00DF7398" w:rsidP="006261C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A favor</w:t>
            </w:r>
          </w:p>
        </w:tc>
        <w:tc>
          <w:tcPr>
            <w:tcW w:w="1559" w:type="dxa"/>
          </w:tcPr>
          <w:p w14:paraId="6AB686D4" w14:textId="77777777" w:rsidR="00DF7398" w:rsidRPr="002A3584" w:rsidRDefault="00DF7398" w:rsidP="006261C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En contra</w:t>
            </w:r>
          </w:p>
        </w:tc>
        <w:tc>
          <w:tcPr>
            <w:tcW w:w="1701" w:type="dxa"/>
          </w:tcPr>
          <w:p w14:paraId="775F62E1" w14:textId="77777777" w:rsidR="00DF7398" w:rsidRPr="002A3584" w:rsidRDefault="00DF7398" w:rsidP="006261C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En abstención</w:t>
            </w:r>
          </w:p>
        </w:tc>
      </w:tr>
      <w:tr w:rsidR="00DF7398" w:rsidRPr="002A3584" w14:paraId="41F9A7C3" w14:textId="77777777" w:rsidTr="008F4FBC">
        <w:trPr>
          <w:trHeight w:val="363"/>
          <w:jc w:val="center"/>
        </w:trPr>
        <w:tc>
          <w:tcPr>
            <w:tcW w:w="1556" w:type="dxa"/>
          </w:tcPr>
          <w:p w14:paraId="2EA82FAE" w14:textId="77777777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Presidenta</w:t>
            </w:r>
          </w:p>
        </w:tc>
        <w:tc>
          <w:tcPr>
            <w:tcW w:w="3696" w:type="dxa"/>
          </w:tcPr>
          <w:p w14:paraId="0539EF7F" w14:textId="77777777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C.MIRIAM SALOMÉ TORRES LARES</w:t>
            </w:r>
          </w:p>
        </w:tc>
        <w:tc>
          <w:tcPr>
            <w:tcW w:w="1122" w:type="dxa"/>
          </w:tcPr>
          <w:p w14:paraId="1AA580FA" w14:textId="77777777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A3584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2BD0943A" wp14:editId="7BD340E5">
                  <wp:extent cx="201295" cy="201295"/>
                  <wp:effectExtent l="0" t="0" r="8255" b="8255"/>
                  <wp:docPr id="2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A51C63E" w14:textId="77777777" w:rsidR="00DF7398" w:rsidRPr="002A3584" w:rsidRDefault="00DF7398" w:rsidP="00DF7398">
            <w:pPr>
              <w:spacing w:line="259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2F270C" w14:textId="77777777" w:rsidR="00DF7398" w:rsidRPr="002A3584" w:rsidRDefault="00DF7398" w:rsidP="00DF7398">
            <w:pPr>
              <w:spacing w:line="259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F7398" w:rsidRPr="002A3584" w14:paraId="79271A92" w14:textId="77777777" w:rsidTr="008F4FBC">
        <w:trPr>
          <w:trHeight w:val="337"/>
          <w:jc w:val="center"/>
        </w:trPr>
        <w:tc>
          <w:tcPr>
            <w:tcW w:w="1556" w:type="dxa"/>
          </w:tcPr>
          <w:p w14:paraId="21A5CAB8" w14:textId="77777777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705EB761" w14:textId="0EF61D5C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CLAUDIA MARGARITA ROBLES GÓMEZ</w:t>
            </w:r>
          </w:p>
        </w:tc>
        <w:tc>
          <w:tcPr>
            <w:tcW w:w="4382" w:type="dxa"/>
            <w:gridSpan w:val="3"/>
          </w:tcPr>
          <w:p w14:paraId="260A6DE8" w14:textId="485E86FE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</w:tr>
      <w:tr w:rsidR="00DF7398" w:rsidRPr="002A3584" w14:paraId="1096C700" w14:textId="77777777" w:rsidTr="008F4FBC">
        <w:trPr>
          <w:trHeight w:val="315"/>
          <w:jc w:val="center"/>
        </w:trPr>
        <w:tc>
          <w:tcPr>
            <w:tcW w:w="1556" w:type="dxa"/>
          </w:tcPr>
          <w:p w14:paraId="6C334334" w14:textId="77777777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05A61EF3" w14:textId="79D60376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JOSÉ BERTIN CHÁVEZ VARGAS</w:t>
            </w:r>
          </w:p>
        </w:tc>
        <w:tc>
          <w:tcPr>
            <w:tcW w:w="1122" w:type="dxa"/>
          </w:tcPr>
          <w:p w14:paraId="50FE09E6" w14:textId="77777777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6443182D" wp14:editId="7D0371C0">
                  <wp:extent cx="201295" cy="201295"/>
                  <wp:effectExtent l="0" t="0" r="8255" b="8255"/>
                  <wp:docPr id="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CCE8A2E" w14:textId="77777777" w:rsidR="00DF7398" w:rsidRPr="002A3584" w:rsidRDefault="00DF7398" w:rsidP="00DF7398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97E771" w14:textId="77777777" w:rsidR="00DF7398" w:rsidRPr="002A3584" w:rsidRDefault="00DF7398" w:rsidP="00DF7398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7398" w:rsidRPr="002A3584" w14:paraId="36746EEF" w14:textId="77777777" w:rsidTr="008F4FBC">
        <w:trPr>
          <w:trHeight w:val="280"/>
          <w:jc w:val="center"/>
        </w:trPr>
        <w:tc>
          <w:tcPr>
            <w:tcW w:w="1556" w:type="dxa"/>
          </w:tcPr>
          <w:p w14:paraId="035D0287" w14:textId="77777777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22369903" w14:textId="24A07535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GUSTAVO LÓPEZ SANDOVAL</w:t>
            </w:r>
          </w:p>
        </w:tc>
        <w:tc>
          <w:tcPr>
            <w:tcW w:w="4382" w:type="dxa"/>
            <w:gridSpan w:val="3"/>
          </w:tcPr>
          <w:p w14:paraId="2398C2C3" w14:textId="6077CF08" w:rsidR="00DF7398" w:rsidRPr="002A3584" w:rsidRDefault="00DF7398" w:rsidP="00DF7398">
            <w:pPr>
              <w:tabs>
                <w:tab w:val="left" w:pos="420"/>
              </w:tabs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</w:tr>
      <w:tr w:rsidR="00DF7398" w:rsidRPr="002A3584" w14:paraId="25E4E62E" w14:textId="77777777" w:rsidTr="008F4FBC">
        <w:trPr>
          <w:trHeight w:val="280"/>
          <w:jc w:val="center"/>
        </w:trPr>
        <w:tc>
          <w:tcPr>
            <w:tcW w:w="1556" w:type="dxa"/>
            <w:tcBorders>
              <w:bottom w:val="single" w:sz="4" w:space="0" w:color="auto"/>
            </w:tcBorders>
          </w:tcPr>
          <w:p w14:paraId="504F5D1C" w14:textId="73DCD1C2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0FB3C966" w14:textId="335CC4B2" w:rsidR="00DF7398" w:rsidRPr="002A3584" w:rsidRDefault="00DF7398" w:rsidP="00DF739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MIGUEL MARENTES</w:t>
            </w:r>
          </w:p>
        </w:tc>
        <w:tc>
          <w:tcPr>
            <w:tcW w:w="1122" w:type="dxa"/>
          </w:tcPr>
          <w:p w14:paraId="45BE6954" w14:textId="713DF23B" w:rsidR="00DF7398" w:rsidRPr="002A3584" w:rsidRDefault="00DF7398" w:rsidP="00DF7398">
            <w:pPr>
              <w:tabs>
                <w:tab w:val="left" w:pos="1455"/>
              </w:tabs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7082A503" wp14:editId="5F014D5D">
                  <wp:extent cx="201295" cy="201295"/>
                  <wp:effectExtent l="0" t="0" r="8255" b="8255"/>
                  <wp:docPr id="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4DB943B" w14:textId="77777777" w:rsidR="00DF7398" w:rsidRPr="002A3584" w:rsidRDefault="00DF7398" w:rsidP="00DF7398">
            <w:pPr>
              <w:tabs>
                <w:tab w:val="left" w:pos="1455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4219CE" w14:textId="3210B361" w:rsidR="00DF7398" w:rsidRPr="002A3584" w:rsidRDefault="00DF7398" w:rsidP="00DF7398">
            <w:pPr>
              <w:tabs>
                <w:tab w:val="left" w:pos="1455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0249F3" w14:textId="25571EDB" w:rsidR="00DF7398" w:rsidRPr="002A3584" w:rsidRDefault="00BF5929" w:rsidP="00A1497C">
      <w:pPr>
        <w:spacing w:before="240"/>
        <w:jc w:val="both"/>
        <w:rPr>
          <w:rFonts w:ascii="Arial" w:hAnsi="Arial" w:cs="Arial"/>
          <w:b/>
          <w:bCs/>
          <w:sz w:val="28"/>
          <w:szCs w:val="28"/>
        </w:rPr>
      </w:pPr>
      <w:r w:rsidRPr="002A3584">
        <w:rPr>
          <w:rFonts w:ascii="Arial" w:hAnsi="Arial" w:cs="Arial"/>
          <w:b/>
          <w:bCs/>
          <w:sz w:val="28"/>
          <w:szCs w:val="28"/>
        </w:rPr>
        <w:t>Aprobado por mayoría.</w:t>
      </w:r>
      <w:r w:rsidR="00DA45B3" w:rsidRPr="002A358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ACDB6E0" w14:textId="77777777" w:rsidR="00F36115" w:rsidRDefault="00F36115" w:rsidP="00F36115">
      <w:pPr>
        <w:spacing w:after="0" w:line="20" w:lineRule="atLeast"/>
        <w:jc w:val="both"/>
        <w:rPr>
          <w:rFonts w:ascii="Arial" w:eastAsia="Calibri" w:hAnsi="Arial" w:cs="Arial"/>
          <w:b/>
          <w:bCs/>
          <w:sz w:val="28"/>
          <w:szCs w:val="28"/>
        </w:rPr>
      </w:pPr>
    </w:p>
    <w:p w14:paraId="5F5728A5" w14:textId="61F18D7C" w:rsidR="00F36115" w:rsidRPr="00F36115" w:rsidRDefault="00F36115" w:rsidP="00F36115">
      <w:pPr>
        <w:spacing w:after="0" w:line="20" w:lineRule="atLeast"/>
        <w:jc w:val="both"/>
        <w:rPr>
          <w:rFonts w:ascii="Arial" w:hAnsi="Arial" w:cs="Arial"/>
          <w:b/>
          <w:bCs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PUNTO No.3.- </w:t>
      </w:r>
      <w:r w:rsidRPr="00F36115">
        <w:rPr>
          <w:rFonts w:ascii="Arial" w:hAnsi="Arial" w:cs="Arial"/>
          <w:b/>
          <w:bCs/>
          <w:sz w:val="28"/>
          <w:szCs w:val="28"/>
        </w:rPr>
        <w:t>Estudio, análisis y en su caso, aprobación de la propuesta de tabla de valores para el ejercicio 2026.</w:t>
      </w:r>
    </w:p>
    <w:p w14:paraId="51AB5D8E" w14:textId="2DBF1FFA" w:rsidR="00F36115" w:rsidRPr="00F36115" w:rsidRDefault="00F36115" w:rsidP="00F36115">
      <w:pPr>
        <w:spacing w:line="2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38D4E6A9" w14:textId="7E9FAF3C" w:rsidR="00F36115" w:rsidRDefault="00F36115" w:rsidP="00BD4A83">
      <w:pPr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C. MIRIAM SALOME TORRES LARES. – </w:t>
      </w:r>
      <w:r w:rsidRPr="00F36115">
        <w:rPr>
          <w:rFonts w:ascii="Arial" w:eastAsia="Calibri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C</w:t>
      </w:r>
      <w:r w:rsidR="00BF5929" w:rsidRPr="002F387A">
        <w:rPr>
          <w:rFonts w:ascii="Arial" w:hAnsi="Arial" w:cs="Arial"/>
          <w:sz w:val="28"/>
          <w:szCs w:val="28"/>
        </w:rPr>
        <w:t xml:space="preserve">oncedo el uso de la voz a la directora de </w:t>
      </w:r>
      <w:r w:rsidR="00A1497C">
        <w:rPr>
          <w:rFonts w:ascii="Arial" w:hAnsi="Arial" w:cs="Arial"/>
          <w:sz w:val="28"/>
          <w:szCs w:val="28"/>
        </w:rPr>
        <w:t>C</w:t>
      </w:r>
      <w:r w:rsidR="00BF5929" w:rsidRPr="002F387A">
        <w:rPr>
          <w:rFonts w:ascii="Arial" w:hAnsi="Arial" w:cs="Arial"/>
          <w:sz w:val="28"/>
          <w:szCs w:val="28"/>
        </w:rPr>
        <w:t xml:space="preserve">atastro </w:t>
      </w:r>
      <w:r w:rsidR="00A1497C">
        <w:rPr>
          <w:rFonts w:ascii="Arial" w:hAnsi="Arial" w:cs="Arial"/>
          <w:sz w:val="28"/>
          <w:szCs w:val="28"/>
        </w:rPr>
        <w:t>M</w:t>
      </w:r>
      <w:r w:rsidR="00BF5929" w:rsidRPr="002F387A">
        <w:rPr>
          <w:rFonts w:ascii="Arial" w:hAnsi="Arial" w:cs="Arial"/>
          <w:sz w:val="28"/>
          <w:szCs w:val="28"/>
        </w:rPr>
        <w:t xml:space="preserve">unicipal </w:t>
      </w:r>
      <w:r w:rsidR="0070201A">
        <w:rPr>
          <w:rFonts w:ascii="Arial" w:hAnsi="Arial" w:cs="Arial"/>
          <w:sz w:val="28"/>
          <w:szCs w:val="28"/>
        </w:rPr>
        <w:t>a efecto</w:t>
      </w:r>
      <w:r w:rsidR="00BF5929" w:rsidRPr="002F387A">
        <w:rPr>
          <w:rFonts w:ascii="Arial" w:hAnsi="Arial" w:cs="Arial"/>
          <w:sz w:val="28"/>
          <w:szCs w:val="28"/>
        </w:rPr>
        <w:t xml:space="preserve"> de que nos exponga la propuesta de </w:t>
      </w:r>
      <w:r w:rsidR="00A1497C">
        <w:rPr>
          <w:rFonts w:ascii="Arial" w:hAnsi="Arial" w:cs="Arial"/>
          <w:sz w:val="28"/>
          <w:szCs w:val="28"/>
        </w:rPr>
        <w:t xml:space="preserve">la </w:t>
      </w:r>
      <w:r w:rsidR="00BF5929" w:rsidRPr="002F387A">
        <w:rPr>
          <w:rFonts w:ascii="Arial" w:hAnsi="Arial" w:cs="Arial"/>
          <w:sz w:val="28"/>
          <w:szCs w:val="28"/>
        </w:rPr>
        <w:t xml:space="preserve">tabla de valores catastrales para el </w:t>
      </w:r>
      <w:r w:rsidR="00A1497C">
        <w:rPr>
          <w:rFonts w:ascii="Arial" w:hAnsi="Arial" w:cs="Arial"/>
          <w:sz w:val="28"/>
          <w:szCs w:val="28"/>
        </w:rPr>
        <w:t xml:space="preserve">ejercicio </w:t>
      </w:r>
      <w:r w:rsidR="00BF5929" w:rsidRPr="002F387A">
        <w:rPr>
          <w:rFonts w:ascii="Arial" w:hAnsi="Arial" w:cs="Arial"/>
          <w:sz w:val="28"/>
          <w:szCs w:val="28"/>
        </w:rPr>
        <w:t>fiscal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70201A">
        <w:rPr>
          <w:rFonts w:ascii="Arial" w:hAnsi="Arial" w:cs="Arial"/>
          <w:sz w:val="28"/>
          <w:szCs w:val="28"/>
        </w:rPr>
        <w:t>2026</w:t>
      </w:r>
      <w:r w:rsidR="00BF5929" w:rsidRPr="002F387A">
        <w:rPr>
          <w:rFonts w:ascii="Arial" w:hAnsi="Arial" w:cs="Arial"/>
          <w:sz w:val="28"/>
          <w:szCs w:val="28"/>
        </w:rPr>
        <w:t>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</w:p>
    <w:p w14:paraId="49E7FBBA" w14:textId="196D3C8A" w:rsidR="00F36115" w:rsidRDefault="00BF5929" w:rsidP="00BD4A83">
      <w:pPr>
        <w:jc w:val="both"/>
        <w:rPr>
          <w:rFonts w:ascii="Arial" w:hAnsi="Arial" w:cs="Arial"/>
          <w:sz w:val="28"/>
          <w:szCs w:val="28"/>
        </w:rPr>
      </w:pPr>
      <w:r w:rsidRPr="002F387A">
        <w:rPr>
          <w:rFonts w:ascii="Arial" w:hAnsi="Arial" w:cs="Arial"/>
          <w:sz w:val="28"/>
          <w:szCs w:val="28"/>
        </w:rPr>
        <w:t>Continuamos con la sesión. Siendo las</w:t>
      </w:r>
      <w:r w:rsidR="00F36115">
        <w:rPr>
          <w:rFonts w:ascii="Arial" w:hAnsi="Arial" w:cs="Arial"/>
          <w:sz w:val="28"/>
          <w:szCs w:val="28"/>
        </w:rPr>
        <w:t xml:space="preserve"> 10:45 hrs</w:t>
      </w:r>
      <w:r w:rsidRPr="002F387A">
        <w:rPr>
          <w:rFonts w:ascii="Arial" w:hAnsi="Arial" w:cs="Arial"/>
          <w:sz w:val="28"/>
          <w:szCs w:val="28"/>
        </w:rPr>
        <w:t xml:space="preserve">, </w:t>
      </w:r>
      <w:r w:rsidR="00F36115">
        <w:rPr>
          <w:rFonts w:ascii="Arial" w:hAnsi="Arial" w:cs="Arial"/>
          <w:sz w:val="28"/>
          <w:szCs w:val="28"/>
        </w:rPr>
        <w:t>cedo</w:t>
      </w:r>
      <w:r w:rsidRPr="002F387A">
        <w:rPr>
          <w:rFonts w:ascii="Arial" w:hAnsi="Arial" w:cs="Arial"/>
          <w:sz w:val="28"/>
          <w:szCs w:val="28"/>
        </w:rPr>
        <w:t xml:space="preserve"> el uso de la voz a la licenciada</w:t>
      </w:r>
      <w:r w:rsidR="00F36115">
        <w:rPr>
          <w:rFonts w:ascii="Arial" w:hAnsi="Arial" w:cs="Arial"/>
          <w:sz w:val="28"/>
          <w:szCs w:val="28"/>
        </w:rPr>
        <w:t xml:space="preserve"> Lorena Godínez,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F36115">
        <w:rPr>
          <w:rFonts w:ascii="Arial" w:hAnsi="Arial" w:cs="Arial"/>
          <w:sz w:val="28"/>
          <w:szCs w:val="28"/>
        </w:rPr>
        <w:t>a</w:t>
      </w:r>
      <w:r w:rsidRPr="002F387A">
        <w:rPr>
          <w:rFonts w:ascii="Arial" w:hAnsi="Arial" w:cs="Arial"/>
          <w:sz w:val="28"/>
          <w:szCs w:val="28"/>
        </w:rPr>
        <w:t>delante</w:t>
      </w:r>
      <w:r w:rsidR="00F36115">
        <w:rPr>
          <w:rFonts w:ascii="Arial" w:hAnsi="Arial" w:cs="Arial"/>
          <w:sz w:val="28"/>
          <w:szCs w:val="28"/>
        </w:rPr>
        <w:t>”</w:t>
      </w:r>
      <w:r w:rsidRPr="002F387A">
        <w:rPr>
          <w:rFonts w:ascii="Arial" w:hAnsi="Arial" w:cs="Arial"/>
          <w:sz w:val="28"/>
          <w:szCs w:val="28"/>
        </w:rPr>
        <w:t xml:space="preserve">. </w:t>
      </w:r>
    </w:p>
    <w:p w14:paraId="50489CD5" w14:textId="47CEEE70" w:rsidR="00255F03" w:rsidRDefault="00F36115" w:rsidP="00BD4A83">
      <w:pPr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C.</w:t>
      </w:r>
      <w:r w:rsidRPr="00F36115">
        <w:rPr>
          <w:rFonts w:ascii="Arial" w:hAnsi="Arial" w:cs="Arial"/>
          <w:sz w:val="28"/>
          <w:szCs w:val="28"/>
        </w:rPr>
        <w:t xml:space="preserve"> </w:t>
      </w:r>
      <w:r w:rsidR="00255F03" w:rsidRPr="00F36115">
        <w:rPr>
          <w:rFonts w:ascii="Arial" w:hAnsi="Arial" w:cs="Arial"/>
          <w:b/>
          <w:bCs/>
          <w:sz w:val="28"/>
          <w:szCs w:val="28"/>
        </w:rPr>
        <w:t>LORENA GODÍNEZ MACÍAS</w:t>
      </w: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. – </w:t>
      </w:r>
      <w:r w:rsidRPr="00F36115">
        <w:rPr>
          <w:rFonts w:ascii="Arial" w:eastAsia="Calibri" w:hAnsi="Arial" w:cs="Arial"/>
          <w:sz w:val="28"/>
          <w:szCs w:val="28"/>
        </w:rPr>
        <w:t>“</w:t>
      </w:r>
      <w:r w:rsidR="00BF5929" w:rsidRPr="002F387A">
        <w:rPr>
          <w:rFonts w:ascii="Arial" w:hAnsi="Arial" w:cs="Arial"/>
          <w:sz w:val="28"/>
          <w:szCs w:val="28"/>
        </w:rPr>
        <w:t>Buenos días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el compañero </w:t>
      </w:r>
      <w:r>
        <w:rPr>
          <w:rFonts w:ascii="Arial" w:hAnsi="Arial" w:cs="Arial"/>
          <w:sz w:val="28"/>
          <w:szCs w:val="28"/>
        </w:rPr>
        <w:t>A</w:t>
      </w:r>
      <w:r w:rsidR="00BF5929" w:rsidRPr="002F387A">
        <w:rPr>
          <w:rFonts w:ascii="Arial" w:hAnsi="Arial" w:cs="Arial"/>
          <w:sz w:val="28"/>
          <w:szCs w:val="28"/>
        </w:rPr>
        <w:t>rquitecto Óscar, jefe técnico de la dirección de Catastro, nos va a dar un informe de lo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que fueron los ingresos derivados del pago del impuesto predial en el año</w:t>
      </w:r>
      <w:r w:rsidR="00255F03">
        <w:rPr>
          <w:rFonts w:ascii="Arial" w:hAnsi="Arial" w:cs="Arial"/>
          <w:sz w:val="28"/>
          <w:szCs w:val="28"/>
        </w:rPr>
        <w:t xml:space="preserve"> 2025</w:t>
      </w:r>
      <w:r w:rsidR="00BF5929" w:rsidRPr="002F387A">
        <w:rPr>
          <w:rFonts w:ascii="Arial" w:hAnsi="Arial" w:cs="Arial"/>
          <w:sz w:val="28"/>
          <w:szCs w:val="28"/>
        </w:rPr>
        <w:t xml:space="preserve"> para posteriormente entrar a la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propuesta de las tablas de valores</w:t>
      </w:r>
      <w:r w:rsidR="00255F03">
        <w:rPr>
          <w:rFonts w:ascii="Arial" w:hAnsi="Arial" w:cs="Arial"/>
          <w:sz w:val="28"/>
          <w:szCs w:val="28"/>
        </w:rPr>
        <w:t>”</w:t>
      </w:r>
      <w:r w:rsidR="00BF5929" w:rsidRPr="002F387A">
        <w:rPr>
          <w:rFonts w:ascii="Arial" w:hAnsi="Arial" w:cs="Arial"/>
          <w:sz w:val="28"/>
          <w:szCs w:val="28"/>
        </w:rPr>
        <w:t>.</w:t>
      </w:r>
    </w:p>
    <w:p w14:paraId="2F81DC69" w14:textId="77777777" w:rsidR="00336B6E" w:rsidRDefault="00255F03" w:rsidP="00336B6E">
      <w:pPr>
        <w:spacing w:after="0"/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C.</w:t>
      </w:r>
      <w:r w:rsidRPr="00F36115">
        <w:rPr>
          <w:rFonts w:ascii="Arial" w:hAnsi="Arial" w:cs="Arial"/>
          <w:sz w:val="28"/>
          <w:szCs w:val="28"/>
        </w:rPr>
        <w:t xml:space="preserve"> </w:t>
      </w:r>
      <w:r w:rsidRPr="00255F03">
        <w:rPr>
          <w:rFonts w:ascii="Arial" w:hAnsi="Arial" w:cs="Arial"/>
          <w:b/>
          <w:bCs/>
          <w:sz w:val="28"/>
          <w:szCs w:val="28"/>
        </w:rPr>
        <w:t>ÓSCAR OMAR RAMÍREZ RÍOS</w:t>
      </w: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>“</w:t>
      </w:r>
      <w:r w:rsidR="00BF5929" w:rsidRPr="002F387A">
        <w:rPr>
          <w:rFonts w:ascii="Arial" w:hAnsi="Arial" w:cs="Arial"/>
          <w:sz w:val="28"/>
          <w:szCs w:val="28"/>
        </w:rPr>
        <w:t>Buenos días, les vamos a presentar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las características y el informe de las cuentas que tenemos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en catastro, tanto rústicas como urbanas, y las cuentas que se han pagado al momento de la fecha del </w:t>
      </w:r>
      <w:r>
        <w:rPr>
          <w:rFonts w:ascii="Arial" w:hAnsi="Arial" w:cs="Arial"/>
          <w:sz w:val="28"/>
          <w:szCs w:val="28"/>
        </w:rPr>
        <w:t xml:space="preserve">22 </w:t>
      </w:r>
      <w:r w:rsidR="00BF5929" w:rsidRPr="002F387A">
        <w:rPr>
          <w:rFonts w:ascii="Arial" w:hAnsi="Arial" w:cs="Arial"/>
          <w:sz w:val="28"/>
          <w:szCs w:val="28"/>
        </w:rPr>
        <w:t>de julio</w:t>
      </w:r>
      <w:r>
        <w:rPr>
          <w:rFonts w:ascii="Arial" w:hAnsi="Arial" w:cs="Arial"/>
          <w:sz w:val="28"/>
          <w:szCs w:val="28"/>
        </w:rPr>
        <w:t>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hasta ese entonces están pagadas</w:t>
      </w:r>
      <w:r>
        <w:rPr>
          <w:rFonts w:ascii="Arial" w:hAnsi="Arial" w:cs="Arial"/>
          <w:sz w:val="28"/>
          <w:szCs w:val="28"/>
        </w:rPr>
        <w:t xml:space="preserve"> 35,722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cuentas catastrales de</w:t>
      </w:r>
      <w:r>
        <w:rPr>
          <w:rFonts w:ascii="Arial" w:hAnsi="Arial" w:cs="Arial"/>
          <w:sz w:val="28"/>
          <w:szCs w:val="28"/>
        </w:rPr>
        <w:t xml:space="preserve"> 48,881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cuentas que tenemos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registradas actualmente</w:t>
      </w:r>
      <w:r>
        <w:rPr>
          <w:rFonts w:ascii="Arial" w:hAnsi="Arial" w:cs="Arial"/>
          <w:sz w:val="28"/>
          <w:szCs w:val="28"/>
        </w:rPr>
        <w:t>; d</w:t>
      </w:r>
      <w:r w:rsidR="00BF5929" w:rsidRPr="002F387A">
        <w:rPr>
          <w:rFonts w:ascii="Arial" w:hAnsi="Arial" w:cs="Arial"/>
          <w:sz w:val="28"/>
          <w:szCs w:val="28"/>
        </w:rPr>
        <w:t xml:space="preserve">el padrón catastral de la misma fecha que fue del </w:t>
      </w:r>
      <w:r>
        <w:rPr>
          <w:rFonts w:ascii="Arial" w:hAnsi="Arial" w:cs="Arial"/>
          <w:sz w:val="28"/>
          <w:szCs w:val="28"/>
        </w:rPr>
        <w:t xml:space="preserve">22 </w:t>
      </w:r>
      <w:r w:rsidR="00BF5929" w:rsidRPr="002F387A">
        <w:rPr>
          <w:rFonts w:ascii="Arial" w:hAnsi="Arial" w:cs="Arial"/>
          <w:sz w:val="28"/>
          <w:szCs w:val="28"/>
        </w:rPr>
        <w:t>de julio del</w:t>
      </w:r>
      <w:r w:rsidR="002F387A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2025</w:t>
      </w:r>
      <w:r w:rsidR="00BF5929" w:rsidRPr="002F387A">
        <w:rPr>
          <w:rFonts w:ascii="Arial" w:hAnsi="Arial" w:cs="Arial"/>
          <w:sz w:val="28"/>
          <w:szCs w:val="28"/>
        </w:rPr>
        <w:t>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las cuentas rústicas que se han pagado hasta ese entonces son</w:t>
      </w:r>
      <w:r>
        <w:rPr>
          <w:rFonts w:ascii="Arial" w:hAnsi="Arial" w:cs="Arial"/>
          <w:sz w:val="28"/>
          <w:szCs w:val="28"/>
        </w:rPr>
        <w:t xml:space="preserve"> 1,675</w:t>
      </w:r>
      <w:r w:rsidR="00BF5929" w:rsidRPr="002F387A">
        <w:rPr>
          <w:rFonts w:ascii="Arial" w:hAnsi="Arial" w:cs="Arial"/>
          <w:sz w:val="28"/>
          <w:szCs w:val="28"/>
        </w:rPr>
        <w:t xml:space="preserve"> y </w:t>
      </w:r>
      <w:r>
        <w:rPr>
          <w:rFonts w:ascii="Arial" w:hAnsi="Arial" w:cs="Arial"/>
          <w:sz w:val="28"/>
          <w:szCs w:val="28"/>
        </w:rPr>
        <w:t>34,047</w:t>
      </w:r>
      <w:r w:rsidR="00BF5929" w:rsidRPr="002F387A">
        <w:rPr>
          <w:rFonts w:ascii="Arial" w:hAnsi="Arial" w:cs="Arial"/>
          <w:sz w:val="28"/>
          <w:szCs w:val="28"/>
        </w:rPr>
        <w:t xml:space="preserve"> son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cuentas urbanas que se han pagado hasta la fecha del </w:t>
      </w:r>
      <w:r>
        <w:rPr>
          <w:rFonts w:ascii="Arial" w:hAnsi="Arial" w:cs="Arial"/>
          <w:sz w:val="28"/>
          <w:szCs w:val="28"/>
        </w:rPr>
        <w:t xml:space="preserve">22 </w:t>
      </w:r>
      <w:r w:rsidR="00BF5929" w:rsidRPr="002F387A">
        <w:rPr>
          <w:rFonts w:ascii="Arial" w:hAnsi="Arial" w:cs="Arial"/>
          <w:sz w:val="28"/>
          <w:szCs w:val="28"/>
        </w:rPr>
        <w:t xml:space="preserve">de julio. </w:t>
      </w:r>
    </w:p>
    <w:p w14:paraId="3D950F18" w14:textId="77777777" w:rsidR="002A3584" w:rsidRDefault="002A3584" w:rsidP="00336B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32D156" w14:textId="52485FEE" w:rsidR="00336B6E" w:rsidRDefault="00BF5929" w:rsidP="00336B6E">
      <w:pPr>
        <w:spacing w:after="0"/>
        <w:jc w:val="both"/>
        <w:rPr>
          <w:rFonts w:ascii="Arial" w:hAnsi="Arial" w:cs="Arial"/>
          <w:sz w:val="28"/>
          <w:szCs w:val="28"/>
        </w:rPr>
      </w:pPr>
      <w:r w:rsidRPr="002F387A">
        <w:rPr>
          <w:rFonts w:ascii="Arial" w:hAnsi="Arial" w:cs="Arial"/>
          <w:sz w:val="28"/>
          <w:szCs w:val="28"/>
        </w:rPr>
        <w:t>De las cuentas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>rústicas separadas son</w:t>
      </w:r>
      <w:r w:rsidR="00336B6E">
        <w:rPr>
          <w:rFonts w:ascii="Arial" w:hAnsi="Arial" w:cs="Arial"/>
          <w:sz w:val="28"/>
          <w:szCs w:val="28"/>
        </w:rPr>
        <w:t xml:space="preserve"> 2,895</w:t>
      </w:r>
      <w:r w:rsidRPr="002F387A">
        <w:rPr>
          <w:rFonts w:ascii="Arial" w:hAnsi="Arial" w:cs="Arial"/>
          <w:sz w:val="28"/>
          <w:szCs w:val="28"/>
        </w:rPr>
        <w:t xml:space="preserve"> cuentas en total y de las urbanas</w:t>
      </w:r>
      <w:r w:rsidR="00336B6E">
        <w:rPr>
          <w:rFonts w:ascii="Arial" w:hAnsi="Arial" w:cs="Arial"/>
          <w:sz w:val="28"/>
          <w:szCs w:val="28"/>
        </w:rPr>
        <w:t xml:space="preserve"> 45,986</w:t>
      </w:r>
      <w:r w:rsidRPr="002F387A">
        <w:rPr>
          <w:rFonts w:ascii="Arial" w:hAnsi="Arial" w:cs="Arial"/>
          <w:sz w:val="28"/>
          <w:szCs w:val="28"/>
        </w:rPr>
        <w:t xml:space="preserve"> cuentas urbanas registradas.</w:t>
      </w:r>
    </w:p>
    <w:p w14:paraId="764925F5" w14:textId="77777777" w:rsidR="002A3584" w:rsidRDefault="002A3584" w:rsidP="00336B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24CF64C" w14:textId="77777777" w:rsidR="00D46273" w:rsidRDefault="00336B6E" w:rsidP="00336B6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</w:t>
      </w:r>
      <w:r w:rsidR="00BF5929" w:rsidRPr="002F387A">
        <w:rPr>
          <w:rFonts w:ascii="Arial" w:hAnsi="Arial" w:cs="Arial"/>
          <w:sz w:val="28"/>
          <w:szCs w:val="28"/>
        </w:rPr>
        <w:t xml:space="preserve"> impuesto que se ha pagado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hasta la fecha del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22 </w:t>
      </w:r>
      <w:r w:rsidR="00DA45B3" w:rsidRPr="002F387A">
        <w:rPr>
          <w:rFonts w:ascii="Arial" w:hAnsi="Arial" w:cs="Arial"/>
          <w:sz w:val="28"/>
          <w:szCs w:val="28"/>
        </w:rPr>
        <w:t>de</w:t>
      </w:r>
      <w:r w:rsidR="00BF5929" w:rsidRPr="002F387A">
        <w:rPr>
          <w:rFonts w:ascii="Arial" w:hAnsi="Arial" w:cs="Arial"/>
          <w:sz w:val="28"/>
          <w:szCs w:val="28"/>
        </w:rPr>
        <w:t xml:space="preserve"> julio,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tenemos que las cuentas rústicas pagadas son de</w:t>
      </w:r>
      <w:r>
        <w:rPr>
          <w:rFonts w:ascii="Arial" w:hAnsi="Arial" w:cs="Arial"/>
          <w:sz w:val="28"/>
          <w:szCs w:val="28"/>
        </w:rPr>
        <w:t xml:space="preserve"> 6’204,146.97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pesos</w:t>
      </w:r>
      <w:r>
        <w:rPr>
          <w:rFonts w:ascii="Arial" w:hAnsi="Arial" w:cs="Arial"/>
          <w:sz w:val="28"/>
          <w:szCs w:val="28"/>
        </w:rPr>
        <w:t>, y</w:t>
      </w:r>
      <w:r w:rsidR="00BF5929" w:rsidRPr="002F387A">
        <w:rPr>
          <w:rFonts w:ascii="Arial" w:hAnsi="Arial" w:cs="Arial"/>
          <w:sz w:val="28"/>
          <w:szCs w:val="28"/>
        </w:rPr>
        <w:t xml:space="preserve"> de las cuentas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urbanas son</w:t>
      </w:r>
      <w:r>
        <w:rPr>
          <w:rFonts w:ascii="Arial" w:hAnsi="Arial" w:cs="Arial"/>
          <w:sz w:val="28"/>
          <w:szCs w:val="28"/>
        </w:rPr>
        <w:t xml:space="preserve"> 70’374</w:t>
      </w:r>
      <w:r w:rsidR="002E33F6">
        <w:rPr>
          <w:rFonts w:ascii="Arial" w:hAnsi="Arial" w:cs="Arial"/>
          <w:sz w:val="28"/>
          <w:szCs w:val="28"/>
        </w:rPr>
        <w:t>,572.83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2E33F6">
        <w:rPr>
          <w:rFonts w:ascii="Arial" w:hAnsi="Arial" w:cs="Arial"/>
          <w:sz w:val="28"/>
          <w:szCs w:val="28"/>
        </w:rPr>
        <w:t>p</w:t>
      </w:r>
      <w:r w:rsidR="00BF5929" w:rsidRPr="002F387A">
        <w:rPr>
          <w:rFonts w:ascii="Arial" w:hAnsi="Arial" w:cs="Arial"/>
          <w:sz w:val="28"/>
          <w:szCs w:val="28"/>
        </w:rPr>
        <w:t>es</w:t>
      </w:r>
      <w:r w:rsidR="002E33F6">
        <w:rPr>
          <w:rFonts w:ascii="Arial" w:hAnsi="Arial" w:cs="Arial"/>
          <w:sz w:val="28"/>
          <w:szCs w:val="28"/>
        </w:rPr>
        <w:t>os,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2E33F6">
        <w:rPr>
          <w:rFonts w:ascii="Arial" w:hAnsi="Arial" w:cs="Arial"/>
          <w:sz w:val="28"/>
          <w:szCs w:val="28"/>
        </w:rPr>
        <w:t>dando</w:t>
      </w:r>
      <w:r w:rsidR="00BF5929" w:rsidRPr="002F387A">
        <w:rPr>
          <w:rFonts w:ascii="Arial" w:hAnsi="Arial" w:cs="Arial"/>
          <w:sz w:val="28"/>
          <w:szCs w:val="28"/>
        </w:rPr>
        <w:t xml:space="preserve"> un total de</w:t>
      </w:r>
      <w:r w:rsidR="002E33F6">
        <w:rPr>
          <w:rFonts w:ascii="Arial" w:hAnsi="Arial" w:cs="Arial"/>
          <w:sz w:val="28"/>
          <w:szCs w:val="28"/>
        </w:rPr>
        <w:t xml:space="preserve"> 76’578,719.80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2E33F6">
        <w:rPr>
          <w:rFonts w:ascii="Arial" w:hAnsi="Arial" w:cs="Arial"/>
          <w:sz w:val="28"/>
          <w:szCs w:val="28"/>
        </w:rPr>
        <w:t>p</w:t>
      </w:r>
      <w:r w:rsidR="00BF5929" w:rsidRPr="002F387A">
        <w:rPr>
          <w:rFonts w:ascii="Arial" w:hAnsi="Arial" w:cs="Arial"/>
          <w:sz w:val="28"/>
          <w:szCs w:val="28"/>
        </w:rPr>
        <w:t>es</w:t>
      </w:r>
      <w:r w:rsidR="002E33F6">
        <w:rPr>
          <w:rFonts w:ascii="Arial" w:hAnsi="Arial" w:cs="Arial"/>
          <w:sz w:val="28"/>
          <w:szCs w:val="28"/>
        </w:rPr>
        <w:t>os</w:t>
      </w:r>
      <w:r w:rsidR="00BF5929" w:rsidRPr="002F387A">
        <w:rPr>
          <w:rFonts w:ascii="Arial" w:hAnsi="Arial" w:cs="Arial"/>
          <w:sz w:val="28"/>
          <w:szCs w:val="28"/>
        </w:rPr>
        <w:t>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</w:p>
    <w:p w14:paraId="5666BDF0" w14:textId="77777777" w:rsidR="002A3584" w:rsidRDefault="002A3584" w:rsidP="00336B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F429428" w14:textId="77777777" w:rsidR="00511941" w:rsidRDefault="00511941" w:rsidP="00336B6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BF5929" w:rsidRPr="002F387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ta es una</w:t>
      </w:r>
      <w:r w:rsidR="00BF5929" w:rsidRPr="002F387A">
        <w:rPr>
          <w:rFonts w:ascii="Arial" w:hAnsi="Arial" w:cs="Arial"/>
          <w:sz w:val="28"/>
          <w:szCs w:val="28"/>
        </w:rPr>
        <w:t xml:space="preserve"> tabla de parámetros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rangos en diferentes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años</w:t>
      </w:r>
      <w:r w:rsidR="00DA45B3" w:rsidRPr="002F387A">
        <w:rPr>
          <w:rFonts w:ascii="Arial" w:hAnsi="Arial" w:cs="Arial"/>
          <w:sz w:val="28"/>
          <w:szCs w:val="28"/>
        </w:rPr>
        <w:t xml:space="preserve"> que</w:t>
      </w:r>
      <w:r w:rsidR="00BF5929" w:rsidRPr="002F387A">
        <w:rPr>
          <w:rFonts w:ascii="Arial" w:hAnsi="Arial" w:cs="Arial"/>
          <w:sz w:val="28"/>
          <w:szCs w:val="28"/>
        </w:rPr>
        <w:t xml:space="preserve"> se vinieron haciendo las actualizaciones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de los porcentajes.</w:t>
      </w:r>
      <w:r>
        <w:rPr>
          <w:rFonts w:ascii="Arial" w:hAnsi="Arial" w:cs="Arial"/>
          <w:sz w:val="28"/>
          <w:szCs w:val="28"/>
        </w:rPr>
        <w:t xml:space="preserve"> En </w:t>
      </w:r>
      <w:r w:rsidR="00BF5929" w:rsidRPr="002F387A">
        <w:rPr>
          <w:rFonts w:ascii="Arial" w:hAnsi="Arial" w:cs="Arial"/>
          <w:sz w:val="28"/>
          <w:szCs w:val="28"/>
        </w:rPr>
        <w:t>la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primera columna </w:t>
      </w:r>
      <w:r w:rsidR="00BF5929" w:rsidRPr="002F387A">
        <w:rPr>
          <w:rFonts w:ascii="Arial" w:hAnsi="Arial" w:cs="Arial"/>
          <w:sz w:val="28"/>
          <w:szCs w:val="28"/>
        </w:rPr>
        <w:lastRenderedPageBreak/>
        <w:t>tenemos unas cuentas catastrales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que se eligieron para hacer el ejemplo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donde se ve que el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porcentaje que se ajustó en los diferentes años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tenemos las fechas que son del</w:t>
      </w:r>
      <w:r>
        <w:rPr>
          <w:rFonts w:ascii="Arial" w:hAnsi="Arial" w:cs="Arial"/>
          <w:sz w:val="28"/>
          <w:szCs w:val="28"/>
        </w:rPr>
        <w:t xml:space="preserve"> 2018</w:t>
      </w:r>
      <w:r w:rsidR="00BF5929" w:rsidRPr="002F387A">
        <w:rPr>
          <w:rFonts w:ascii="Arial" w:hAnsi="Arial" w:cs="Arial"/>
          <w:sz w:val="28"/>
          <w:szCs w:val="28"/>
        </w:rPr>
        <w:t xml:space="preserve"> al </w:t>
      </w:r>
      <w:r>
        <w:rPr>
          <w:rFonts w:ascii="Arial" w:hAnsi="Arial" w:cs="Arial"/>
          <w:sz w:val="28"/>
          <w:szCs w:val="28"/>
        </w:rPr>
        <w:t xml:space="preserve">2019, </w:t>
      </w:r>
      <w:r w:rsidR="00BF5929" w:rsidRPr="002F387A">
        <w:rPr>
          <w:rFonts w:ascii="Arial" w:hAnsi="Arial" w:cs="Arial"/>
          <w:sz w:val="28"/>
          <w:szCs w:val="28"/>
        </w:rPr>
        <w:t>del</w:t>
      </w:r>
      <w:r>
        <w:rPr>
          <w:rFonts w:ascii="Arial" w:hAnsi="Arial" w:cs="Arial"/>
          <w:sz w:val="28"/>
          <w:szCs w:val="28"/>
        </w:rPr>
        <w:t xml:space="preserve"> 2019</w:t>
      </w:r>
      <w:r w:rsidR="00BF5929" w:rsidRPr="002F387A">
        <w:rPr>
          <w:rFonts w:ascii="Arial" w:hAnsi="Arial" w:cs="Arial"/>
          <w:sz w:val="28"/>
          <w:szCs w:val="28"/>
        </w:rPr>
        <w:t xml:space="preserve"> al</w:t>
      </w:r>
      <w:r>
        <w:rPr>
          <w:rFonts w:ascii="Arial" w:hAnsi="Arial" w:cs="Arial"/>
          <w:sz w:val="28"/>
          <w:szCs w:val="28"/>
        </w:rPr>
        <w:t xml:space="preserve"> 2020,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del </w:t>
      </w:r>
      <w:r>
        <w:rPr>
          <w:rFonts w:ascii="Arial" w:hAnsi="Arial" w:cs="Arial"/>
          <w:sz w:val="28"/>
          <w:szCs w:val="28"/>
        </w:rPr>
        <w:t xml:space="preserve">2020 </w:t>
      </w:r>
      <w:r w:rsidR="00BF5929" w:rsidRPr="002F387A">
        <w:rPr>
          <w:rFonts w:ascii="Arial" w:hAnsi="Arial" w:cs="Arial"/>
          <w:sz w:val="28"/>
          <w:szCs w:val="28"/>
        </w:rPr>
        <w:t xml:space="preserve">al </w:t>
      </w:r>
      <w:r>
        <w:rPr>
          <w:rFonts w:ascii="Arial" w:hAnsi="Arial" w:cs="Arial"/>
          <w:sz w:val="28"/>
          <w:szCs w:val="28"/>
        </w:rPr>
        <w:t xml:space="preserve">2021 </w:t>
      </w:r>
      <w:r w:rsidR="00BF5929" w:rsidRPr="002F387A">
        <w:rPr>
          <w:rFonts w:ascii="Arial" w:hAnsi="Arial" w:cs="Arial"/>
          <w:sz w:val="28"/>
          <w:szCs w:val="28"/>
        </w:rPr>
        <w:t>y así consecutivamente, donde los porcentajes por la inflación van incrementando gradualmente</w:t>
      </w:r>
      <w:r>
        <w:rPr>
          <w:rFonts w:ascii="Arial" w:hAnsi="Arial" w:cs="Arial"/>
          <w:sz w:val="28"/>
          <w:szCs w:val="28"/>
        </w:rPr>
        <w:t>;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</w:t>
      </w:r>
      <w:r w:rsidR="00BF5929" w:rsidRPr="002F387A">
        <w:rPr>
          <w:rFonts w:ascii="Arial" w:hAnsi="Arial" w:cs="Arial"/>
          <w:sz w:val="28"/>
          <w:szCs w:val="28"/>
        </w:rPr>
        <w:t xml:space="preserve">n el </w:t>
      </w:r>
      <w:r>
        <w:rPr>
          <w:rFonts w:ascii="Arial" w:hAnsi="Arial" w:cs="Arial"/>
          <w:sz w:val="28"/>
          <w:szCs w:val="28"/>
        </w:rPr>
        <w:t xml:space="preserve">2021 </w:t>
      </w:r>
      <w:r w:rsidR="00BF5929" w:rsidRPr="002F387A">
        <w:rPr>
          <w:rFonts w:ascii="Arial" w:hAnsi="Arial" w:cs="Arial"/>
          <w:sz w:val="28"/>
          <w:szCs w:val="28"/>
        </w:rPr>
        <w:t>es donde se</w:t>
      </w:r>
      <w:r w:rsidR="002F387A">
        <w:rPr>
          <w:rFonts w:ascii="Arial" w:hAnsi="Arial" w:cs="Arial"/>
          <w:sz w:val="28"/>
          <w:szCs w:val="28"/>
        </w:rPr>
        <w:t xml:space="preserve">  </w:t>
      </w:r>
      <w:r w:rsidR="00BF5929" w:rsidRPr="002F387A">
        <w:rPr>
          <w:rFonts w:ascii="Arial" w:hAnsi="Arial" w:cs="Arial"/>
          <w:sz w:val="28"/>
          <w:szCs w:val="28"/>
        </w:rPr>
        <w:t>llega a tener un mayor incremento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en la inflación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o </w:t>
      </w:r>
      <w:r>
        <w:rPr>
          <w:rFonts w:ascii="Arial" w:hAnsi="Arial" w:cs="Arial"/>
          <w:sz w:val="28"/>
          <w:szCs w:val="28"/>
        </w:rPr>
        <w:t xml:space="preserve">en </w:t>
      </w:r>
      <w:r w:rsidR="00BF5929" w:rsidRPr="002F387A">
        <w:rPr>
          <w:rFonts w:ascii="Arial" w:hAnsi="Arial" w:cs="Arial"/>
          <w:sz w:val="28"/>
          <w:szCs w:val="28"/>
        </w:rPr>
        <w:t>el ajuste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de ese momento de las tablas o de los valores catastrales, porque</w:t>
      </w:r>
      <w:r w:rsidR="002F387A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ah</w:t>
      </w:r>
      <w:r w:rsidR="00BF5929" w:rsidRPr="002F387A">
        <w:rPr>
          <w:rFonts w:ascii="Arial" w:hAnsi="Arial" w:cs="Arial"/>
          <w:sz w:val="28"/>
          <w:szCs w:val="28"/>
        </w:rPr>
        <w:t>í se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cambia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las tablas, se hicieron las tablas progresivas</w:t>
      </w:r>
      <w:r>
        <w:rPr>
          <w:rFonts w:ascii="Arial" w:hAnsi="Arial" w:cs="Arial"/>
          <w:sz w:val="28"/>
          <w:szCs w:val="28"/>
        </w:rPr>
        <w:t>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cambiaron a una a una cuota fija</w:t>
      </w:r>
      <w:r>
        <w:rPr>
          <w:rFonts w:ascii="Arial" w:hAnsi="Arial" w:cs="Arial"/>
          <w:sz w:val="28"/>
          <w:szCs w:val="28"/>
        </w:rPr>
        <w:t xml:space="preserve">; </w:t>
      </w:r>
      <w:r w:rsidR="00BF5929" w:rsidRPr="002F387A">
        <w:rPr>
          <w:rFonts w:ascii="Arial" w:hAnsi="Arial" w:cs="Arial"/>
          <w:sz w:val="28"/>
          <w:szCs w:val="28"/>
        </w:rPr>
        <w:t>en este sentido se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hace un incremento</w:t>
      </w:r>
      <w:r w:rsidR="00DA45B3" w:rsidRPr="002F387A">
        <w:rPr>
          <w:rFonts w:ascii="Arial" w:hAnsi="Arial" w:cs="Arial"/>
          <w:sz w:val="28"/>
          <w:szCs w:val="28"/>
        </w:rPr>
        <w:t xml:space="preserve"> muy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considerable, donde aquí brinca</w:t>
      </w:r>
      <w:r w:rsidR="00DA45B3" w:rsidRPr="002F387A">
        <w:rPr>
          <w:rFonts w:ascii="Arial" w:hAnsi="Arial" w:cs="Arial"/>
          <w:sz w:val="28"/>
          <w:szCs w:val="28"/>
        </w:rPr>
        <w:t xml:space="preserve"> o</w:t>
      </w:r>
      <w:r w:rsidR="00BF5929" w:rsidRPr="002F387A">
        <w:rPr>
          <w:rFonts w:ascii="Arial" w:hAnsi="Arial" w:cs="Arial"/>
          <w:sz w:val="28"/>
          <w:szCs w:val="28"/>
        </w:rPr>
        <w:t xml:space="preserve"> se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tiene esa consideración fuerte en los valores del impuesto. </w:t>
      </w:r>
    </w:p>
    <w:p w14:paraId="0AF750C8" w14:textId="77777777" w:rsidR="002A3584" w:rsidRDefault="002A3584" w:rsidP="00336B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5AA74C7" w14:textId="77777777" w:rsidR="00303296" w:rsidRDefault="00511941" w:rsidP="00336B6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siguiente </w:t>
      </w:r>
      <w:r w:rsidR="00BF5929" w:rsidRPr="002F387A">
        <w:rPr>
          <w:rFonts w:ascii="Arial" w:hAnsi="Arial" w:cs="Arial"/>
          <w:sz w:val="28"/>
          <w:szCs w:val="28"/>
        </w:rPr>
        <w:t>gráfica vamos a darnos cuenta como sobre esos mismos años se venía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manejando </w:t>
      </w:r>
      <w:r>
        <w:rPr>
          <w:rFonts w:ascii="Arial" w:hAnsi="Arial" w:cs="Arial"/>
          <w:sz w:val="28"/>
          <w:szCs w:val="28"/>
        </w:rPr>
        <w:t>y</w:t>
      </w:r>
      <w:r w:rsidR="00BF5929" w:rsidRPr="002F387A">
        <w:rPr>
          <w:rFonts w:ascii="Arial" w:hAnsi="Arial" w:cs="Arial"/>
          <w:sz w:val="28"/>
          <w:szCs w:val="28"/>
        </w:rPr>
        <w:t xml:space="preserve"> en </w:t>
      </w:r>
      <w:r w:rsidRPr="002F387A">
        <w:rPr>
          <w:rFonts w:ascii="Arial" w:hAnsi="Arial" w:cs="Arial"/>
          <w:sz w:val="28"/>
          <w:szCs w:val="28"/>
        </w:rPr>
        <w:t>él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C32B24">
        <w:rPr>
          <w:rFonts w:ascii="Arial" w:hAnsi="Arial" w:cs="Arial"/>
          <w:sz w:val="28"/>
          <w:szCs w:val="28"/>
        </w:rPr>
        <w:t xml:space="preserve">2021, 2022 </w:t>
      </w:r>
      <w:r w:rsidR="00BF5929" w:rsidRPr="002F387A">
        <w:rPr>
          <w:rFonts w:ascii="Arial" w:hAnsi="Arial" w:cs="Arial"/>
          <w:sz w:val="28"/>
          <w:szCs w:val="28"/>
        </w:rPr>
        <w:t>es donde les comento que se disparan todos esos valores catastrales</w:t>
      </w:r>
      <w:r w:rsidR="00C32B24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o esos valores del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pago del impuesto</w:t>
      </w:r>
      <w:r w:rsidR="00C32B24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y es</w:t>
      </w:r>
      <w:r w:rsidR="00DA45B3" w:rsidRPr="002F387A">
        <w:rPr>
          <w:rFonts w:ascii="Arial" w:hAnsi="Arial" w:cs="Arial"/>
          <w:sz w:val="28"/>
          <w:szCs w:val="28"/>
        </w:rPr>
        <w:t xml:space="preserve"> donde</w:t>
      </w:r>
      <w:r w:rsidR="00BF5929" w:rsidRPr="002F387A">
        <w:rPr>
          <w:rFonts w:ascii="Arial" w:hAnsi="Arial" w:cs="Arial"/>
          <w:sz w:val="28"/>
          <w:szCs w:val="28"/>
        </w:rPr>
        <w:t xml:space="preserve"> tenemos ese brinco tan enorme que en el</w:t>
      </w:r>
      <w:r w:rsidR="00C32B24">
        <w:rPr>
          <w:rFonts w:ascii="Arial" w:hAnsi="Arial" w:cs="Arial"/>
          <w:sz w:val="28"/>
          <w:szCs w:val="28"/>
        </w:rPr>
        <w:t xml:space="preserve"> 2023</w:t>
      </w:r>
      <w:r w:rsidR="00BF5929" w:rsidRPr="002F387A">
        <w:rPr>
          <w:rFonts w:ascii="Arial" w:hAnsi="Arial" w:cs="Arial"/>
          <w:sz w:val="28"/>
          <w:szCs w:val="28"/>
        </w:rPr>
        <w:t xml:space="preserve"> la gente decía</w:t>
      </w:r>
      <w:r w:rsidR="00C32B24">
        <w:rPr>
          <w:rFonts w:ascii="Arial" w:hAnsi="Arial" w:cs="Arial"/>
          <w:sz w:val="28"/>
          <w:szCs w:val="28"/>
        </w:rPr>
        <w:t>:</w:t>
      </w:r>
      <w:r w:rsidR="00BF5929" w:rsidRPr="002F387A">
        <w:rPr>
          <w:rFonts w:ascii="Arial" w:hAnsi="Arial" w:cs="Arial"/>
          <w:sz w:val="28"/>
          <w:szCs w:val="28"/>
        </w:rPr>
        <w:t xml:space="preserve"> "Oigan, ¿por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qué es</w:t>
      </w:r>
      <w:r w:rsidR="00DA45B3" w:rsidRPr="002F387A">
        <w:rPr>
          <w:rFonts w:ascii="Arial" w:hAnsi="Arial" w:cs="Arial"/>
          <w:sz w:val="28"/>
          <w:szCs w:val="28"/>
        </w:rPr>
        <w:t xml:space="preserve"> tanto</w:t>
      </w:r>
      <w:r w:rsidR="00BF5929" w:rsidRPr="002F387A">
        <w:rPr>
          <w:rFonts w:ascii="Arial" w:hAnsi="Arial" w:cs="Arial"/>
          <w:sz w:val="28"/>
          <w:szCs w:val="28"/>
        </w:rPr>
        <w:t xml:space="preserve"> lo que se está haciendo del cobro?" ¿No? Entonces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obviamente cada año se van actualizando</w:t>
      </w:r>
      <w:r w:rsidR="00DA45B3" w:rsidRPr="002F387A">
        <w:rPr>
          <w:rFonts w:ascii="Arial" w:hAnsi="Arial" w:cs="Arial"/>
          <w:sz w:val="28"/>
          <w:szCs w:val="28"/>
        </w:rPr>
        <w:t xml:space="preserve"> los</w:t>
      </w:r>
      <w:r w:rsidR="00BF5929" w:rsidRPr="002F387A">
        <w:rPr>
          <w:rFonts w:ascii="Arial" w:hAnsi="Arial" w:cs="Arial"/>
          <w:sz w:val="28"/>
          <w:szCs w:val="28"/>
        </w:rPr>
        <w:t xml:space="preserve"> valores, se van ajustando conforme a la inflación.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Y justamente después de ese gran salto que se dio,</w:t>
      </w:r>
      <w:r w:rsidR="00DA45B3" w:rsidRPr="002F387A">
        <w:rPr>
          <w:rFonts w:ascii="Arial" w:hAnsi="Arial" w:cs="Arial"/>
          <w:sz w:val="28"/>
          <w:szCs w:val="28"/>
        </w:rPr>
        <w:t xml:space="preserve"> se</w:t>
      </w:r>
      <w:r w:rsidR="00BF5929" w:rsidRPr="002F387A">
        <w:rPr>
          <w:rFonts w:ascii="Arial" w:hAnsi="Arial" w:cs="Arial"/>
          <w:sz w:val="28"/>
          <w:szCs w:val="28"/>
        </w:rPr>
        <w:t xml:space="preserve"> ha tratado de mantenerlo en una forma uniforme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en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el valor ajustado.</w:t>
      </w:r>
    </w:p>
    <w:p w14:paraId="2FBA48A6" w14:textId="77777777" w:rsidR="002A3584" w:rsidRDefault="002A3584" w:rsidP="00336B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D448121" w14:textId="77777777" w:rsidR="00303296" w:rsidRDefault="00BF5929" w:rsidP="00303296">
      <w:pPr>
        <w:jc w:val="both"/>
        <w:rPr>
          <w:rFonts w:ascii="Arial" w:hAnsi="Arial" w:cs="Arial"/>
          <w:sz w:val="28"/>
          <w:szCs w:val="28"/>
        </w:rPr>
      </w:pPr>
      <w:r w:rsidRPr="002F387A">
        <w:rPr>
          <w:rFonts w:ascii="Arial" w:hAnsi="Arial" w:cs="Arial"/>
          <w:sz w:val="28"/>
          <w:szCs w:val="28"/>
        </w:rPr>
        <w:t>Aquí tenemos las tablas donde vemos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>la propuesta en este año</w:t>
      </w:r>
      <w:r w:rsidR="00303296">
        <w:rPr>
          <w:rFonts w:ascii="Arial" w:hAnsi="Arial" w:cs="Arial"/>
          <w:sz w:val="28"/>
          <w:szCs w:val="28"/>
        </w:rPr>
        <w:t>,</w:t>
      </w:r>
      <w:r w:rsidRPr="002F387A">
        <w:rPr>
          <w:rFonts w:ascii="Arial" w:hAnsi="Arial" w:cs="Arial"/>
          <w:sz w:val="28"/>
          <w:szCs w:val="28"/>
        </w:rPr>
        <w:t xml:space="preserve"> son ejemplos donde aquí consideramos en este ejemplo</w:t>
      </w:r>
      <w:r w:rsidR="00DA45B3" w:rsidRPr="002F387A">
        <w:rPr>
          <w:rFonts w:ascii="Arial" w:hAnsi="Arial" w:cs="Arial"/>
          <w:sz w:val="28"/>
          <w:szCs w:val="28"/>
        </w:rPr>
        <w:t xml:space="preserve"> cuántas</w:t>
      </w:r>
      <w:r w:rsidRPr="002F387A">
        <w:rPr>
          <w:rFonts w:ascii="Arial" w:hAnsi="Arial" w:cs="Arial"/>
          <w:sz w:val="28"/>
          <w:szCs w:val="28"/>
        </w:rPr>
        <w:t xml:space="preserve"> de las cuentas son las que incrementa</w:t>
      </w:r>
      <w:r w:rsidR="00DA45B3" w:rsidRPr="002F387A">
        <w:rPr>
          <w:rFonts w:ascii="Arial" w:hAnsi="Arial" w:cs="Arial"/>
          <w:sz w:val="28"/>
          <w:szCs w:val="28"/>
        </w:rPr>
        <w:t xml:space="preserve"> su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>valor o el impuesto que van a pagar la diferencia del año pasado a este año,</w:t>
      </w:r>
      <w:r w:rsidR="00DA45B3" w:rsidRPr="002F387A">
        <w:rPr>
          <w:rFonts w:ascii="Arial" w:hAnsi="Arial" w:cs="Arial"/>
          <w:sz w:val="28"/>
          <w:szCs w:val="28"/>
        </w:rPr>
        <w:t xml:space="preserve"> donde</w:t>
      </w:r>
      <w:r w:rsidRPr="002F387A">
        <w:rPr>
          <w:rFonts w:ascii="Arial" w:hAnsi="Arial" w:cs="Arial"/>
          <w:sz w:val="28"/>
          <w:szCs w:val="28"/>
        </w:rPr>
        <w:t xml:space="preserve"> se menciona</w:t>
      </w:r>
      <w:r w:rsidR="00DA45B3" w:rsidRPr="002F387A">
        <w:rPr>
          <w:rFonts w:ascii="Arial" w:hAnsi="Arial" w:cs="Arial"/>
          <w:sz w:val="28"/>
          <w:szCs w:val="28"/>
        </w:rPr>
        <w:t xml:space="preserve"> en</w:t>
      </w:r>
      <w:r w:rsidRPr="002F387A">
        <w:rPr>
          <w:rFonts w:ascii="Arial" w:hAnsi="Arial" w:cs="Arial"/>
          <w:sz w:val="28"/>
          <w:szCs w:val="28"/>
        </w:rPr>
        <w:t xml:space="preserve"> la primera fila mencionamos que no hay o hay un ajuste nada más</w:t>
      </w:r>
      <w:r w:rsidR="00DA45B3" w:rsidRPr="002F387A">
        <w:rPr>
          <w:rFonts w:ascii="Arial" w:hAnsi="Arial" w:cs="Arial"/>
          <w:sz w:val="28"/>
          <w:szCs w:val="28"/>
        </w:rPr>
        <w:t xml:space="preserve"> de</w:t>
      </w:r>
      <w:r w:rsidRPr="002F387A">
        <w:rPr>
          <w:rFonts w:ascii="Arial" w:hAnsi="Arial" w:cs="Arial"/>
          <w:sz w:val="28"/>
          <w:szCs w:val="28"/>
        </w:rPr>
        <w:t xml:space="preserve"> qué son me puedes ayudar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303296">
        <w:rPr>
          <w:rFonts w:ascii="Arial" w:hAnsi="Arial" w:cs="Arial"/>
          <w:sz w:val="28"/>
          <w:szCs w:val="28"/>
        </w:rPr>
        <w:t>ah</w:t>
      </w:r>
      <w:r w:rsidRPr="002F387A">
        <w:rPr>
          <w:rFonts w:ascii="Arial" w:hAnsi="Arial" w:cs="Arial"/>
          <w:sz w:val="28"/>
          <w:szCs w:val="28"/>
        </w:rPr>
        <w:t>í</w:t>
      </w:r>
      <w:r w:rsidR="00303296">
        <w:rPr>
          <w:rFonts w:ascii="Arial" w:hAnsi="Arial" w:cs="Arial"/>
          <w:sz w:val="28"/>
          <w:szCs w:val="28"/>
        </w:rPr>
        <w:t xml:space="preserve"> Lore”</w:t>
      </w:r>
      <w:r w:rsidRPr="002F387A">
        <w:rPr>
          <w:rFonts w:ascii="Arial" w:hAnsi="Arial" w:cs="Arial"/>
          <w:sz w:val="28"/>
          <w:szCs w:val="28"/>
        </w:rPr>
        <w:t>.</w:t>
      </w:r>
    </w:p>
    <w:p w14:paraId="46AE5B11" w14:textId="77777777" w:rsidR="002A3584" w:rsidRDefault="002A3584" w:rsidP="00303296">
      <w:pPr>
        <w:jc w:val="both"/>
        <w:rPr>
          <w:rFonts w:ascii="Arial" w:hAnsi="Arial" w:cs="Arial"/>
          <w:sz w:val="28"/>
          <w:szCs w:val="28"/>
        </w:rPr>
      </w:pPr>
    </w:p>
    <w:p w14:paraId="091E5C91" w14:textId="77777777" w:rsidR="00084254" w:rsidRDefault="00303296" w:rsidP="00303296">
      <w:pPr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C.</w:t>
      </w:r>
      <w:r w:rsidRPr="00F36115">
        <w:rPr>
          <w:rFonts w:ascii="Arial" w:hAnsi="Arial" w:cs="Arial"/>
          <w:sz w:val="28"/>
          <w:szCs w:val="28"/>
        </w:rPr>
        <w:t xml:space="preserve"> </w:t>
      </w:r>
      <w:r w:rsidRPr="00F36115">
        <w:rPr>
          <w:rFonts w:ascii="Arial" w:hAnsi="Arial" w:cs="Arial"/>
          <w:b/>
          <w:bCs/>
          <w:sz w:val="28"/>
          <w:szCs w:val="28"/>
        </w:rPr>
        <w:t>LORENA GODÍNEZ MACÍAS</w:t>
      </w: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>“</w:t>
      </w:r>
      <w:r w:rsidR="00BF5929" w:rsidRPr="002F387A">
        <w:rPr>
          <w:rFonts w:ascii="Arial" w:hAnsi="Arial" w:cs="Arial"/>
          <w:sz w:val="28"/>
          <w:szCs w:val="28"/>
        </w:rPr>
        <w:t>En esta tab</w:t>
      </w:r>
      <w:r>
        <w:rPr>
          <w:rFonts w:ascii="Arial" w:hAnsi="Arial" w:cs="Arial"/>
          <w:sz w:val="28"/>
          <w:szCs w:val="28"/>
        </w:rPr>
        <w:t>lit</w:t>
      </w:r>
      <w:r w:rsidR="00BF5929" w:rsidRPr="002F387A">
        <w:rPr>
          <w:rFonts w:ascii="Arial" w:hAnsi="Arial" w:cs="Arial"/>
          <w:sz w:val="28"/>
          <w:szCs w:val="28"/>
        </w:rPr>
        <w:t>a es la propuesta de ajuste a las tablas de valores</w:t>
      </w:r>
      <w:r w:rsidR="005B1D20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que nuestra propuesta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es de un </w:t>
      </w:r>
      <w:r w:rsidR="005B1D20">
        <w:rPr>
          <w:rFonts w:ascii="Arial" w:hAnsi="Arial" w:cs="Arial"/>
          <w:sz w:val="28"/>
          <w:szCs w:val="28"/>
        </w:rPr>
        <w:t>5</w:t>
      </w:r>
      <w:r w:rsidR="00BF5929" w:rsidRPr="002F387A">
        <w:rPr>
          <w:rFonts w:ascii="Arial" w:hAnsi="Arial" w:cs="Arial"/>
          <w:sz w:val="28"/>
          <w:szCs w:val="28"/>
        </w:rPr>
        <w:t>%. Aquí los ejemplificamos,</w:t>
      </w:r>
      <w:r w:rsidR="00DA45B3" w:rsidRPr="002F387A">
        <w:rPr>
          <w:rFonts w:ascii="Arial" w:hAnsi="Arial" w:cs="Arial"/>
          <w:sz w:val="28"/>
          <w:szCs w:val="28"/>
        </w:rPr>
        <w:t xml:space="preserve"> estas</w:t>
      </w:r>
      <w:r w:rsidR="00BF5929" w:rsidRPr="002F387A">
        <w:rPr>
          <w:rFonts w:ascii="Arial" w:hAnsi="Arial" w:cs="Arial"/>
          <w:sz w:val="28"/>
          <w:szCs w:val="28"/>
        </w:rPr>
        <w:t xml:space="preserve"> líneas son rangos que tenemos y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la primera fila que está en cero</w:t>
      </w:r>
      <w:r w:rsidR="005B1D20">
        <w:rPr>
          <w:rFonts w:ascii="Arial" w:hAnsi="Arial" w:cs="Arial"/>
          <w:sz w:val="28"/>
          <w:szCs w:val="28"/>
        </w:rPr>
        <w:t>s</w:t>
      </w:r>
      <w:r w:rsidR="00BF5929" w:rsidRPr="002F387A">
        <w:rPr>
          <w:rFonts w:ascii="Arial" w:hAnsi="Arial" w:cs="Arial"/>
          <w:sz w:val="28"/>
          <w:szCs w:val="28"/>
        </w:rPr>
        <w:t xml:space="preserve"> quiere decir que con este ajuste pagarían lo mismo que el año pasado</w:t>
      </w:r>
      <w:r w:rsidR="005B1D20">
        <w:rPr>
          <w:rFonts w:ascii="Arial" w:hAnsi="Arial" w:cs="Arial"/>
          <w:sz w:val="28"/>
          <w:szCs w:val="28"/>
        </w:rPr>
        <w:t xml:space="preserve"> 7,979 </w:t>
      </w:r>
      <w:r w:rsidR="00BF5929" w:rsidRPr="002F387A">
        <w:rPr>
          <w:rFonts w:ascii="Arial" w:hAnsi="Arial" w:cs="Arial"/>
          <w:sz w:val="28"/>
          <w:szCs w:val="28"/>
        </w:rPr>
        <w:t>cuentas</w:t>
      </w:r>
      <w:r w:rsidR="005B1D20">
        <w:rPr>
          <w:rFonts w:ascii="Arial" w:hAnsi="Arial" w:cs="Arial"/>
          <w:sz w:val="28"/>
          <w:szCs w:val="28"/>
        </w:rPr>
        <w:t>;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5B1D20">
        <w:rPr>
          <w:rFonts w:ascii="Arial" w:hAnsi="Arial" w:cs="Arial"/>
          <w:sz w:val="28"/>
          <w:szCs w:val="28"/>
        </w:rPr>
        <w:t>e</w:t>
      </w:r>
      <w:r w:rsidR="00BF5929" w:rsidRPr="002F387A">
        <w:rPr>
          <w:rFonts w:ascii="Arial" w:hAnsi="Arial" w:cs="Arial"/>
          <w:sz w:val="28"/>
          <w:szCs w:val="28"/>
        </w:rPr>
        <w:t>n la segunda fila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pagarían de un centavo a</w:t>
      </w:r>
      <w:r w:rsidR="005B1D20">
        <w:rPr>
          <w:rFonts w:ascii="Arial" w:hAnsi="Arial" w:cs="Arial"/>
          <w:sz w:val="28"/>
          <w:szCs w:val="28"/>
        </w:rPr>
        <w:t xml:space="preserve"> 50 pesos</w:t>
      </w:r>
      <w:r w:rsidR="00BF5929" w:rsidRPr="002F387A">
        <w:rPr>
          <w:rFonts w:ascii="Arial" w:hAnsi="Arial" w:cs="Arial"/>
          <w:sz w:val="28"/>
          <w:szCs w:val="28"/>
        </w:rPr>
        <w:t xml:space="preserve"> un total </w:t>
      </w:r>
      <w:r w:rsidR="00BF5929" w:rsidRPr="002F387A">
        <w:rPr>
          <w:rFonts w:ascii="Arial" w:hAnsi="Arial" w:cs="Arial"/>
          <w:sz w:val="28"/>
          <w:szCs w:val="28"/>
        </w:rPr>
        <w:lastRenderedPageBreak/>
        <w:t>de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5B1D20">
        <w:rPr>
          <w:rFonts w:ascii="Arial" w:hAnsi="Arial" w:cs="Arial"/>
          <w:sz w:val="28"/>
          <w:szCs w:val="28"/>
        </w:rPr>
        <w:t xml:space="preserve">6,645 </w:t>
      </w:r>
      <w:r w:rsidR="00BF5929" w:rsidRPr="002F387A">
        <w:rPr>
          <w:rFonts w:ascii="Arial" w:hAnsi="Arial" w:cs="Arial"/>
          <w:sz w:val="28"/>
          <w:szCs w:val="28"/>
        </w:rPr>
        <w:t>cuentas</w:t>
      </w:r>
      <w:r w:rsidR="005B1D20">
        <w:rPr>
          <w:rFonts w:ascii="Arial" w:hAnsi="Arial" w:cs="Arial"/>
          <w:sz w:val="28"/>
          <w:szCs w:val="28"/>
        </w:rPr>
        <w:t>;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5B1D20">
        <w:rPr>
          <w:rFonts w:ascii="Arial" w:hAnsi="Arial" w:cs="Arial"/>
          <w:sz w:val="28"/>
          <w:szCs w:val="28"/>
        </w:rPr>
        <w:t>l</w:t>
      </w:r>
      <w:r w:rsidR="00BF5929" w:rsidRPr="002F387A">
        <w:rPr>
          <w:rFonts w:ascii="Arial" w:hAnsi="Arial" w:cs="Arial"/>
          <w:sz w:val="28"/>
          <w:szCs w:val="28"/>
        </w:rPr>
        <w:t>a tercer fila de</w:t>
      </w:r>
      <w:r w:rsidR="005B1D20">
        <w:rPr>
          <w:rFonts w:ascii="Arial" w:hAnsi="Arial" w:cs="Arial"/>
          <w:sz w:val="28"/>
          <w:szCs w:val="28"/>
        </w:rPr>
        <w:t xml:space="preserve"> 50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5B1D20">
        <w:rPr>
          <w:rFonts w:ascii="Arial" w:hAnsi="Arial" w:cs="Arial"/>
          <w:sz w:val="28"/>
          <w:szCs w:val="28"/>
        </w:rPr>
        <w:t>p</w:t>
      </w:r>
      <w:r w:rsidR="00BF5929" w:rsidRPr="002F387A">
        <w:rPr>
          <w:rFonts w:ascii="Arial" w:hAnsi="Arial" w:cs="Arial"/>
          <w:sz w:val="28"/>
          <w:szCs w:val="28"/>
        </w:rPr>
        <w:t>es</w:t>
      </w:r>
      <w:r w:rsidR="005B1D20">
        <w:rPr>
          <w:rFonts w:ascii="Arial" w:hAnsi="Arial" w:cs="Arial"/>
          <w:sz w:val="28"/>
          <w:szCs w:val="28"/>
        </w:rPr>
        <w:t>os</w:t>
      </w:r>
      <w:r w:rsidR="00BF5929" w:rsidRPr="002F387A">
        <w:rPr>
          <w:rFonts w:ascii="Arial" w:hAnsi="Arial" w:cs="Arial"/>
          <w:sz w:val="28"/>
          <w:szCs w:val="28"/>
        </w:rPr>
        <w:t xml:space="preserve"> hasta</w:t>
      </w:r>
      <w:r w:rsidR="005B1D20">
        <w:rPr>
          <w:rFonts w:ascii="Arial" w:hAnsi="Arial" w:cs="Arial"/>
          <w:sz w:val="28"/>
          <w:szCs w:val="28"/>
        </w:rPr>
        <w:t xml:space="preserve"> 100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5B1D20">
        <w:rPr>
          <w:rFonts w:ascii="Arial" w:hAnsi="Arial" w:cs="Arial"/>
          <w:sz w:val="28"/>
          <w:szCs w:val="28"/>
        </w:rPr>
        <w:t>p</w:t>
      </w:r>
      <w:r w:rsidR="00BF5929" w:rsidRPr="002F387A">
        <w:rPr>
          <w:rFonts w:ascii="Arial" w:hAnsi="Arial" w:cs="Arial"/>
          <w:sz w:val="28"/>
          <w:szCs w:val="28"/>
        </w:rPr>
        <w:t>es</w:t>
      </w:r>
      <w:r w:rsidR="005B1D20">
        <w:rPr>
          <w:rFonts w:ascii="Arial" w:hAnsi="Arial" w:cs="Arial"/>
          <w:sz w:val="28"/>
          <w:szCs w:val="28"/>
        </w:rPr>
        <w:t>os</w:t>
      </w:r>
      <w:r w:rsidR="00BF5929" w:rsidRPr="002F387A">
        <w:rPr>
          <w:rFonts w:ascii="Arial" w:hAnsi="Arial" w:cs="Arial"/>
          <w:sz w:val="28"/>
          <w:szCs w:val="28"/>
        </w:rPr>
        <w:t xml:space="preserve"> pagarían</w:t>
      </w:r>
      <w:r w:rsidR="005B1D20">
        <w:rPr>
          <w:rFonts w:ascii="Arial" w:hAnsi="Arial" w:cs="Arial"/>
          <w:sz w:val="28"/>
          <w:szCs w:val="28"/>
        </w:rPr>
        <w:t xml:space="preserve"> 12,658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cuentas</w:t>
      </w:r>
      <w:r w:rsidR="005B1D20">
        <w:rPr>
          <w:rFonts w:ascii="Arial" w:hAnsi="Arial" w:cs="Arial"/>
          <w:sz w:val="28"/>
          <w:szCs w:val="28"/>
        </w:rPr>
        <w:t>;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5B1D20">
        <w:rPr>
          <w:rFonts w:ascii="Arial" w:hAnsi="Arial" w:cs="Arial"/>
          <w:sz w:val="28"/>
          <w:szCs w:val="28"/>
        </w:rPr>
        <w:t>e</w:t>
      </w:r>
      <w:r w:rsidR="00BF5929" w:rsidRPr="002F387A">
        <w:rPr>
          <w:rFonts w:ascii="Arial" w:hAnsi="Arial" w:cs="Arial"/>
          <w:sz w:val="28"/>
          <w:szCs w:val="28"/>
        </w:rPr>
        <w:t>n la cuarta, de</w:t>
      </w:r>
      <w:r w:rsidR="005B1D20">
        <w:rPr>
          <w:rFonts w:ascii="Arial" w:hAnsi="Arial" w:cs="Arial"/>
          <w:sz w:val="28"/>
          <w:szCs w:val="28"/>
        </w:rPr>
        <w:t xml:space="preserve"> 100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5B1D20">
        <w:rPr>
          <w:rFonts w:ascii="Arial" w:hAnsi="Arial" w:cs="Arial"/>
          <w:sz w:val="28"/>
          <w:szCs w:val="28"/>
        </w:rPr>
        <w:t>p</w:t>
      </w:r>
      <w:r w:rsidR="00BF5929" w:rsidRPr="002F387A">
        <w:rPr>
          <w:rFonts w:ascii="Arial" w:hAnsi="Arial" w:cs="Arial"/>
          <w:sz w:val="28"/>
          <w:szCs w:val="28"/>
        </w:rPr>
        <w:t>es</w:t>
      </w:r>
      <w:r w:rsidR="005B1D20">
        <w:rPr>
          <w:rFonts w:ascii="Arial" w:hAnsi="Arial" w:cs="Arial"/>
          <w:sz w:val="28"/>
          <w:szCs w:val="28"/>
        </w:rPr>
        <w:t>os</w:t>
      </w:r>
      <w:r w:rsidR="00BF5929" w:rsidRPr="002F387A">
        <w:rPr>
          <w:rFonts w:ascii="Arial" w:hAnsi="Arial" w:cs="Arial"/>
          <w:sz w:val="28"/>
          <w:szCs w:val="28"/>
        </w:rPr>
        <w:t xml:space="preserve"> a </w:t>
      </w:r>
      <w:r w:rsidR="005B1D20">
        <w:rPr>
          <w:rFonts w:ascii="Arial" w:hAnsi="Arial" w:cs="Arial"/>
          <w:sz w:val="28"/>
          <w:szCs w:val="28"/>
        </w:rPr>
        <w:t xml:space="preserve">150 </w:t>
      </w:r>
      <w:r w:rsidR="00BF5929" w:rsidRPr="002F387A">
        <w:rPr>
          <w:rFonts w:ascii="Arial" w:hAnsi="Arial" w:cs="Arial"/>
          <w:sz w:val="28"/>
          <w:szCs w:val="28"/>
        </w:rPr>
        <w:t>pesos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pagarían</w:t>
      </w:r>
      <w:r w:rsidR="005B1D20">
        <w:rPr>
          <w:rFonts w:ascii="Arial" w:hAnsi="Arial" w:cs="Arial"/>
          <w:sz w:val="28"/>
          <w:szCs w:val="28"/>
        </w:rPr>
        <w:t xml:space="preserve"> 6,209</w:t>
      </w:r>
      <w:r w:rsidR="00BF5929" w:rsidRPr="002F387A">
        <w:rPr>
          <w:rFonts w:ascii="Arial" w:hAnsi="Arial" w:cs="Arial"/>
          <w:sz w:val="28"/>
          <w:szCs w:val="28"/>
        </w:rPr>
        <w:t xml:space="preserve"> cuentas</w:t>
      </w:r>
      <w:r w:rsidR="005B1D20">
        <w:rPr>
          <w:rFonts w:ascii="Arial" w:hAnsi="Arial" w:cs="Arial"/>
          <w:sz w:val="28"/>
          <w:szCs w:val="28"/>
        </w:rPr>
        <w:t>;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5B1D20">
        <w:rPr>
          <w:rFonts w:ascii="Arial" w:hAnsi="Arial" w:cs="Arial"/>
          <w:sz w:val="28"/>
          <w:szCs w:val="28"/>
        </w:rPr>
        <w:t>e</w:t>
      </w:r>
      <w:r w:rsidR="00BF5929" w:rsidRPr="002F387A">
        <w:rPr>
          <w:rFonts w:ascii="Arial" w:hAnsi="Arial" w:cs="Arial"/>
          <w:sz w:val="28"/>
          <w:szCs w:val="28"/>
        </w:rPr>
        <w:t xml:space="preserve">n la </w:t>
      </w:r>
      <w:r w:rsidR="005B1D20">
        <w:rPr>
          <w:rFonts w:ascii="Arial" w:hAnsi="Arial" w:cs="Arial"/>
          <w:sz w:val="28"/>
          <w:szCs w:val="28"/>
        </w:rPr>
        <w:t>quinta</w:t>
      </w:r>
      <w:r w:rsidR="00BF5929" w:rsidRPr="002F387A">
        <w:rPr>
          <w:rFonts w:ascii="Arial" w:hAnsi="Arial" w:cs="Arial"/>
          <w:sz w:val="28"/>
          <w:szCs w:val="28"/>
        </w:rPr>
        <w:t xml:space="preserve"> de es</w:t>
      </w:r>
      <w:r w:rsidR="005B1D20">
        <w:rPr>
          <w:rFonts w:ascii="Arial" w:hAnsi="Arial" w:cs="Arial"/>
          <w:sz w:val="28"/>
          <w:szCs w:val="28"/>
        </w:rPr>
        <w:t xml:space="preserve"> 150</w:t>
      </w:r>
      <w:r w:rsidR="00BF5929" w:rsidRPr="002F387A">
        <w:rPr>
          <w:rFonts w:ascii="Arial" w:hAnsi="Arial" w:cs="Arial"/>
          <w:sz w:val="28"/>
          <w:szCs w:val="28"/>
        </w:rPr>
        <w:t xml:space="preserve"> a</w:t>
      </w:r>
      <w:r w:rsidR="005B1D20">
        <w:rPr>
          <w:rFonts w:ascii="Arial" w:hAnsi="Arial" w:cs="Arial"/>
          <w:sz w:val="28"/>
          <w:szCs w:val="28"/>
        </w:rPr>
        <w:t xml:space="preserve"> 200 2,707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cuentas</w:t>
      </w:r>
      <w:r w:rsidR="005B1D20">
        <w:rPr>
          <w:rFonts w:ascii="Arial" w:hAnsi="Arial" w:cs="Arial"/>
          <w:sz w:val="28"/>
          <w:szCs w:val="28"/>
        </w:rPr>
        <w:t>;</w:t>
      </w:r>
      <w:r w:rsidR="00BF5929" w:rsidRPr="002F387A">
        <w:rPr>
          <w:rFonts w:ascii="Arial" w:hAnsi="Arial" w:cs="Arial"/>
          <w:sz w:val="28"/>
          <w:szCs w:val="28"/>
        </w:rPr>
        <w:t xml:space="preserve"> de</w:t>
      </w:r>
      <w:r w:rsidR="005B1D20">
        <w:rPr>
          <w:rFonts w:ascii="Arial" w:hAnsi="Arial" w:cs="Arial"/>
          <w:sz w:val="28"/>
          <w:szCs w:val="28"/>
        </w:rPr>
        <w:t xml:space="preserve"> 200</w:t>
      </w:r>
      <w:r w:rsidR="00BF5929" w:rsidRPr="002F387A">
        <w:rPr>
          <w:rFonts w:ascii="Arial" w:hAnsi="Arial" w:cs="Arial"/>
          <w:sz w:val="28"/>
          <w:szCs w:val="28"/>
        </w:rPr>
        <w:t xml:space="preserve"> a</w:t>
      </w:r>
      <w:r w:rsidR="005B1D20">
        <w:rPr>
          <w:rFonts w:ascii="Arial" w:hAnsi="Arial" w:cs="Arial"/>
          <w:sz w:val="28"/>
          <w:szCs w:val="28"/>
        </w:rPr>
        <w:t xml:space="preserve"> 300 4,</w:t>
      </w:r>
      <w:r w:rsidR="00084254">
        <w:rPr>
          <w:rFonts w:ascii="Arial" w:hAnsi="Arial" w:cs="Arial"/>
          <w:sz w:val="28"/>
          <w:szCs w:val="28"/>
        </w:rPr>
        <w:t>105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cuentas</w:t>
      </w:r>
      <w:r w:rsidR="005B1D20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de</w:t>
      </w:r>
      <w:r w:rsidR="005B1D20">
        <w:rPr>
          <w:rFonts w:ascii="Arial" w:hAnsi="Arial" w:cs="Arial"/>
          <w:sz w:val="28"/>
          <w:szCs w:val="28"/>
        </w:rPr>
        <w:t xml:space="preserve"> 300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084254">
        <w:rPr>
          <w:rFonts w:ascii="Arial" w:hAnsi="Arial" w:cs="Arial"/>
          <w:sz w:val="28"/>
          <w:szCs w:val="28"/>
        </w:rPr>
        <w:t xml:space="preserve">pesos </w:t>
      </w:r>
      <w:r w:rsidR="00BF5929" w:rsidRPr="002F387A">
        <w:rPr>
          <w:rFonts w:ascii="Arial" w:hAnsi="Arial" w:cs="Arial"/>
          <w:sz w:val="28"/>
          <w:szCs w:val="28"/>
        </w:rPr>
        <w:t xml:space="preserve">a </w:t>
      </w:r>
      <w:r w:rsidR="00084254">
        <w:rPr>
          <w:rFonts w:ascii="Arial" w:hAnsi="Arial" w:cs="Arial"/>
          <w:sz w:val="28"/>
          <w:szCs w:val="28"/>
        </w:rPr>
        <w:t>500 p</w:t>
      </w:r>
      <w:r w:rsidR="00BF5929" w:rsidRPr="002F387A">
        <w:rPr>
          <w:rFonts w:ascii="Arial" w:hAnsi="Arial" w:cs="Arial"/>
          <w:sz w:val="28"/>
          <w:szCs w:val="28"/>
        </w:rPr>
        <w:t>e</w:t>
      </w:r>
      <w:r w:rsidR="00084254">
        <w:rPr>
          <w:rFonts w:ascii="Arial" w:hAnsi="Arial" w:cs="Arial"/>
          <w:sz w:val="28"/>
          <w:szCs w:val="28"/>
        </w:rPr>
        <w:t>so</w:t>
      </w:r>
      <w:r w:rsidR="00BF5929" w:rsidRPr="002F387A">
        <w:rPr>
          <w:rFonts w:ascii="Arial" w:hAnsi="Arial" w:cs="Arial"/>
          <w:sz w:val="28"/>
          <w:szCs w:val="28"/>
        </w:rPr>
        <w:t>s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084254">
        <w:rPr>
          <w:rFonts w:ascii="Arial" w:hAnsi="Arial" w:cs="Arial"/>
          <w:sz w:val="28"/>
          <w:szCs w:val="28"/>
        </w:rPr>
        <w:t>2,941</w:t>
      </w:r>
      <w:r w:rsidR="001A3DF1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cuentas</w:t>
      </w:r>
      <w:r w:rsidR="00084254">
        <w:rPr>
          <w:rFonts w:ascii="Arial" w:hAnsi="Arial" w:cs="Arial"/>
          <w:sz w:val="28"/>
          <w:szCs w:val="28"/>
        </w:rPr>
        <w:t>;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084254">
        <w:rPr>
          <w:rFonts w:ascii="Arial" w:hAnsi="Arial" w:cs="Arial"/>
          <w:sz w:val="28"/>
          <w:szCs w:val="28"/>
        </w:rPr>
        <w:t>e</w:t>
      </w:r>
      <w:r w:rsidR="00BF5929" w:rsidRPr="002F387A">
        <w:rPr>
          <w:rFonts w:ascii="Arial" w:hAnsi="Arial" w:cs="Arial"/>
          <w:sz w:val="28"/>
          <w:szCs w:val="28"/>
        </w:rPr>
        <w:t>s decir, en estas primeras cinco filas que les he dicho está el gr</w:t>
      </w:r>
      <w:r w:rsidR="00084254">
        <w:rPr>
          <w:rFonts w:ascii="Arial" w:hAnsi="Arial" w:cs="Arial"/>
          <w:sz w:val="28"/>
          <w:szCs w:val="28"/>
        </w:rPr>
        <w:t>o</w:t>
      </w:r>
      <w:r w:rsidR="00BF5929" w:rsidRPr="002F387A">
        <w:rPr>
          <w:rFonts w:ascii="Arial" w:hAnsi="Arial" w:cs="Arial"/>
          <w:sz w:val="28"/>
          <w:szCs w:val="28"/>
        </w:rPr>
        <w:t>sor de nuestras cuentas y las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que </w:t>
      </w:r>
      <w:r w:rsidR="00084254" w:rsidRPr="002F387A">
        <w:rPr>
          <w:rFonts w:ascii="Arial" w:hAnsi="Arial" w:cs="Arial"/>
          <w:sz w:val="28"/>
          <w:szCs w:val="28"/>
        </w:rPr>
        <w:t>sé</w:t>
      </w:r>
      <w:r w:rsidR="00084254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que las pudiéramos decir un poquito más vulnerables</w:t>
      </w:r>
      <w:r w:rsidR="00084254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porque lo hicimos cuidando los bolsillos de los zapotlenses, así sucesivamente hasta llegar que de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084254">
        <w:rPr>
          <w:rFonts w:ascii="Arial" w:hAnsi="Arial" w:cs="Arial"/>
          <w:sz w:val="28"/>
          <w:szCs w:val="28"/>
        </w:rPr>
        <w:t xml:space="preserve">10,000 </w:t>
      </w:r>
      <w:r w:rsidR="00BF5929" w:rsidRPr="002F387A">
        <w:rPr>
          <w:rFonts w:ascii="Arial" w:hAnsi="Arial" w:cs="Arial"/>
          <w:sz w:val="28"/>
          <w:szCs w:val="28"/>
        </w:rPr>
        <w:t>pes</w:t>
      </w:r>
      <w:r w:rsidR="00084254">
        <w:rPr>
          <w:rFonts w:ascii="Arial" w:hAnsi="Arial" w:cs="Arial"/>
          <w:sz w:val="28"/>
          <w:szCs w:val="28"/>
        </w:rPr>
        <w:t>os</w:t>
      </w:r>
      <w:r w:rsidR="00BF5929" w:rsidRPr="002F387A">
        <w:rPr>
          <w:rFonts w:ascii="Arial" w:hAnsi="Arial" w:cs="Arial"/>
          <w:sz w:val="28"/>
          <w:szCs w:val="28"/>
        </w:rPr>
        <w:t xml:space="preserve"> en adelante pagarían más de</w:t>
      </w:r>
      <w:r w:rsidR="00084254">
        <w:rPr>
          <w:rFonts w:ascii="Arial" w:hAnsi="Arial" w:cs="Arial"/>
          <w:sz w:val="28"/>
          <w:szCs w:val="28"/>
        </w:rPr>
        <w:t xml:space="preserve"> 29</w:t>
      </w:r>
      <w:r w:rsidR="00BF5929" w:rsidRPr="002F387A">
        <w:rPr>
          <w:rFonts w:ascii="Arial" w:hAnsi="Arial" w:cs="Arial"/>
          <w:sz w:val="28"/>
          <w:szCs w:val="28"/>
        </w:rPr>
        <w:t xml:space="preserve"> cuentas. </w:t>
      </w:r>
    </w:p>
    <w:p w14:paraId="720F2FC2" w14:textId="7B12AF84" w:rsidR="00084254" w:rsidRDefault="00084254" w:rsidP="00303296">
      <w:pPr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C.</w:t>
      </w:r>
      <w:r w:rsidRPr="00F36115">
        <w:rPr>
          <w:rFonts w:ascii="Arial" w:hAnsi="Arial" w:cs="Arial"/>
          <w:sz w:val="28"/>
          <w:szCs w:val="28"/>
        </w:rPr>
        <w:t xml:space="preserve"> </w:t>
      </w:r>
      <w:r w:rsidR="001459AD" w:rsidRPr="001459AD">
        <w:rPr>
          <w:rFonts w:ascii="Arial" w:hAnsi="Arial" w:cs="Arial"/>
          <w:b/>
          <w:bCs/>
          <w:sz w:val="28"/>
          <w:szCs w:val="28"/>
        </w:rPr>
        <w:t>JOSÉ BERTIN CHÁVEZ VARGAS</w:t>
      </w: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 xml:space="preserve">“Lore, ¿de 100 a 150 </w:t>
      </w:r>
      <w:r w:rsidR="00BF5929" w:rsidRPr="002F387A">
        <w:rPr>
          <w:rFonts w:ascii="Arial" w:hAnsi="Arial" w:cs="Arial"/>
          <w:sz w:val="28"/>
          <w:szCs w:val="28"/>
        </w:rPr>
        <w:t xml:space="preserve">es el </w:t>
      </w:r>
      <w:r>
        <w:rPr>
          <w:rFonts w:ascii="Arial" w:hAnsi="Arial" w:cs="Arial"/>
          <w:sz w:val="28"/>
          <w:szCs w:val="28"/>
        </w:rPr>
        <w:t>aum</w:t>
      </w:r>
      <w:r w:rsidRPr="002F387A">
        <w:rPr>
          <w:rFonts w:ascii="Arial" w:hAnsi="Arial" w:cs="Arial"/>
          <w:sz w:val="28"/>
          <w:szCs w:val="28"/>
        </w:rPr>
        <w:t>ento</w:t>
      </w:r>
      <w:r w:rsidR="00BF5929" w:rsidRPr="002F387A">
        <w:rPr>
          <w:rFonts w:ascii="Arial" w:hAnsi="Arial" w:cs="Arial"/>
          <w:sz w:val="28"/>
          <w:szCs w:val="28"/>
        </w:rPr>
        <w:t xml:space="preserve"> que se va</w:t>
      </w:r>
      <w:r>
        <w:rPr>
          <w:rFonts w:ascii="Arial" w:hAnsi="Arial" w:cs="Arial"/>
          <w:sz w:val="28"/>
          <w:szCs w:val="28"/>
        </w:rPr>
        <w:t xml:space="preserve"> a dar?”.</w:t>
      </w:r>
    </w:p>
    <w:p w14:paraId="01B9BA12" w14:textId="36153302" w:rsidR="007E63EA" w:rsidRDefault="001459AD" w:rsidP="00303296">
      <w:pPr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C.</w:t>
      </w:r>
      <w:r w:rsidRPr="00F36115">
        <w:rPr>
          <w:rFonts w:ascii="Arial" w:hAnsi="Arial" w:cs="Arial"/>
          <w:sz w:val="28"/>
          <w:szCs w:val="28"/>
        </w:rPr>
        <w:t xml:space="preserve"> </w:t>
      </w:r>
      <w:r w:rsidRPr="00F36115">
        <w:rPr>
          <w:rFonts w:ascii="Arial" w:hAnsi="Arial" w:cs="Arial"/>
          <w:b/>
          <w:bCs/>
          <w:sz w:val="28"/>
          <w:szCs w:val="28"/>
        </w:rPr>
        <w:t>LORENA GODÍNEZ MACÍAS</w:t>
      </w: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. – </w:t>
      </w:r>
      <w:r w:rsidR="00084254">
        <w:rPr>
          <w:rFonts w:ascii="Arial" w:hAnsi="Arial" w:cs="Arial"/>
          <w:sz w:val="28"/>
          <w:szCs w:val="28"/>
        </w:rPr>
        <w:t>“</w:t>
      </w:r>
      <w:r w:rsidR="00BF5929" w:rsidRPr="002F387A">
        <w:rPr>
          <w:rFonts w:ascii="Arial" w:hAnsi="Arial" w:cs="Arial"/>
          <w:sz w:val="28"/>
          <w:szCs w:val="28"/>
        </w:rPr>
        <w:t xml:space="preserve">No, mira, la primera fila dice </w:t>
      </w:r>
      <w:r w:rsidR="007E63EA">
        <w:rPr>
          <w:rFonts w:ascii="Arial" w:hAnsi="Arial" w:cs="Arial"/>
          <w:sz w:val="28"/>
          <w:szCs w:val="28"/>
        </w:rPr>
        <w:t xml:space="preserve">0 </w:t>
      </w:r>
      <w:r w:rsidR="00BF5929" w:rsidRPr="002F387A">
        <w:rPr>
          <w:rFonts w:ascii="Arial" w:hAnsi="Arial" w:cs="Arial"/>
          <w:sz w:val="28"/>
          <w:szCs w:val="28"/>
        </w:rPr>
        <w:t>pesos,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eso quiere decir que al final dice cuánto van a pagar lo mismo</w:t>
      </w:r>
      <w:r w:rsidR="007E63EA">
        <w:rPr>
          <w:rFonts w:ascii="Arial" w:hAnsi="Arial" w:cs="Arial"/>
          <w:sz w:val="28"/>
          <w:szCs w:val="28"/>
        </w:rPr>
        <w:t>, y</w:t>
      </w:r>
      <w:r w:rsidR="00DA45B3" w:rsidRPr="002F387A">
        <w:rPr>
          <w:rFonts w:ascii="Arial" w:hAnsi="Arial" w:cs="Arial"/>
          <w:sz w:val="28"/>
          <w:szCs w:val="28"/>
        </w:rPr>
        <w:t xml:space="preserve"> y</w:t>
      </w:r>
      <w:r w:rsidR="00BF5929" w:rsidRPr="002F387A">
        <w:rPr>
          <w:rFonts w:ascii="Arial" w:hAnsi="Arial" w:cs="Arial"/>
          <w:sz w:val="28"/>
          <w:szCs w:val="28"/>
        </w:rPr>
        <w:t>a así vamos de un centavo a</w:t>
      </w:r>
      <w:r w:rsidR="007E63EA">
        <w:rPr>
          <w:rFonts w:ascii="Arial" w:hAnsi="Arial" w:cs="Arial"/>
          <w:sz w:val="28"/>
          <w:szCs w:val="28"/>
        </w:rPr>
        <w:t xml:space="preserve"> 50</w:t>
      </w:r>
      <w:r w:rsidR="00BF5929" w:rsidRPr="002F387A">
        <w:rPr>
          <w:rFonts w:ascii="Arial" w:hAnsi="Arial" w:cs="Arial"/>
          <w:sz w:val="28"/>
          <w:szCs w:val="28"/>
        </w:rPr>
        <w:t xml:space="preserve"> pesos el siguiente serían</w:t>
      </w:r>
      <w:r w:rsidR="007E63EA">
        <w:rPr>
          <w:rFonts w:ascii="Arial" w:hAnsi="Arial" w:cs="Arial"/>
          <w:sz w:val="28"/>
          <w:szCs w:val="28"/>
        </w:rPr>
        <w:t xml:space="preserve"> 6,600;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7E63EA">
        <w:rPr>
          <w:rFonts w:ascii="Arial" w:hAnsi="Arial" w:cs="Arial"/>
          <w:sz w:val="28"/>
          <w:szCs w:val="28"/>
        </w:rPr>
        <w:t>e</w:t>
      </w:r>
      <w:r w:rsidR="00BF5929" w:rsidRPr="002F387A">
        <w:rPr>
          <w:rFonts w:ascii="Arial" w:hAnsi="Arial" w:cs="Arial"/>
          <w:sz w:val="28"/>
          <w:szCs w:val="28"/>
        </w:rPr>
        <w:t>s lo que se les cobraría, se puede decir</w:t>
      </w:r>
      <w:r w:rsidR="00C01FFA">
        <w:rPr>
          <w:rFonts w:ascii="Arial" w:hAnsi="Arial" w:cs="Arial"/>
          <w:sz w:val="28"/>
          <w:szCs w:val="28"/>
        </w:rPr>
        <w:t>”.</w:t>
      </w:r>
    </w:p>
    <w:p w14:paraId="4FB3A1D2" w14:textId="77777777" w:rsidR="003B56A4" w:rsidRDefault="00791C18" w:rsidP="00303296">
      <w:pPr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C.</w:t>
      </w:r>
      <w:r w:rsidRPr="00F36115">
        <w:rPr>
          <w:rFonts w:ascii="Arial" w:hAnsi="Arial" w:cs="Arial"/>
          <w:sz w:val="28"/>
          <w:szCs w:val="28"/>
        </w:rPr>
        <w:t xml:space="preserve"> </w:t>
      </w:r>
      <w:r w:rsidRPr="001459AD">
        <w:rPr>
          <w:rFonts w:ascii="Arial" w:hAnsi="Arial" w:cs="Arial"/>
          <w:b/>
          <w:bCs/>
          <w:sz w:val="28"/>
          <w:szCs w:val="28"/>
        </w:rPr>
        <w:t>JOSÉ BERTIN CHÁVEZ VARGAS</w:t>
      </w: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>“</w:t>
      </w:r>
      <w:r w:rsidR="00BF5929" w:rsidRPr="002F387A">
        <w:rPr>
          <w:rFonts w:ascii="Arial" w:hAnsi="Arial" w:cs="Arial"/>
          <w:sz w:val="28"/>
          <w:szCs w:val="28"/>
        </w:rPr>
        <w:t>Por eso digo va</w:t>
      </w:r>
      <w:r w:rsidR="00DA45B3" w:rsidRPr="002F387A">
        <w:rPr>
          <w:rFonts w:ascii="Arial" w:hAnsi="Arial" w:cs="Arial"/>
          <w:sz w:val="28"/>
          <w:szCs w:val="28"/>
        </w:rPr>
        <w:t xml:space="preserve"> a</w:t>
      </w:r>
      <w:r w:rsidR="00BF5929" w:rsidRPr="002F387A">
        <w:rPr>
          <w:rFonts w:ascii="Arial" w:hAnsi="Arial" w:cs="Arial"/>
          <w:sz w:val="28"/>
          <w:szCs w:val="28"/>
        </w:rPr>
        <w:t>umentar en base de</w:t>
      </w:r>
      <w:r w:rsidR="007E63EA">
        <w:rPr>
          <w:rFonts w:ascii="Arial" w:hAnsi="Arial" w:cs="Arial"/>
          <w:sz w:val="28"/>
          <w:szCs w:val="28"/>
        </w:rPr>
        <w:t>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7E63EA">
        <w:rPr>
          <w:rFonts w:ascii="Arial" w:hAnsi="Arial" w:cs="Arial"/>
          <w:sz w:val="28"/>
          <w:szCs w:val="28"/>
        </w:rPr>
        <w:t xml:space="preserve">100 </w:t>
      </w:r>
      <w:r w:rsidR="00BF5929" w:rsidRPr="002F387A">
        <w:rPr>
          <w:rFonts w:ascii="Arial" w:hAnsi="Arial" w:cs="Arial"/>
          <w:sz w:val="28"/>
          <w:szCs w:val="28"/>
        </w:rPr>
        <w:t>pesos a ellos,</w:t>
      </w:r>
      <w:r>
        <w:rPr>
          <w:rFonts w:ascii="Arial" w:hAnsi="Arial" w:cs="Arial"/>
          <w:sz w:val="28"/>
          <w:szCs w:val="28"/>
        </w:rPr>
        <w:t xml:space="preserve"> 200</w:t>
      </w:r>
      <w:r w:rsidR="003B56A4">
        <w:rPr>
          <w:rFonts w:ascii="Arial" w:hAnsi="Arial" w:cs="Arial"/>
          <w:sz w:val="28"/>
          <w:szCs w:val="28"/>
        </w:rPr>
        <w:t xml:space="preserve"> a lo mejor</w:t>
      </w:r>
      <w:r w:rsidR="00BF5929" w:rsidRPr="002F387A">
        <w:rPr>
          <w:rFonts w:ascii="Arial" w:hAnsi="Arial" w:cs="Arial"/>
          <w:sz w:val="28"/>
          <w:szCs w:val="28"/>
        </w:rPr>
        <w:t xml:space="preserve"> a ellos</w:t>
      </w:r>
      <w:r w:rsidR="003B56A4">
        <w:rPr>
          <w:rFonts w:ascii="Arial" w:hAnsi="Arial" w:cs="Arial"/>
          <w:sz w:val="28"/>
          <w:szCs w:val="28"/>
        </w:rPr>
        <w:t>”.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</w:p>
    <w:p w14:paraId="64230752" w14:textId="1CDB9035" w:rsidR="007E63EA" w:rsidRDefault="003B56A4" w:rsidP="00303296">
      <w:pPr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C.</w:t>
      </w:r>
      <w:r w:rsidRPr="00F36115">
        <w:rPr>
          <w:rFonts w:ascii="Arial" w:hAnsi="Arial" w:cs="Arial"/>
          <w:sz w:val="28"/>
          <w:szCs w:val="28"/>
        </w:rPr>
        <w:t xml:space="preserve"> </w:t>
      </w:r>
      <w:r w:rsidRPr="00F36115">
        <w:rPr>
          <w:rFonts w:ascii="Arial" w:hAnsi="Arial" w:cs="Arial"/>
          <w:b/>
          <w:bCs/>
          <w:sz w:val="28"/>
          <w:szCs w:val="28"/>
        </w:rPr>
        <w:t>LORENA GODÍNEZ MACÍAS</w:t>
      </w: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 xml:space="preserve">“Así es, </w:t>
      </w:r>
      <w:r w:rsidR="00BF5929" w:rsidRPr="002F387A">
        <w:rPr>
          <w:rFonts w:ascii="Arial" w:hAnsi="Arial" w:cs="Arial"/>
          <w:sz w:val="28"/>
          <w:szCs w:val="28"/>
        </w:rPr>
        <w:t>aproximadamente</w:t>
      </w:r>
      <w:r>
        <w:rPr>
          <w:rFonts w:ascii="Arial" w:hAnsi="Arial" w:cs="Arial"/>
          <w:sz w:val="28"/>
          <w:szCs w:val="28"/>
        </w:rPr>
        <w:t>”</w:t>
      </w:r>
      <w:r w:rsidR="00BF5929" w:rsidRPr="002F387A">
        <w:rPr>
          <w:rFonts w:ascii="Arial" w:hAnsi="Arial" w:cs="Arial"/>
          <w:sz w:val="28"/>
          <w:szCs w:val="28"/>
        </w:rPr>
        <w:t xml:space="preserve">. </w:t>
      </w:r>
    </w:p>
    <w:p w14:paraId="19618234" w14:textId="3D1A2B82" w:rsidR="007E63EA" w:rsidRDefault="007E63EA" w:rsidP="00303296">
      <w:pPr>
        <w:jc w:val="both"/>
        <w:rPr>
          <w:rFonts w:ascii="Arial" w:hAnsi="Arial" w:cs="Arial"/>
          <w:sz w:val="28"/>
          <w:szCs w:val="28"/>
        </w:rPr>
      </w:pPr>
      <w:r w:rsidRPr="007E63EA">
        <w:rPr>
          <w:rFonts w:ascii="Arial" w:eastAsia="Calibri" w:hAnsi="Arial" w:cs="Arial"/>
          <w:b/>
          <w:bCs/>
          <w:sz w:val="28"/>
          <w:szCs w:val="28"/>
        </w:rPr>
        <w:t xml:space="preserve">C. MIRIAM SALOME TORRES LARES. – </w:t>
      </w:r>
      <w:r w:rsidRPr="007E63EA">
        <w:rPr>
          <w:rFonts w:ascii="Arial" w:eastAsia="Calibri" w:hAnsi="Arial" w:cs="Arial"/>
          <w:sz w:val="28"/>
          <w:szCs w:val="28"/>
        </w:rPr>
        <w:t>“</w:t>
      </w:r>
      <w:r w:rsidR="00BF5929" w:rsidRPr="002F387A">
        <w:rPr>
          <w:rFonts w:ascii="Arial" w:hAnsi="Arial" w:cs="Arial"/>
          <w:sz w:val="28"/>
          <w:szCs w:val="28"/>
        </w:rPr>
        <w:t>A las</w:t>
      </w:r>
      <w:r>
        <w:rPr>
          <w:rFonts w:ascii="Arial" w:hAnsi="Arial" w:cs="Arial"/>
          <w:sz w:val="28"/>
          <w:szCs w:val="28"/>
        </w:rPr>
        <w:t xml:space="preserve"> 10:54</w:t>
      </w:r>
      <w:r w:rsidR="00BF5929" w:rsidRPr="002F387A">
        <w:rPr>
          <w:rFonts w:ascii="Arial" w:hAnsi="Arial" w:cs="Arial"/>
          <w:sz w:val="28"/>
          <w:szCs w:val="28"/>
        </w:rPr>
        <w:t xml:space="preserve"> se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integra la </w:t>
      </w:r>
      <w:r>
        <w:rPr>
          <w:rFonts w:ascii="Arial" w:hAnsi="Arial" w:cs="Arial"/>
          <w:sz w:val="28"/>
          <w:szCs w:val="28"/>
        </w:rPr>
        <w:t>L</w:t>
      </w:r>
      <w:r w:rsidR="00BF5929" w:rsidRPr="002F387A">
        <w:rPr>
          <w:rFonts w:ascii="Arial" w:hAnsi="Arial" w:cs="Arial"/>
          <w:sz w:val="28"/>
          <w:szCs w:val="28"/>
        </w:rPr>
        <w:t>icenciada</w:t>
      </w:r>
      <w:r>
        <w:rPr>
          <w:rFonts w:ascii="Arial" w:hAnsi="Arial" w:cs="Arial"/>
          <w:sz w:val="28"/>
          <w:szCs w:val="28"/>
        </w:rPr>
        <w:t xml:space="preserve"> Claudia Robles, Sindica Mun</w:t>
      </w:r>
      <w:r w:rsidR="002A3584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cipal, Bienvenida”.</w:t>
      </w:r>
    </w:p>
    <w:p w14:paraId="0FF36AED" w14:textId="77777777" w:rsidR="00E0497B" w:rsidRDefault="00421CA1" w:rsidP="00303296">
      <w:pPr>
        <w:jc w:val="both"/>
        <w:rPr>
          <w:rFonts w:ascii="Arial" w:hAnsi="Arial" w:cs="Arial"/>
          <w:sz w:val="28"/>
          <w:szCs w:val="28"/>
        </w:rPr>
      </w:pPr>
      <w:r w:rsidRPr="00421CA1">
        <w:rPr>
          <w:rFonts w:ascii="Arial" w:hAnsi="Arial" w:cs="Arial"/>
          <w:b/>
          <w:bCs/>
          <w:sz w:val="28"/>
          <w:szCs w:val="28"/>
        </w:rPr>
        <w:t xml:space="preserve">C. VICTORIA GARCÍA CONTRERAS. - </w:t>
      </w:r>
      <w:r w:rsidRPr="00421CA1">
        <w:rPr>
          <w:rFonts w:ascii="Arial" w:eastAsia="Times New Roman" w:hAnsi="Arial" w:cs="Arial"/>
          <w:sz w:val="28"/>
          <w:szCs w:val="28"/>
          <w:lang w:eastAsia="es-MX"/>
        </w:rPr>
        <w:t>“</w:t>
      </w:r>
      <w:r>
        <w:rPr>
          <w:rFonts w:ascii="Arial" w:hAnsi="Arial" w:cs="Arial"/>
          <w:sz w:val="28"/>
          <w:szCs w:val="28"/>
        </w:rPr>
        <w:t>C</w:t>
      </w:r>
      <w:r w:rsidR="00BF5929" w:rsidRPr="002F387A">
        <w:rPr>
          <w:rFonts w:ascii="Arial" w:hAnsi="Arial" w:cs="Arial"/>
          <w:sz w:val="28"/>
          <w:szCs w:val="28"/>
        </w:rPr>
        <w:t>on esta tabla lo que se quiere proyectar es que sea más entendible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se hace por pesos y no</w:t>
      </w:r>
      <w:r w:rsidR="00DA45B3" w:rsidRPr="002F387A">
        <w:rPr>
          <w:rFonts w:ascii="Arial" w:hAnsi="Arial" w:cs="Arial"/>
          <w:sz w:val="28"/>
          <w:szCs w:val="28"/>
        </w:rPr>
        <w:t xml:space="preserve"> por</w:t>
      </w:r>
      <w:r w:rsidR="00BF5929" w:rsidRPr="002F387A">
        <w:rPr>
          <w:rFonts w:ascii="Arial" w:hAnsi="Arial" w:cs="Arial"/>
          <w:sz w:val="28"/>
          <w:szCs w:val="28"/>
        </w:rPr>
        <w:t>centaje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en razón de que es muy variable el costo que tienen los diferentes terrenos, fincas. Entonces se pone a un intervalo</w:t>
      </w:r>
      <w:r w:rsidR="00DA45B3" w:rsidRPr="002F387A">
        <w:rPr>
          <w:rFonts w:ascii="Arial" w:hAnsi="Arial" w:cs="Arial"/>
          <w:sz w:val="28"/>
          <w:szCs w:val="28"/>
        </w:rPr>
        <w:t xml:space="preserve"> a</w:t>
      </w:r>
      <w:r w:rsidR="00BF5929" w:rsidRPr="002F387A">
        <w:rPr>
          <w:rFonts w:ascii="Arial" w:hAnsi="Arial" w:cs="Arial"/>
          <w:sz w:val="28"/>
          <w:szCs w:val="28"/>
        </w:rPr>
        <w:t xml:space="preserve"> manera de que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ustedes visualicen los incrementos que se pueden dar desde </w:t>
      </w:r>
      <w:r>
        <w:rPr>
          <w:rFonts w:ascii="Arial" w:hAnsi="Arial" w:cs="Arial"/>
          <w:sz w:val="28"/>
          <w:szCs w:val="28"/>
        </w:rPr>
        <w:t>50 p</w:t>
      </w:r>
      <w:r w:rsidR="00BF5929" w:rsidRPr="002F387A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>os</w:t>
      </w:r>
      <w:r w:rsidR="00BF5929" w:rsidRPr="002F387A">
        <w:rPr>
          <w:rFonts w:ascii="Arial" w:hAnsi="Arial" w:cs="Arial"/>
          <w:sz w:val="28"/>
          <w:szCs w:val="28"/>
        </w:rPr>
        <w:t xml:space="preserve"> a </w:t>
      </w:r>
      <w:r>
        <w:rPr>
          <w:rFonts w:ascii="Arial" w:hAnsi="Arial" w:cs="Arial"/>
          <w:sz w:val="28"/>
          <w:szCs w:val="28"/>
        </w:rPr>
        <w:t>100 p</w:t>
      </w:r>
      <w:r w:rsidR="00BF5929" w:rsidRPr="002F387A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>os</w:t>
      </w:r>
      <w:r w:rsidR="00BF5929" w:rsidRPr="002F387A">
        <w:rPr>
          <w:rFonts w:ascii="Arial" w:hAnsi="Arial" w:cs="Arial"/>
          <w:sz w:val="28"/>
          <w:szCs w:val="28"/>
        </w:rPr>
        <w:t xml:space="preserve"> dentro de ese rango tenemos un total de</w:t>
      </w:r>
      <w:r w:rsid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12,650 cuentas,</w:t>
      </w:r>
      <w:r w:rsidR="00BF5929" w:rsidRPr="002F387A">
        <w:rPr>
          <w:rFonts w:ascii="Arial" w:hAnsi="Arial" w:cs="Arial"/>
          <w:sz w:val="28"/>
          <w:szCs w:val="28"/>
        </w:rPr>
        <w:t xml:space="preserve"> lo</w:t>
      </w:r>
      <w:r w:rsidR="00DA45B3" w:rsidRPr="002F387A">
        <w:rPr>
          <w:rFonts w:ascii="Arial" w:hAnsi="Arial" w:cs="Arial"/>
          <w:sz w:val="28"/>
          <w:szCs w:val="28"/>
        </w:rPr>
        <w:t xml:space="preserve"> que</w:t>
      </w:r>
      <w:r w:rsidR="00BF5929" w:rsidRPr="002F387A">
        <w:rPr>
          <w:rFonts w:ascii="Arial" w:hAnsi="Arial" w:cs="Arial"/>
          <w:sz w:val="28"/>
          <w:szCs w:val="28"/>
        </w:rPr>
        <w:t>remos que ustedes visualicen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que la mayoría de los predios están ubicados justamente donde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el porcentaje mayor oscila dentro de los </w:t>
      </w:r>
      <w:r>
        <w:rPr>
          <w:rFonts w:ascii="Arial" w:hAnsi="Arial" w:cs="Arial"/>
          <w:sz w:val="28"/>
          <w:szCs w:val="28"/>
        </w:rPr>
        <w:t>0</w:t>
      </w:r>
      <w:r w:rsidR="00BF5929" w:rsidRPr="002F387A">
        <w:rPr>
          <w:rFonts w:ascii="Arial" w:hAnsi="Arial" w:cs="Arial"/>
          <w:sz w:val="28"/>
          <w:szCs w:val="28"/>
        </w:rPr>
        <w:t xml:space="preserve"> pesos a</w:t>
      </w:r>
      <w:r>
        <w:rPr>
          <w:rFonts w:ascii="Arial" w:hAnsi="Arial" w:cs="Arial"/>
          <w:sz w:val="28"/>
          <w:szCs w:val="28"/>
        </w:rPr>
        <w:t xml:space="preserve"> 500</w:t>
      </w:r>
      <w:r w:rsidR="00BF5929" w:rsidRPr="002F387A">
        <w:rPr>
          <w:rFonts w:ascii="Arial" w:hAnsi="Arial" w:cs="Arial"/>
          <w:sz w:val="28"/>
          <w:szCs w:val="28"/>
        </w:rPr>
        <w:t xml:space="preserve"> pesos, que son los primeros cinco niveles. </w:t>
      </w:r>
      <w:r>
        <w:rPr>
          <w:rFonts w:ascii="Arial" w:hAnsi="Arial" w:cs="Arial"/>
          <w:sz w:val="28"/>
          <w:szCs w:val="28"/>
        </w:rPr>
        <w:t xml:space="preserve">Los </w:t>
      </w:r>
      <w:r w:rsidR="00BF5929" w:rsidRPr="002F387A">
        <w:rPr>
          <w:rFonts w:ascii="Arial" w:hAnsi="Arial" w:cs="Arial"/>
          <w:sz w:val="28"/>
          <w:szCs w:val="28"/>
        </w:rPr>
        <w:t>que tienen un incremento mayor, son fincas que su plusvalía es mucho mayor y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también son de las que tenemos en menor cantidad. Entonces,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DA45B3" w:rsidRPr="002F387A">
        <w:rPr>
          <w:rFonts w:ascii="Arial" w:hAnsi="Arial" w:cs="Arial"/>
          <w:sz w:val="28"/>
          <w:szCs w:val="28"/>
        </w:rPr>
        <w:t>el</w:t>
      </w:r>
      <w:r w:rsidR="00BF5929" w:rsidRPr="002F387A">
        <w:rPr>
          <w:rFonts w:ascii="Arial" w:hAnsi="Arial" w:cs="Arial"/>
          <w:sz w:val="28"/>
          <w:szCs w:val="28"/>
        </w:rPr>
        <w:t xml:space="preserve"> mayor impacto que se tiene en el incremento es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lastRenderedPageBreak/>
        <w:t>justamente dentro de los primeros cinco niveles, que</w:t>
      </w:r>
      <w:r w:rsidR="00DA45B3" w:rsidRPr="002F387A">
        <w:rPr>
          <w:rFonts w:ascii="Arial" w:hAnsi="Arial" w:cs="Arial"/>
          <w:sz w:val="28"/>
          <w:szCs w:val="28"/>
        </w:rPr>
        <w:t xml:space="preserve"> es</w:t>
      </w:r>
      <w:r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donde tenemos básicamente todas nuestras fincas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que son digamos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de interés social,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que es lo que estamos buscando cuidar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que el impacto al ciudadano no sea mayor</w:t>
      </w:r>
      <w:r w:rsidR="00E0497B">
        <w:rPr>
          <w:rFonts w:ascii="Arial" w:hAnsi="Arial" w:cs="Arial"/>
          <w:sz w:val="28"/>
          <w:szCs w:val="28"/>
        </w:rPr>
        <w:t>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E0497B">
        <w:rPr>
          <w:rFonts w:ascii="Arial" w:hAnsi="Arial" w:cs="Arial"/>
          <w:sz w:val="28"/>
          <w:szCs w:val="28"/>
        </w:rPr>
        <w:t>p</w:t>
      </w:r>
      <w:r w:rsidR="00BF5929" w:rsidRPr="002F387A">
        <w:rPr>
          <w:rFonts w:ascii="Arial" w:hAnsi="Arial" w:cs="Arial"/>
          <w:sz w:val="28"/>
          <w:szCs w:val="28"/>
        </w:rPr>
        <w:t>or eso se hace el ejemplo en pesos para que se visualice un poco más claro</w:t>
      </w:r>
      <w:r w:rsidR="00E0497B">
        <w:rPr>
          <w:rFonts w:ascii="Arial" w:hAnsi="Arial" w:cs="Arial"/>
          <w:sz w:val="28"/>
          <w:szCs w:val="28"/>
        </w:rPr>
        <w:t>”.</w:t>
      </w:r>
    </w:p>
    <w:p w14:paraId="71B351C7" w14:textId="63421287" w:rsidR="00715196" w:rsidRDefault="00E0497B" w:rsidP="00715196">
      <w:pPr>
        <w:spacing w:after="0"/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C.</w:t>
      </w:r>
      <w:r w:rsidRPr="00F36115">
        <w:rPr>
          <w:rFonts w:ascii="Arial" w:hAnsi="Arial" w:cs="Arial"/>
          <w:sz w:val="28"/>
          <w:szCs w:val="28"/>
        </w:rPr>
        <w:t xml:space="preserve"> </w:t>
      </w:r>
      <w:r w:rsidRPr="00255F03">
        <w:rPr>
          <w:rFonts w:ascii="Arial" w:hAnsi="Arial" w:cs="Arial"/>
          <w:b/>
          <w:bCs/>
          <w:sz w:val="28"/>
          <w:szCs w:val="28"/>
        </w:rPr>
        <w:t>ÓSCAR OMAR RAMÍREZ RÍOS</w:t>
      </w: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>“</w:t>
      </w:r>
      <w:r w:rsidR="00BF5929" w:rsidRPr="002F387A">
        <w:rPr>
          <w:rFonts w:ascii="Arial" w:hAnsi="Arial" w:cs="Arial"/>
          <w:sz w:val="28"/>
          <w:szCs w:val="28"/>
        </w:rPr>
        <w:t>Bueno, aquí seguimos con lo que son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valores</w:t>
      </w:r>
      <w:r w:rsidR="00DA45B3" w:rsidRPr="002F387A">
        <w:rPr>
          <w:rFonts w:ascii="Arial" w:hAnsi="Arial" w:cs="Arial"/>
          <w:sz w:val="28"/>
          <w:szCs w:val="28"/>
        </w:rPr>
        <w:t xml:space="preserve"> de</w:t>
      </w:r>
      <w:r w:rsidR="00BF5929" w:rsidRPr="002F387A">
        <w:rPr>
          <w:rFonts w:ascii="Arial" w:hAnsi="Arial" w:cs="Arial"/>
          <w:sz w:val="28"/>
          <w:szCs w:val="28"/>
        </w:rPr>
        <w:t xml:space="preserve"> centros de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población, valor de zona</w:t>
      </w:r>
      <w:r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y valores en los parques industriales.</w:t>
      </w:r>
      <w:r w:rsid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V</w:t>
      </w:r>
      <w:r w:rsidR="00DA45B3" w:rsidRPr="002F387A">
        <w:rPr>
          <w:rFonts w:ascii="Arial" w:hAnsi="Arial" w:cs="Arial"/>
          <w:sz w:val="28"/>
          <w:szCs w:val="28"/>
        </w:rPr>
        <w:t>enimos</w:t>
      </w:r>
      <w:r w:rsidR="00BF5929" w:rsidRPr="002F387A">
        <w:rPr>
          <w:rFonts w:ascii="Arial" w:hAnsi="Arial" w:cs="Arial"/>
          <w:sz w:val="28"/>
          <w:szCs w:val="28"/>
        </w:rPr>
        <w:t xml:space="preserve"> dándole</w:t>
      </w:r>
      <w:r w:rsidR="00DA45B3" w:rsidRPr="002F387A">
        <w:rPr>
          <w:rFonts w:ascii="Arial" w:hAnsi="Arial" w:cs="Arial"/>
          <w:sz w:val="28"/>
          <w:szCs w:val="28"/>
        </w:rPr>
        <w:t xml:space="preserve"> un</w:t>
      </w:r>
      <w:r w:rsidR="00BF5929" w:rsidRPr="002F387A">
        <w:rPr>
          <w:rFonts w:ascii="Arial" w:hAnsi="Arial" w:cs="Arial"/>
          <w:sz w:val="28"/>
          <w:szCs w:val="28"/>
        </w:rPr>
        <w:t xml:space="preserve"> valor</w:t>
      </w:r>
      <w:r>
        <w:rPr>
          <w:rFonts w:ascii="Arial" w:hAnsi="Arial" w:cs="Arial"/>
          <w:sz w:val="28"/>
          <w:szCs w:val="28"/>
        </w:rPr>
        <w:t xml:space="preserve">, </w:t>
      </w:r>
      <w:r w:rsidR="00BF5929" w:rsidRPr="002F387A">
        <w:rPr>
          <w:rFonts w:ascii="Arial" w:hAnsi="Arial" w:cs="Arial"/>
          <w:sz w:val="28"/>
          <w:szCs w:val="28"/>
        </w:rPr>
        <w:t>desde el</w:t>
      </w:r>
      <w:r>
        <w:rPr>
          <w:rFonts w:ascii="Arial" w:hAnsi="Arial" w:cs="Arial"/>
          <w:sz w:val="28"/>
          <w:szCs w:val="28"/>
        </w:rPr>
        <w:t xml:space="preserve"> 2004 - 2005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se viene dando una propuesta</w:t>
      </w:r>
      <w:r w:rsidR="00DA45B3" w:rsidRPr="002F387A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10</w:t>
      </w:r>
      <w:r w:rsidR="00BF5929" w:rsidRPr="002F387A">
        <w:rPr>
          <w:rFonts w:ascii="Arial" w:hAnsi="Arial" w:cs="Arial"/>
          <w:sz w:val="28"/>
          <w:szCs w:val="28"/>
        </w:rPr>
        <w:t xml:space="preserve"> pesos. En el</w:t>
      </w:r>
      <w:r>
        <w:rPr>
          <w:rFonts w:ascii="Arial" w:hAnsi="Arial" w:cs="Arial"/>
          <w:sz w:val="28"/>
          <w:szCs w:val="28"/>
        </w:rPr>
        <w:t xml:space="preserve"> 2005</w:t>
      </w:r>
      <w:r w:rsidR="00BF5929" w:rsidRPr="002F387A">
        <w:rPr>
          <w:rFonts w:ascii="Arial" w:hAnsi="Arial" w:cs="Arial"/>
          <w:sz w:val="28"/>
          <w:szCs w:val="28"/>
        </w:rPr>
        <w:t xml:space="preserve"> Apast</w:t>
      </w:r>
      <w:r>
        <w:rPr>
          <w:rFonts w:ascii="Arial" w:hAnsi="Arial" w:cs="Arial"/>
          <w:sz w:val="28"/>
          <w:szCs w:val="28"/>
        </w:rPr>
        <w:t>e</w:t>
      </w:r>
      <w:r w:rsidR="00BF5929" w:rsidRPr="002F387A">
        <w:rPr>
          <w:rFonts w:ascii="Arial" w:hAnsi="Arial" w:cs="Arial"/>
          <w:sz w:val="28"/>
          <w:szCs w:val="28"/>
        </w:rPr>
        <w:t>pet</w:t>
      </w:r>
      <w:r>
        <w:rPr>
          <w:rFonts w:ascii="Arial" w:hAnsi="Arial" w:cs="Arial"/>
          <w:sz w:val="28"/>
          <w:szCs w:val="28"/>
        </w:rPr>
        <w:t>l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tenía un valor de</w:t>
      </w:r>
      <w:r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>
        <w:rPr>
          <w:rFonts w:ascii="Arial" w:hAnsi="Arial" w:cs="Arial"/>
          <w:sz w:val="28"/>
          <w:szCs w:val="28"/>
        </w:rPr>
        <w:t>280</w:t>
      </w:r>
      <w:r w:rsidR="002A3584">
        <w:rPr>
          <w:rFonts w:ascii="Arial" w:hAnsi="Arial" w:cs="Arial"/>
          <w:sz w:val="28"/>
          <w:szCs w:val="28"/>
        </w:rPr>
        <w:t>.00</w:t>
      </w:r>
      <w:r w:rsidR="00BF5929" w:rsidRPr="002F387A">
        <w:rPr>
          <w:rFonts w:ascii="Arial" w:hAnsi="Arial" w:cs="Arial"/>
          <w:sz w:val="28"/>
          <w:szCs w:val="28"/>
        </w:rPr>
        <w:t xml:space="preserve"> pes</w:t>
      </w:r>
      <w:r>
        <w:rPr>
          <w:rFonts w:ascii="Arial" w:hAnsi="Arial" w:cs="Arial"/>
          <w:sz w:val="28"/>
          <w:szCs w:val="28"/>
        </w:rPr>
        <w:t>os,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 w:rsidR="00BF5929" w:rsidRPr="002F387A">
        <w:rPr>
          <w:rFonts w:ascii="Arial" w:hAnsi="Arial" w:cs="Arial"/>
          <w:sz w:val="28"/>
          <w:szCs w:val="28"/>
        </w:rPr>
        <w:t xml:space="preserve"> este nada más se le da un valor</w:t>
      </w:r>
      <w:r w:rsidR="00DA45B3" w:rsidRPr="002F387A">
        <w:rPr>
          <w:rFonts w:ascii="Arial" w:hAnsi="Arial" w:cs="Arial"/>
          <w:sz w:val="28"/>
          <w:szCs w:val="28"/>
        </w:rPr>
        <w:t xml:space="preserve"> de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>
        <w:rPr>
          <w:rFonts w:ascii="Arial" w:hAnsi="Arial" w:cs="Arial"/>
          <w:sz w:val="28"/>
          <w:szCs w:val="28"/>
        </w:rPr>
        <w:t>10</w:t>
      </w:r>
      <w:r w:rsidR="002A3584">
        <w:rPr>
          <w:rFonts w:ascii="Arial" w:hAnsi="Arial" w:cs="Arial"/>
          <w:sz w:val="28"/>
          <w:szCs w:val="28"/>
        </w:rPr>
        <w:t>.00</w:t>
      </w:r>
      <w:r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pes</w:t>
      </w:r>
      <w:r>
        <w:rPr>
          <w:rFonts w:ascii="Arial" w:hAnsi="Arial" w:cs="Arial"/>
          <w:sz w:val="28"/>
          <w:szCs w:val="28"/>
        </w:rPr>
        <w:t>os</w:t>
      </w:r>
      <w:r w:rsidR="00BF5929" w:rsidRPr="002F387A">
        <w:rPr>
          <w:rFonts w:ascii="Arial" w:hAnsi="Arial" w:cs="Arial"/>
          <w:sz w:val="28"/>
          <w:szCs w:val="28"/>
        </w:rPr>
        <w:t xml:space="preserve"> más por la razón de que </w:t>
      </w:r>
      <w:r w:rsidR="00DA45B3" w:rsidRPr="002F387A">
        <w:rPr>
          <w:rFonts w:ascii="Arial" w:hAnsi="Arial" w:cs="Arial"/>
          <w:sz w:val="28"/>
          <w:szCs w:val="28"/>
        </w:rPr>
        <w:t>no</w:t>
      </w:r>
      <w:r w:rsidR="00BF5929" w:rsidRPr="002F387A">
        <w:rPr>
          <w:rFonts w:ascii="Arial" w:hAnsi="Arial" w:cs="Arial"/>
          <w:sz w:val="28"/>
          <w:szCs w:val="28"/>
        </w:rPr>
        <w:t xml:space="preserve"> hay tanta infraestructura como para dar un valor más, igual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por vialidades</w:t>
      </w:r>
      <w:r w:rsidR="00DA45B3" w:rsidRPr="002F387A">
        <w:rPr>
          <w:rFonts w:ascii="Arial" w:hAnsi="Arial" w:cs="Arial"/>
          <w:sz w:val="28"/>
          <w:szCs w:val="28"/>
        </w:rPr>
        <w:t xml:space="preserve"> o </w:t>
      </w:r>
      <w:r w:rsidR="00BF5929" w:rsidRPr="002F387A">
        <w:rPr>
          <w:rFonts w:ascii="Arial" w:hAnsi="Arial" w:cs="Arial"/>
          <w:sz w:val="28"/>
          <w:szCs w:val="28"/>
        </w:rPr>
        <w:t>maneras de movilidad también por este sentido</w:t>
      </w:r>
      <w:r w:rsidR="00DA45B3" w:rsidRPr="002F387A">
        <w:rPr>
          <w:rFonts w:ascii="Arial" w:hAnsi="Arial" w:cs="Arial"/>
          <w:sz w:val="28"/>
          <w:szCs w:val="28"/>
        </w:rPr>
        <w:t xml:space="preserve"> se</w:t>
      </w:r>
      <w:r w:rsidR="00BF5929" w:rsidRPr="002F387A">
        <w:rPr>
          <w:rFonts w:ascii="Arial" w:hAnsi="Arial" w:cs="Arial"/>
          <w:sz w:val="28"/>
          <w:szCs w:val="28"/>
        </w:rPr>
        <w:t xml:space="preserve"> optó</w:t>
      </w:r>
      <w:r w:rsidR="00DA45B3" w:rsidRPr="002F387A">
        <w:rPr>
          <w:rFonts w:ascii="Arial" w:hAnsi="Arial" w:cs="Arial"/>
          <w:sz w:val="28"/>
          <w:szCs w:val="28"/>
        </w:rPr>
        <w:t xml:space="preserve"> en</w:t>
      </w:r>
      <w:r w:rsidR="00BF5929" w:rsidRPr="002F387A">
        <w:rPr>
          <w:rFonts w:ascii="Arial" w:hAnsi="Arial" w:cs="Arial"/>
          <w:sz w:val="28"/>
          <w:szCs w:val="28"/>
        </w:rPr>
        <w:t xml:space="preserve"> dar ese valor.</w:t>
      </w:r>
      <w:r w:rsidR="002F387A">
        <w:rPr>
          <w:rFonts w:ascii="Arial" w:hAnsi="Arial" w:cs="Arial"/>
          <w:sz w:val="28"/>
          <w:szCs w:val="28"/>
        </w:rPr>
        <w:t xml:space="preserve">  </w:t>
      </w:r>
      <w:r w:rsidR="00BF5929" w:rsidRPr="002F387A">
        <w:rPr>
          <w:rFonts w:ascii="Arial" w:hAnsi="Arial" w:cs="Arial"/>
          <w:sz w:val="28"/>
          <w:szCs w:val="28"/>
        </w:rPr>
        <w:t>Lo que es Atequi</w:t>
      </w:r>
      <w:r w:rsidR="00B36974">
        <w:rPr>
          <w:rFonts w:ascii="Arial" w:hAnsi="Arial" w:cs="Arial"/>
          <w:sz w:val="28"/>
          <w:szCs w:val="28"/>
        </w:rPr>
        <w:t>z</w:t>
      </w:r>
      <w:r w:rsidR="00BF5929" w:rsidRPr="002F387A">
        <w:rPr>
          <w:rFonts w:ascii="Arial" w:hAnsi="Arial" w:cs="Arial"/>
          <w:sz w:val="28"/>
          <w:szCs w:val="28"/>
        </w:rPr>
        <w:t xml:space="preserve">ayán, los </w:t>
      </w:r>
      <w:r w:rsidR="00B36974">
        <w:rPr>
          <w:rFonts w:ascii="Arial" w:hAnsi="Arial" w:cs="Arial"/>
          <w:sz w:val="28"/>
          <w:szCs w:val="28"/>
        </w:rPr>
        <w:t>D</w:t>
      </w:r>
      <w:r w:rsidR="00BF5929" w:rsidRPr="002F387A">
        <w:rPr>
          <w:rFonts w:ascii="Arial" w:hAnsi="Arial" w:cs="Arial"/>
          <w:sz w:val="28"/>
          <w:szCs w:val="28"/>
        </w:rPr>
        <w:t xml:space="preserve">epósitos, el </w:t>
      </w:r>
      <w:r w:rsidR="00B36974">
        <w:rPr>
          <w:rFonts w:ascii="Arial" w:hAnsi="Arial" w:cs="Arial"/>
          <w:sz w:val="28"/>
          <w:szCs w:val="28"/>
        </w:rPr>
        <w:t>F</w:t>
      </w:r>
      <w:r w:rsidR="00BF5929" w:rsidRPr="002F387A">
        <w:rPr>
          <w:rFonts w:ascii="Arial" w:hAnsi="Arial" w:cs="Arial"/>
          <w:sz w:val="28"/>
          <w:szCs w:val="28"/>
        </w:rPr>
        <w:t>resnito</w:t>
      </w:r>
      <w:r w:rsidR="00B36974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a todos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son más</w:t>
      </w:r>
      <w:r w:rsidR="00715196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10</w:t>
      </w:r>
      <w:r w:rsidR="002A3584">
        <w:rPr>
          <w:rFonts w:ascii="Arial" w:hAnsi="Arial" w:cs="Arial"/>
          <w:sz w:val="28"/>
          <w:szCs w:val="28"/>
        </w:rPr>
        <w:t>.00</w:t>
      </w:r>
      <w:r w:rsidR="00BF5929" w:rsidRPr="002F387A">
        <w:rPr>
          <w:rFonts w:ascii="Arial" w:hAnsi="Arial" w:cs="Arial"/>
          <w:sz w:val="28"/>
          <w:szCs w:val="28"/>
        </w:rPr>
        <w:t xml:space="preserve"> pesos y en Atequi</w:t>
      </w:r>
      <w:r w:rsidR="00B36974">
        <w:rPr>
          <w:rFonts w:ascii="Arial" w:hAnsi="Arial" w:cs="Arial"/>
          <w:sz w:val="28"/>
          <w:szCs w:val="28"/>
        </w:rPr>
        <w:t>z</w:t>
      </w:r>
      <w:r w:rsidR="00BF5929" w:rsidRPr="002F387A">
        <w:rPr>
          <w:rFonts w:ascii="Arial" w:hAnsi="Arial" w:cs="Arial"/>
          <w:sz w:val="28"/>
          <w:szCs w:val="28"/>
        </w:rPr>
        <w:t xml:space="preserve">ayán el </w:t>
      </w:r>
      <w:r w:rsidR="00715196">
        <w:rPr>
          <w:rFonts w:ascii="Arial" w:hAnsi="Arial" w:cs="Arial"/>
          <w:sz w:val="28"/>
          <w:szCs w:val="28"/>
        </w:rPr>
        <w:t xml:space="preserve">2025 </w:t>
      </w:r>
      <w:r w:rsidR="00BF5929" w:rsidRPr="002F387A">
        <w:rPr>
          <w:rFonts w:ascii="Arial" w:hAnsi="Arial" w:cs="Arial"/>
          <w:sz w:val="28"/>
          <w:szCs w:val="28"/>
        </w:rPr>
        <w:t xml:space="preserve">fue de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310</w:t>
      </w:r>
      <w:r w:rsidR="002A3584">
        <w:rPr>
          <w:rFonts w:ascii="Arial" w:hAnsi="Arial" w:cs="Arial"/>
          <w:sz w:val="28"/>
          <w:szCs w:val="28"/>
        </w:rPr>
        <w:t>.00</w:t>
      </w:r>
      <w:r w:rsidR="00715196">
        <w:rPr>
          <w:rFonts w:ascii="Arial" w:hAnsi="Arial" w:cs="Arial"/>
          <w:sz w:val="28"/>
          <w:szCs w:val="28"/>
        </w:rPr>
        <w:t xml:space="preserve"> p</w:t>
      </w:r>
      <w:r w:rsidR="00BF5929" w:rsidRPr="002F387A">
        <w:rPr>
          <w:rFonts w:ascii="Arial" w:hAnsi="Arial" w:cs="Arial"/>
          <w:sz w:val="28"/>
          <w:szCs w:val="28"/>
        </w:rPr>
        <w:t>es</w:t>
      </w:r>
      <w:r w:rsidR="00715196">
        <w:rPr>
          <w:rFonts w:ascii="Arial" w:hAnsi="Arial" w:cs="Arial"/>
          <w:sz w:val="28"/>
          <w:szCs w:val="28"/>
        </w:rPr>
        <w:t>os,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715196">
        <w:rPr>
          <w:rFonts w:ascii="Arial" w:hAnsi="Arial" w:cs="Arial"/>
          <w:sz w:val="28"/>
          <w:szCs w:val="28"/>
        </w:rPr>
        <w:t>l</w:t>
      </w:r>
      <w:r w:rsidR="00BF5929" w:rsidRPr="002F387A">
        <w:rPr>
          <w:rFonts w:ascii="Arial" w:hAnsi="Arial" w:cs="Arial"/>
          <w:sz w:val="28"/>
          <w:szCs w:val="28"/>
        </w:rPr>
        <w:t>a propuesta para el</w:t>
      </w:r>
      <w:r w:rsidR="00715196">
        <w:rPr>
          <w:rFonts w:ascii="Arial" w:hAnsi="Arial" w:cs="Arial"/>
          <w:sz w:val="28"/>
          <w:szCs w:val="28"/>
        </w:rPr>
        <w:t xml:space="preserve"> 26</w:t>
      </w:r>
      <w:r w:rsidR="00BF5929" w:rsidRPr="002F387A">
        <w:rPr>
          <w:rFonts w:ascii="Arial" w:hAnsi="Arial" w:cs="Arial"/>
          <w:sz w:val="28"/>
          <w:szCs w:val="28"/>
        </w:rPr>
        <w:t xml:space="preserve"> es de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320</w:t>
      </w:r>
      <w:r w:rsidR="002A3584">
        <w:rPr>
          <w:rFonts w:ascii="Arial" w:hAnsi="Arial" w:cs="Arial"/>
          <w:sz w:val="28"/>
          <w:szCs w:val="28"/>
        </w:rPr>
        <w:t>.00</w:t>
      </w:r>
      <w:r w:rsidR="00715196">
        <w:rPr>
          <w:rFonts w:ascii="Arial" w:hAnsi="Arial" w:cs="Arial"/>
          <w:sz w:val="28"/>
          <w:szCs w:val="28"/>
        </w:rPr>
        <w:t xml:space="preserve"> l</w:t>
      </w:r>
      <w:r w:rsidR="00BF5929" w:rsidRPr="002F387A">
        <w:rPr>
          <w:rFonts w:ascii="Arial" w:hAnsi="Arial" w:cs="Arial"/>
          <w:sz w:val="28"/>
          <w:szCs w:val="28"/>
        </w:rPr>
        <w:t xml:space="preserve">os </w:t>
      </w:r>
      <w:r w:rsidR="00715196">
        <w:rPr>
          <w:rFonts w:ascii="Arial" w:hAnsi="Arial" w:cs="Arial"/>
          <w:sz w:val="28"/>
          <w:szCs w:val="28"/>
        </w:rPr>
        <w:t>D</w:t>
      </w:r>
      <w:r w:rsidR="00BF5929" w:rsidRPr="002F387A">
        <w:rPr>
          <w:rFonts w:ascii="Arial" w:hAnsi="Arial" w:cs="Arial"/>
          <w:sz w:val="28"/>
          <w:szCs w:val="28"/>
        </w:rPr>
        <w:t xml:space="preserve">epósitos era de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290</w:t>
      </w:r>
      <w:r w:rsidR="002A3584">
        <w:rPr>
          <w:rFonts w:ascii="Arial" w:hAnsi="Arial" w:cs="Arial"/>
          <w:sz w:val="28"/>
          <w:szCs w:val="28"/>
        </w:rPr>
        <w:t>.00</w:t>
      </w:r>
      <w:r w:rsidR="00715196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más</w:t>
      </w:r>
      <w:r w:rsidR="00715196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10</w:t>
      </w:r>
      <w:r w:rsidR="002A3584">
        <w:rPr>
          <w:rFonts w:ascii="Arial" w:hAnsi="Arial" w:cs="Arial"/>
          <w:sz w:val="28"/>
          <w:szCs w:val="28"/>
        </w:rPr>
        <w:t>.00</w:t>
      </w:r>
      <w:r w:rsidR="00BF5929" w:rsidRPr="002F387A">
        <w:rPr>
          <w:rFonts w:ascii="Arial" w:hAnsi="Arial" w:cs="Arial"/>
          <w:sz w:val="28"/>
          <w:szCs w:val="28"/>
        </w:rPr>
        <w:t xml:space="preserve"> pesos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es de</w:t>
      </w:r>
      <w:r w:rsidR="00715196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300</w:t>
      </w:r>
      <w:r w:rsidR="002A3584">
        <w:rPr>
          <w:rFonts w:ascii="Arial" w:hAnsi="Arial" w:cs="Arial"/>
          <w:sz w:val="28"/>
          <w:szCs w:val="28"/>
        </w:rPr>
        <w:t>.00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B36974">
        <w:rPr>
          <w:rFonts w:ascii="Arial" w:hAnsi="Arial" w:cs="Arial"/>
          <w:sz w:val="28"/>
          <w:szCs w:val="28"/>
        </w:rPr>
        <w:t>F</w:t>
      </w:r>
      <w:r w:rsidR="00BF5929" w:rsidRPr="002F387A">
        <w:rPr>
          <w:rFonts w:ascii="Arial" w:hAnsi="Arial" w:cs="Arial"/>
          <w:sz w:val="28"/>
          <w:szCs w:val="28"/>
        </w:rPr>
        <w:t>resnito son</w:t>
      </w:r>
      <w:r w:rsidR="00715196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560</w:t>
      </w:r>
      <w:r w:rsidR="002A3584">
        <w:rPr>
          <w:rFonts w:ascii="Arial" w:hAnsi="Arial" w:cs="Arial"/>
          <w:sz w:val="28"/>
          <w:szCs w:val="28"/>
        </w:rPr>
        <w:t>.00</w:t>
      </w:r>
      <w:r w:rsidR="00BF5929" w:rsidRPr="002F387A">
        <w:rPr>
          <w:rFonts w:ascii="Arial" w:hAnsi="Arial" w:cs="Arial"/>
          <w:sz w:val="28"/>
          <w:szCs w:val="28"/>
        </w:rPr>
        <w:t xml:space="preserve"> pesos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la propuesta</w:t>
      </w:r>
      <w:r w:rsidR="00715196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El pico de águila son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290</w:t>
      </w:r>
      <w:r w:rsidR="002A3584">
        <w:rPr>
          <w:rFonts w:ascii="Arial" w:hAnsi="Arial" w:cs="Arial"/>
          <w:sz w:val="28"/>
          <w:szCs w:val="28"/>
        </w:rPr>
        <w:t>.00</w:t>
      </w:r>
      <w:r w:rsidR="00715196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pesos la propuesta</w:t>
      </w:r>
      <w:r w:rsidR="00715196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715196">
        <w:rPr>
          <w:rFonts w:ascii="Arial" w:hAnsi="Arial" w:cs="Arial"/>
          <w:sz w:val="28"/>
          <w:szCs w:val="28"/>
        </w:rPr>
        <w:t>e</w:t>
      </w:r>
      <w:r w:rsidR="00BF5929" w:rsidRPr="002F387A">
        <w:rPr>
          <w:rFonts w:ascii="Arial" w:hAnsi="Arial" w:cs="Arial"/>
          <w:sz w:val="28"/>
          <w:szCs w:val="28"/>
        </w:rPr>
        <w:t xml:space="preserve">n la </w:t>
      </w:r>
      <w:r w:rsidR="00B36974">
        <w:rPr>
          <w:rFonts w:ascii="Arial" w:hAnsi="Arial" w:cs="Arial"/>
          <w:sz w:val="28"/>
          <w:szCs w:val="28"/>
        </w:rPr>
        <w:t>F</w:t>
      </w:r>
      <w:r w:rsidR="00BF5929" w:rsidRPr="002F387A">
        <w:rPr>
          <w:rFonts w:ascii="Arial" w:hAnsi="Arial" w:cs="Arial"/>
          <w:sz w:val="28"/>
          <w:szCs w:val="28"/>
        </w:rPr>
        <w:t>ortuna son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330</w:t>
      </w:r>
      <w:r w:rsidR="002A3584">
        <w:rPr>
          <w:rFonts w:ascii="Arial" w:hAnsi="Arial" w:cs="Arial"/>
          <w:sz w:val="28"/>
          <w:szCs w:val="28"/>
        </w:rPr>
        <w:t>.00</w:t>
      </w:r>
      <w:r w:rsidR="00BF5929" w:rsidRPr="002F387A">
        <w:rPr>
          <w:rFonts w:ascii="Arial" w:hAnsi="Arial" w:cs="Arial"/>
          <w:sz w:val="28"/>
          <w:szCs w:val="28"/>
        </w:rPr>
        <w:t>, los mazos son</w:t>
      </w:r>
      <w:r w:rsidR="00715196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290</w:t>
      </w:r>
      <w:r w:rsidR="002A3584">
        <w:rPr>
          <w:rFonts w:ascii="Arial" w:hAnsi="Arial" w:cs="Arial"/>
          <w:sz w:val="28"/>
          <w:szCs w:val="28"/>
        </w:rPr>
        <w:t>.00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715196">
        <w:rPr>
          <w:rFonts w:ascii="Arial" w:hAnsi="Arial" w:cs="Arial"/>
          <w:sz w:val="28"/>
          <w:szCs w:val="28"/>
        </w:rPr>
        <w:t>p</w:t>
      </w:r>
      <w:r w:rsidR="00BF5929" w:rsidRPr="002F387A">
        <w:rPr>
          <w:rFonts w:ascii="Arial" w:hAnsi="Arial" w:cs="Arial"/>
          <w:sz w:val="28"/>
          <w:szCs w:val="28"/>
        </w:rPr>
        <w:t>e</w:t>
      </w:r>
      <w:r w:rsidR="00715196">
        <w:rPr>
          <w:rFonts w:ascii="Arial" w:hAnsi="Arial" w:cs="Arial"/>
          <w:sz w:val="28"/>
          <w:szCs w:val="28"/>
        </w:rPr>
        <w:t>so</w:t>
      </w:r>
      <w:r w:rsidR="00BF5929" w:rsidRPr="002F387A">
        <w:rPr>
          <w:rFonts w:ascii="Arial" w:hAnsi="Arial" w:cs="Arial"/>
          <w:sz w:val="28"/>
          <w:szCs w:val="28"/>
        </w:rPr>
        <w:t>s</w:t>
      </w:r>
      <w:r w:rsidR="00715196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715196">
        <w:rPr>
          <w:rFonts w:ascii="Arial" w:hAnsi="Arial" w:cs="Arial"/>
          <w:sz w:val="28"/>
          <w:szCs w:val="28"/>
        </w:rPr>
        <w:t>e</w:t>
      </w:r>
      <w:r w:rsidR="00BF5929" w:rsidRPr="002F387A">
        <w:rPr>
          <w:rFonts w:ascii="Arial" w:hAnsi="Arial" w:cs="Arial"/>
          <w:sz w:val="28"/>
          <w:szCs w:val="28"/>
        </w:rPr>
        <w:t>n los parques industriales tanto el San José como el</w:t>
      </w:r>
      <w:r w:rsidR="002F387A">
        <w:rPr>
          <w:rFonts w:ascii="Arial" w:hAnsi="Arial" w:cs="Arial"/>
          <w:sz w:val="28"/>
          <w:szCs w:val="28"/>
        </w:rPr>
        <w:t xml:space="preserve">  </w:t>
      </w:r>
      <w:r w:rsidR="00715196">
        <w:rPr>
          <w:rFonts w:ascii="Arial" w:hAnsi="Arial" w:cs="Arial"/>
          <w:sz w:val="28"/>
          <w:szCs w:val="28"/>
        </w:rPr>
        <w:t>2000</w:t>
      </w:r>
      <w:r w:rsidR="00BF5929" w:rsidRPr="002F387A">
        <w:rPr>
          <w:rFonts w:ascii="Arial" w:hAnsi="Arial" w:cs="Arial"/>
          <w:sz w:val="28"/>
          <w:szCs w:val="28"/>
        </w:rPr>
        <w:t xml:space="preserve"> son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370</w:t>
      </w:r>
      <w:r w:rsidR="002A3584">
        <w:rPr>
          <w:rFonts w:ascii="Arial" w:hAnsi="Arial" w:cs="Arial"/>
          <w:sz w:val="28"/>
          <w:szCs w:val="28"/>
        </w:rPr>
        <w:t>.00</w:t>
      </w:r>
      <w:r w:rsidR="00715196">
        <w:rPr>
          <w:rFonts w:ascii="Arial" w:hAnsi="Arial" w:cs="Arial"/>
          <w:sz w:val="28"/>
          <w:szCs w:val="28"/>
        </w:rPr>
        <w:t xml:space="preserve"> p</w:t>
      </w:r>
      <w:r w:rsidR="00BF5929" w:rsidRPr="002F387A">
        <w:rPr>
          <w:rFonts w:ascii="Arial" w:hAnsi="Arial" w:cs="Arial"/>
          <w:sz w:val="28"/>
          <w:szCs w:val="28"/>
        </w:rPr>
        <w:t>e</w:t>
      </w:r>
      <w:r w:rsidR="00715196">
        <w:rPr>
          <w:rFonts w:ascii="Arial" w:hAnsi="Arial" w:cs="Arial"/>
          <w:sz w:val="28"/>
          <w:szCs w:val="28"/>
        </w:rPr>
        <w:t>so</w:t>
      </w:r>
      <w:r w:rsidR="00BF5929" w:rsidRPr="002F387A">
        <w:rPr>
          <w:rFonts w:ascii="Arial" w:hAnsi="Arial" w:cs="Arial"/>
          <w:sz w:val="28"/>
          <w:szCs w:val="28"/>
        </w:rPr>
        <w:t>s</w:t>
      </w:r>
      <w:r w:rsidR="00715196">
        <w:rPr>
          <w:rFonts w:ascii="Arial" w:hAnsi="Arial" w:cs="Arial"/>
          <w:sz w:val="28"/>
          <w:szCs w:val="28"/>
        </w:rPr>
        <w:t>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715196">
        <w:rPr>
          <w:rFonts w:ascii="Arial" w:hAnsi="Arial" w:cs="Arial"/>
          <w:sz w:val="28"/>
          <w:szCs w:val="28"/>
        </w:rPr>
        <w:t>y</w:t>
      </w:r>
      <w:r w:rsidR="00BF5929" w:rsidRPr="002F387A">
        <w:rPr>
          <w:rFonts w:ascii="Arial" w:hAnsi="Arial" w:cs="Arial"/>
          <w:sz w:val="28"/>
          <w:szCs w:val="28"/>
        </w:rPr>
        <w:t xml:space="preserve"> las zona la uno es</w:t>
      </w:r>
      <w:r w:rsidR="00715196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330</w:t>
      </w:r>
      <w:r w:rsidR="002A3584">
        <w:rPr>
          <w:rFonts w:ascii="Arial" w:hAnsi="Arial" w:cs="Arial"/>
          <w:sz w:val="28"/>
          <w:szCs w:val="28"/>
        </w:rPr>
        <w:t>.00</w:t>
      </w:r>
      <w:r w:rsidR="00BF5929" w:rsidRPr="002F387A">
        <w:rPr>
          <w:rFonts w:ascii="Arial" w:hAnsi="Arial" w:cs="Arial"/>
          <w:sz w:val="28"/>
          <w:szCs w:val="28"/>
        </w:rPr>
        <w:t xml:space="preserve"> y la </w:t>
      </w:r>
      <w:r w:rsidR="00715196">
        <w:rPr>
          <w:rFonts w:ascii="Arial" w:hAnsi="Arial" w:cs="Arial"/>
          <w:sz w:val="28"/>
          <w:szCs w:val="28"/>
        </w:rPr>
        <w:t xml:space="preserve">zona 2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370</w:t>
      </w:r>
      <w:r w:rsidR="002A3584">
        <w:rPr>
          <w:rFonts w:ascii="Arial" w:hAnsi="Arial" w:cs="Arial"/>
          <w:sz w:val="28"/>
          <w:szCs w:val="28"/>
        </w:rPr>
        <w:t>.00</w:t>
      </w:r>
      <w:r w:rsidR="00715196">
        <w:rPr>
          <w:rFonts w:ascii="Arial" w:hAnsi="Arial" w:cs="Arial"/>
          <w:sz w:val="28"/>
          <w:szCs w:val="28"/>
        </w:rPr>
        <w:t>, e</w:t>
      </w:r>
      <w:r w:rsidR="00BF5929" w:rsidRPr="002F387A">
        <w:rPr>
          <w:rFonts w:ascii="Arial" w:hAnsi="Arial" w:cs="Arial"/>
          <w:sz w:val="28"/>
          <w:szCs w:val="28"/>
        </w:rPr>
        <w:t>stas zonas son las que se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encuentran en lugares que no se considera una urbanización como tal y está en una forma de poder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trasladarse entre lo rústico y lo urbano, que no se cuenta con una vialidad o no hay servicios, pero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sí le estamos dando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un valor correspondiente,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todos estos pues se les da </w:t>
      </w:r>
      <w:r w:rsidR="002A3584">
        <w:rPr>
          <w:rFonts w:ascii="Arial" w:hAnsi="Arial" w:cs="Arial"/>
          <w:sz w:val="28"/>
          <w:szCs w:val="28"/>
        </w:rPr>
        <w:t>$</w:t>
      </w:r>
      <w:r w:rsidR="00715196">
        <w:rPr>
          <w:rFonts w:ascii="Arial" w:hAnsi="Arial" w:cs="Arial"/>
          <w:sz w:val="28"/>
          <w:szCs w:val="28"/>
        </w:rPr>
        <w:t>10</w:t>
      </w:r>
      <w:r w:rsidR="002A3584">
        <w:rPr>
          <w:rFonts w:ascii="Arial" w:hAnsi="Arial" w:cs="Arial"/>
          <w:sz w:val="28"/>
          <w:szCs w:val="28"/>
        </w:rPr>
        <w:t>.00</w:t>
      </w:r>
      <w:r w:rsidR="00715196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pesos más para tener esta propuesta.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</w:p>
    <w:p w14:paraId="035DB564" w14:textId="77777777" w:rsidR="002A3584" w:rsidRDefault="002A3584" w:rsidP="0071519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FC3771C" w14:textId="77777777" w:rsidR="00697C71" w:rsidRDefault="00697C71" w:rsidP="0071519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BF5929" w:rsidRPr="002F387A">
        <w:rPr>
          <w:rFonts w:ascii="Arial" w:hAnsi="Arial" w:cs="Arial"/>
          <w:sz w:val="28"/>
          <w:szCs w:val="28"/>
        </w:rPr>
        <w:t>quí es un poquito</w:t>
      </w:r>
      <w:r w:rsidR="00DA45B3" w:rsidRPr="002F387A">
        <w:rPr>
          <w:rFonts w:ascii="Arial" w:hAnsi="Arial" w:cs="Arial"/>
          <w:sz w:val="28"/>
          <w:szCs w:val="28"/>
        </w:rPr>
        <w:t xml:space="preserve"> más</w:t>
      </w:r>
      <w:r w:rsidR="00BF5929" w:rsidRPr="002F387A">
        <w:rPr>
          <w:rFonts w:ascii="Arial" w:hAnsi="Arial" w:cs="Arial"/>
          <w:sz w:val="28"/>
          <w:szCs w:val="28"/>
        </w:rPr>
        <w:t xml:space="preserve"> de análisis en la cuestión</w:t>
      </w:r>
      <w:r w:rsidR="00DA45B3" w:rsidRPr="002F387A">
        <w:rPr>
          <w:rFonts w:ascii="Arial" w:hAnsi="Arial" w:cs="Arial"/>
          <w:sz w:val="28"/>
          <w:szCs w:val="28"/>
        </w:rPr>
        <w:t xml:space="preserve"> de</w:t>
      </w:r>
      <w:r w:rsidR="00BF5929" w:rsidRPr="002F387A">
        <w:rPr>
          <w:rFonts w:ascii="Arial" w:hAnsi="Arial" w:cs="Arial"/>
          <w:sz w:val="28"/>
          <w:szCs w:val="28"/>
        </w:rPr>
        <w:t xml:space="preserve"> los predios rústicos. En estas zonas depende mucho de dónde se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encuentre ubicado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DA45B3" w:rsidRPr="002F387A">
        <w:rPr>
          <w:rFonts w:ascii="Arial" w:hAnsi="Arial" w:cs="Arial"/>
          <w:sz w:val="28"/>
          <w:szCs w:val="28"/>
        </w:rPr>
        <w:t>el</w:t>
      </w:r>
      <w:r w:rsidR="00BF5929" w:rsidRPr="002F387A">
        <w:rPr>
          <w:rFonts w:ascii="Arial" w:hAnsi="Arial" w:cs="Arial"/>
          <w:sz w:val="28"/>
          <w:szCs w:val="28"/>
        </w:rPr>
        <w:t xml:space="preserve"> predio rústico o la zona para poder darles valores. Tenemos</w:t>
      </w:r>
      <w:r w:rsidR="00DA45B3" w:rsidRPr="002F387A">
        <w:rPr>
          <w:rFonts w:ascii="Arial" w:hAnsi="Arial" w:cs="Arial"/>
          <w:sz w:val="28"/>
          <w:szCs w:val="28"/>
        </w:rPr>
        <w:t xml:space="preserve"> en</w:t>
      </w:r>
      <w:r w:rsidR="00BF5929" w:rsidRPr="002F387A">
        <w:rPr>
          <w:rFonts w:ascii="Arial" w:hAnsi="Arial" w:cs="Arial"/>
          <w:sz w:val="28"/>
          <w:szCs w:val="28"/>
        </w:rPr>
        <w:t xml:space="preserve"> Zapotlán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tres zonas</w:t>
      </w:r>
      <w:r>
        <w:rPr>
          <w:rFonts w:ascii="Arial" w:hAnsi="Arial" w:cs="Arial"/>
          <w:sz w:val="28"/>
          <w:szCs w:val="28"/>
        </w:rPr>
        <w:t>;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</w:t>
      </w:r>
      <w:r w:rsidR="00BF5929" w:rsidRPr="002F387A">
        <w:rPr>
          <w:rFonts w:ascii="Arial" w:hAnsi="Arial" w:cs="Arial"/>
          <w:sz w:val="28"/>
          <w:szCs w:val="28"/>
        </w:rPr>
        <w:t>quí las estamos identificando con un color verde, rojo y azul</w:t>
      </w:r>
      <w:r>
        <w:rPr>
          <w:rFonts w:ascii="Arial" w:hAnsi="Arial" w:cs="Arial"/>
          <w:sz w:val="28"/>
          <w:szCs w:val="28"/>
        </w:rPr>
        <w:t xml:space="preserve">, </w:t>
      </w:r>
      <w:r w:rsidR="00BF5929" w:rsidRPr="002F387A">
        <w:rPr>
          <w:rFonts w:ascii="Arial" w:hAnsi="Arial" w:cs="Arial"/>
          <w:sz w:val="28"/>
          <w:szCs w:val="28"/>
        </w:rPr>
        <w:t>la zona verde es zona uno, la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zona roja es zona dos y la azul es zona tres. Esto depende de qué tan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alejado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vaya estando del centro de población y por ende se le va dando un valor diferente a cada zona. Entre más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alejado sea, menor será el valor que se le dará al tipo del uso potencial que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tenga el predio. </w:t>
      </w:r>
    </w:p>
    <w:p w14:paraId="5BC025C4" w14:textId="1FE7B22A" w:rsidR="00435F3F" w:rsidRDefault="00697C71" w:rsidP="00DF00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</w:t>
      </w:r>
      <w:r w:rsidR="00BF5929" w:rsidRPr="002F387A">
        <w:rPr>
          <w:rFonts w:ascii="Arial" w:hAnsi="Arial" w:cs="Arial"/>
          <w:sz w:val="28"/>
          <w:szCs w:val="28"/>
        </w:rPr>
        <w:t>n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estas zonas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tenemos diferentes usos</w:t>
      </w:r>
      <w:r>
        <w:rPr>
          <w:rFonts w:ascii="Arial" w:hAnsi="Arial" w:cs="Arial"/>
          <w:sz w:val="28"/>
          <w:szCs w:val="28"/>
        </w:rPr>
        <w:t>;</w:t>
      </w:r>
      <w:r w:rsidR="00BF5929" w:rsidRPr="002F387A">
        <w:rPr>
          <w:rFonts w:ascii="Arial" w:hAnsi="Arial" w:cs="Arial"/>
          <w:sz w:val="28"/>
          <w:szCs w:val="28"/>
        </w:rPr>
        <w:t xml:space="preserve"> que son el agrícola de riego,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que es un sistema tecnificado donde hay un pozo, donde se lleva infraestructura para que el predio pueda tener agua y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por lo tanto pues haya una producción mayor. Después se considera como agrícola de temporal de primera y de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segunda. En lo siguiente es agostadero de primera y de segunda igualmente. Y por último son</w:t>
      </w:r>
      <w:r>
        <w:rPr>
          <w:rFonts w:ascii="Arial" w:hAnsi="Arial" w:cs="Arial"/>
          <w:sz w:val="28"/>
          <w:szCs w:val="28"/>
        </w:rPr>
        <w:t xml:space="preserve"> los </w:t>
      </w:r>
      <w:r w:rsidR="00BF5929" w:rsidRPr="002F387A">
        <w:rPr>
          <w:rFonts w:ascii="Arial" w:hAnsi="Arial" w:cs="Arial"/>
          <w:sz w:val="28"/>
          <w:szCs w:val="28"/>
        </w:rPr>
        <w:t>cerriles.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 w:rsidR="00BF5929" w:rsidRPr="002F387A">
        <w:rPr>
          <w:rFonts w:ascii="Arial" w:hAnsi="Arial" w:cs="Arial"/>
          <w:sz w:val="28"/>
          <w:szCs w:val="28"/>
        </w:rPr>
        <w:t>ependiendo de estas características es como se les da los valores a los predios rústicos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DF002F">
        <w:rPr>
          <w:rFonts w:ascii="Arial" w:hAnsi="Arial" w:cs="Arial"/>
          <w:sz w:val="28"/>
          <w:szCs w:val="28"/>
        </w:rPr>
        <w:t xml:space="preserve">en el 2000 el </w:t>
      </w:r>
      <w:r w:rsidR="00BF5929" w:rsidRPr="002F387A">
        <w:rPr>
          <w:rFonts w:ascii="Arial" w:hAnsi="Arial" w:cs="Arial"/>
          <w:sz w:val="28"/>
          <w:szCs w:val="28"/>
        </w:rPr>
        <w:t xml:space="preserve">ajuste que se hizo para cada uno de estos usos se le está dando un </w:t>
      </w:r>
      <w:r w:rsidR="00DF002F">
        <w:rPr>
          <w:rFonts w:ascii="Arial" w:hAnsi="Arial" w:cs="Arial"/>
          <w:sz w:val="28"/>
          <w:szCs w:val="28"/>
        </w:rPr>
        <w:t>5</w:t>
      </w:r>
      <w:r w:rsidR="00BF5929" w:rsidRPr="002F387A">
        <w:rPr>
          <w:rFonts w:ascii="Arial" w:hAnsi="Arial" w:cs="Arial"/>
          <w:sz w:val="28"/>
          <w:szCs w:val="28"/>
        </w:rPr>
        <w:t>%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como ajuste para cada uno. En el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DF002F">
        <w:rPr>
          <w:rFonts w:ascii="Arial" w:hAnsi="Arial" w:cs="Arial"/>
          <w:sz w:val="28"/>
          <w:szCs w:val="28"/>
        </w:rPr>
        <w:t xml:space="preserve">2005 </w:t>
      </w:r>
      <w:r w:rsidR="00BF5929" w:rsidRPr="002F387A">
        <w:rPr>
          <w:rFonts w:ascii="Arial" w:hAnsi="Arial" w:cs="Arial"/>
          <w:sz w:val="28"/>
          <w:szCs w:val="28"/>
        </w:rPr>
        <w:t>en zona</w:t>
      </w:r>
      <w:r w:rsidR="00DF002F">
        <w:rPr>
          <w:rFonts w:ascii="Arial" w:hAnsi="Arial" w:cs="Arial"/>
          <w:sz w:val="28"/>
          <w:szCs w:val="28"/>
        </w:rPr>
        <w:t xml:space="preserve"> 1</w:t>
      </w:r>
      <w:r w:rsidR="00BF5929" w:rsidRPr="002F387A">
        <w:rPr>
          <w:rFonts w:ascii="Arial" w:hAnsi="Arial" w:cs="Arial"/>
          <w:sz w:val="28"/>
          <w:szCs w:val="28"/>
        </w:rPr>
        <w:t xml:space="preserve"> la agrícola de riego estaba</w:t>
      </w:r>
      <w:r w:rsidR="00DA45B3" w:rsidRPr="002F387A">
        <w:rPr>
          <w:rFonts w:ascii="Arial" w:hAnsi="Arial" w:cs="Arial"/>
          <w:sz w:val="28"/>
          <w:szCs w:val="28"/>
        </w:rPr>
        <w:t xml:space="preserve"> en</w:t>
      </w:r>
      <w:r w:rsidR="00DF002F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DF002F">
        <w:rPr>
          <w:rFonts w:ascii="Arial" w:hAnsi="Arial" w:cs="Arial"/>
          <w:sz w:val="28"/>
          <w:szCs w:val="28"/>
        </w:rPr>
        <w:t>542,400</w:t>
      </w:r>
      <w:r w:rsidR="002A3584">
        <w:rPr>
          <w:rFonts w:ascii="Arial" w:hAnsi="Arial" w:cs="Arial"/>
          <w:sz w:val="28"/>
          <w:szCs w:val="28"/>
        </w:rPr>
        <w:t>.00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pesos</w:t>
      </w:r>
      <w:r w:rsidR="00DF002F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DF002F">
        <w:rPr>
          <w:rFonts w:ascii="Arial" w:hAnsi="Arial" w:cs="Arial"/>
          <w:sz w:val="28"/>
          <w:szCs w:val="28"/>
        </w:rPr>
        <w:t>p</w:t>
      </w:r>
      <w:r w:rsidR="00BF5929" w:rsidRPr="002F387A">
        <w:rPr>
          <w:rFonts w:ascii="Arial" w:hAnsi="Arial" w:cs="Arial"/>
          <w:sz w:val="28"/>
          <w:szCs w:val="28"/>
        </w:rPr>
        <w:t xml:space="preserve">ara la propuesta del </w:t>
      </w:r>
      <w:r w:rsidR="00DF002F">
        <w:rPr>
          <w:rFonts w:ascii="Arial" w:hAnsi="Arial" w:cs="Arial"/>
          <w:sz w:val="28"/>
          <w:szCs w:val="28"/>
        </w:rPr>
        <w:t xml:space="preserve">2006 </w:t>
      </w:r>
      <w:r w:rsidR="00BF5929" w:rsidRPr="002F387A">
        <w:rPr>
          <w:rFonts w:ascii="Arial" w:hAnsi="Arial" w:cs="Arial"/>
          <w:sz w:val="28"/>
          <w:szCs w:val="28"/>
        </w:rPr>
        <w:t>se está dando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la propuesta de </w:t>
      </w:r>
      <w:r w:rsidR="002A3584">
        <w:rPr>
          <w:rFonts w:ascii="Arial" w:hAnsi="Arial" w:cs="Arial"/>
          <w:sz w:val="28"/>
          <w:szCs w:val="28"/>
        </w:rPr>
        <w:t>$</w:t>
      </w:r>
      <w:r w:rsidR="00DF002F">
        <w:rPr>
          <w:rFonts w:ascii="Arial" w:hAnsi="Arial" w:cs="Arial"/>
          <w:sz w:val="28"/>
          <w:szCs w:val="28"/>
        </w:rPr>
        <w:t>569,500</w:t>
      </w:r>
      <w:r w:rsidR="002A3584">
        <w:rPr>
          <w:rFonts w:ascii="Arial" w:hAnsi="Arial" w:cs="Arial"/>
          <w:sz w:val="28"/>
          <w:szCs w:val="28"/>
        </w:rPr>
        <w:t>.00</w:t>
      </w:r>
      <w:r w:rsidR="00DF002F">
        <w:rPr>
          <w:rFonts w:ascii="Arial" w:hAnsi="Arial" w:cs="Arial"/>
          <w:sz w:val="28"/>
          <w:szCs w:val="28"/>
        </w:rPr>
        <w:t xml:space="preserve"> p</w:t>
      </w:r>
      <w:r w:rsidR="00BF5929" w:rsidRPr="002F387A">
        <w:rPr>
          <w:rFonts w:ascii="Arial" w:hAnsi="Arial" w:cs="Arial"/>
          <w:sz w:val="28"/>
          <w:szCs w:val="28"/>
        </w:rPr>
        <w:t>e</w:t>
      </w:r>
      <w:r w:rsidR="00DF002F">
        <w:rPr>
          <w:rFonts w:ascii="Arial" w:hAnsi="Arial" w:cs="Arial"/>
          <w:sz w:val="28"/>
          <w:szCs w:val="28"/>
        </w:rPr>
        <w:t>so</w:t>
      </w:r>
      <w:r w:rsidR="00BF5929" w:rsidRPr="002F387A">
        <w:rPr>
          <w:rFonts w:ascii="Arial" w:hAnsi="Arial" w:cs="Arial"/>
          <w:sz w:val="28"/>
          <w:szCs w:val="28"/>
        </w:rPr>
        <w:t>s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como tal</w:t>
      </w:r>
      <w:r w:rsidR="00DF002F">
        <w:rPr>
          <w:rFonts w:ascii="Arial" w:hAnsi="Arial" w:cs="Arial"/>
          <w:sz w:val="28"/>
          <w:szCs w:val="28"/>
        </w:rPr>
        <w:t>, e</w:t>
      </w:r>
      <w:r w:rsidR="00BF5929" w:rsidRPr="002F387A">
        <w:rPr>
          <w:rFonts w:ascii="Arial" w:hAnsi="Arial" w:cs="Arial"/>
          <w:sz w:val="28"/>
          <w:szCs w:val="28"/>
        </w:rPr>
        <w:t>n la agrícola de temporal estaba en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DF002F">
        <w:rPr>
          <w:rFonts w:ascii="Arial" w:hAnsi="Arial" w:cs="Arial"/>
          <w:sz w:val="28"/>
          <w:szCs w:val="28"/>
        </w:rPr>
        <w:t xml:space="preserve">265,000 </w:t>
      </w:r>
      <w:r w:rsidR="00BF5929" w:rsidRPr="002F387A">
        <w:rPr>
          <w:rFonts w:ascii="Arial" w:hAnsi="Arial" w:cs="Arial"/>
          <w:sz w:val="28"/>
          <w:szCs w:val="28"/>
        </w:rPr>
        <w:t>y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la propuesta es de </w:t>
      </w:r>
      <w:r w:rsidR="002A3584">
        <w:rPr>
          <w:rFonts w:ascii="Arial" w:hAnsi="Arial" w:cs="Arial"/>
          <w:sz w:val="28"/>
          <w:szCs w:val="28"/>
        </w:rPr>
        <w:t>$</w:t>
      </w:r>
      <w:r w:rsidR="00DF002F">
        <w:rPr>
          <w:rFonts w:ascii="Arial" w:hAnsi="Arial" w:cs="Arial"/>
          <w:sz w:val="28"/>
          <w:szCs w:val="28"/>
        </w:rPr>
        <w:t>278,900</w:t>
      </w:r>
      <w:r w:rsidR="002A3584">
        <w:rPr>
          <w:rFonts w:ascii="Arial" w:hAnsi="Arial" w:cs="Arial"/>
          <w:sz w:val="28"/>
          <w:szCs w:val="28"/>
        </w:rPr>
        <w:t>.00</w:t>
      </w:r>
      <w:r w:rsidR="00DF002F">
        <w:rPr>
          <w:rFonts w:ascii="Arial" w:hAnsi="Arial" w:cs="Arial"/>
          <w:sz w:val="28"/>
          <w:szCs w:val="28"/>
        </w:rPr>
        <w:t xml:space="preserve"> p</w:t>
      </w:r>
      <w:r w:rsidR="00BF5929" w:rsidRPr="002F387A">
        <w:rPr>
          <w:rFonts w:ascii="Arial" w:hAnsi="Arial" w:cs="Arial"/>
          <w:sz w:val="28"/>
          <w:szCs w:val="28"/>
        </w:rPr>
        <w:t>e</w:t>
      </w:r>
      <w:r w:rsidR="00DF002F">
        <w:rPr>
          <w:rFonts w:ascii="Arial" w:hAnsi="Arial" w:cs="Arial"/>
          <w:sz w:val="28"/>
          <w:szCs w:val="28"/>
        </w:rPr>
        <w:t>so</w:t>
      </w:r>
      <w:r w:rsidR="00BF5929" w:rsidRPr="002F387A">
        <w:rPr>
          <w:rFonts w:ascii="Arial" w:hAnsi="Arial" w:cs="Arial"/>
          <w:sz w:val="28"/>
          <w:szCs w:val="28"/>
        </w:rPr>
        <w:t>s</w:t>
      </w:r>
      <w:r w:rsidR="00DF002F">
        <w:rPr>
          <w:rFonts w:ascii="Arial" w:hAnsi="Arial" w:cs="Arial"/>
          <w:sz w:val="28"/>
          <w:szCs w:val="28"/>
        </w:rPr>
        <w:t>, e</w:t>
      </w:r>
      <w:r w:rsidR="00BF5929" w:rsidRPr="002F387A">
        <w:rPr>
          <w:rFonts w:ascii="Arial" w:hAnsi="Arial" w:cs="Arial"/>
          <w:sz w:val="28"/>
          <w:szCs w:val="28"/>
        </w:rPr>
        <w:t>n el agrícola de temporal de segunda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en el </w:t>
      </w:r>
      <w:r w:rsidR="00DF002F">
        <w:rPr>
          <w:rFonts w:ascii="Arial" w:hAnsi="Arial" w:cs="Arial"/>
          <w:sz w:val="28"/>
          <w:szCs w:val="28"/>
        </w:rPr>
        <w:t>2025</w:t>
      </w:r>
      <w:r w:rsidR="00BF5929" w:rsidRPr="002F387A">
        <w:rPr>
          <w:rFonts w:ascii="Arial" w:hAnsi="Arial" w:cs="Arial"/>
          <w:sz w:val="28"/>
          <w:szCs w:val="28"/>
        </w:rPr>
        <w:t xml:space="preserve"> es de </w:t>
      </w:r>
      <w:r w:rsidR="002A3584">
        <w:rPr>
          <w:rFonts w:ascii="Arial" w:hAnsi="Arial" w:cs="Arial"/>
          <w:sz w:val="28"/>
          <w:szCs w:val="28"/>
        </w:rPr>
        <w:t>$</w:t>
      </w:r>
      <w:r w:rsidR="00DF002F">
        <w:rPr>
          <w:rFonts w:ascii="Arial" w:hAnsi="Arial" w:cs="Arial"/>
          <w:sz w:val="28"/>
          <w:szCs w:val="28"/>
        </w:rPr>
        <w:t>207,500</w:t>
      </w:r>
      <w:r w:rsidR="002A3584">
        <w:rPr>
          <w:rFonts w:ascii="Arial" w:hAnsi="Arial" w:cs="Arial"/>
          <w:sz w:val="28"/>
          <w:szCs w:val="28"/>
        </w:rPr>
        <w:t>.00</w:t>
      </w:r>
      <w:r w:rsidR="00DF002F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y la propuesta es de </w:t>
      </w:r>
      <w:r w:rsidR="002A3584">
        <w:rPr>
          <w:rFonts w:ascii="Arial" w:hAnsi="Arial" w:cs="Arial"/>
          <w:sz w:val="28"/>
          <w:szCs w:val="28"/>
        </w:rPr>
        <w:t>$</w:t>
      </w:r>
      <w:r w:rsidR="00DF002F">
        <w:rPr>
          <w:rFonts w:ascii="Arial" w:hAnsi="Arial" w:cs="Arial"/>
          <w:sz w:val="28"/>
          <w:szCs w:val="28"/>
        </w:rPr>
        <w:t>217,900</w:t>
      </w:r>
      <w:r w:rsidR="002A3584">
        <w:rPr>
          <w:rFonts w:ascii="Arial" w:hAnsi="Arial" w:cs="Arial"/>
          <w:sz w:val="28"/>
          <w:szCs w:val="28"/>
        </w:rPr>
        <w:t>.00</w:t>
      </w:r>
      <w:r w:rsidR="00DF002F">
        <w:rPr>
          <w:rFonts w:ascii="Arial" w:hAnsi="Arial" w:cs="Arial"/>
          <w:sz w:val="28"/>
          <w:szCs w:val="28"/>
        </w:rPr>
        <w:t xml:space="preserve"> p</w:t>
      </w:r>
      <w:r w:rsidR="00BF5929" w:rsidRPr="002F387A">
        <w:rPr>
          <w:rFonts w:ascii="Arial" w:hAnsi="Arial" w:cs="Arial"/>
          <w:sz w:val="28"/>
          <w:szCs w:val="28"/>
        </w:rPr>
        <w:t>e</w:t>
      </w:r>
      <w:r w:rsidR="00DF002F">
        <w:rPr>
          <w:rFonts w:ascii="Arial" w:hAnsi="Arial" w:cs="Arial"/>
          <w:sz w:val="28"/>
          <w:szCs w:val="28"/>
        </w:rPr>
        <w:t>so</w:t>
      </w:r>
      <w:r w:rsidR="00BF5929" w:rsidRPr="002F387A">
        <w:rPr>
          <w:rFonts w:ascii="Arial" w:hAnsi="Arial" w:cs="Arial"/>
          <w:sz w:val="28"/>
          <w:szCs w:val="28"/>
        </w:rPr>
        <w:t>s</w:t>
      </w:r>
      <w:r w:rsidR="00DF002F">
        <w:rPr>
          <w:rFonts w:ascii="Arial" w:hAnsi="Arial" w:cs="Arial"/>
          <w:sz w:val="28"/>
          <w:szCs w:val="28"/>
        </w:rPr>
        <w:t>, e</w:t>
      </w:r>
      <w:r w:rsidR="00BF5929" w:rsidRPr="002F387A">
        <w:rPr>
          <w:rFonts w:ascii="Arial" w:hAnsi="Arial" w:cs="Arial"/>
          <w:sz w:val="28"/>
          <w:szCs w:val="28"/>
        </w:rPr>
        <w:t xml:space="preserve">n el agostadero de primera es de </w:t>
      </w:r>
      <w:r w:rsidR="002A3584">
        <w:rPr>
          <w:rFonts w:ascii="Arial" w:hAnsi="Arial" w:cs="Arial"/>
          <w:sz w:val="28"/>
          <w:szCs w:val="28"/>
        </w:rPr>
        <w:t>$</w:t>
      </w:r>
      <w:r w:rsidR="00DF002F">
        <w:rPr>
          <w:rFonts w:ascii="Arial" w:hAnsi="Arial" w:cs="Arial"/>
          <w:sz w:val="28"/>
          <w:szCs w:val="28"/>
        </w:rPr>
        <w:t>121,600</w:t>
      </w:r>
      <w:r w:rsidR="002A3584">
        <w:rPr>
          <w:rFonts w:ascii="Arial" w:hAnsi="Arial" w:cs="Arial"/>
          <w:sz w:val="28"/>
          <w:szCs w:val="28"/>
        </w:rPr>
        <w:t>.00</w:t>
      </w:r>
      <w:r w:rsidR="00DF002F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y el ajuste es de</w:t>
      </w:r>
      <w:r w:rsidR="00DF002F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DF002F">
        <w:rPr>
          <w:rFonts w:ascii="Arial" w:hAnsi="Arial" w:cs="Arial"/>
          <w:sz w:val="28"/>
          <w:szCs w:val="28"/>
        </w:rPr>
        <w:t>127,700</w:t>
      </w:r>
      <w:r w:rsidR="002A3584">
        <w:rPr>
          <w:rFonts w:ascii="Arial" w:hAnsi="Arial" w:cs="Arial"/>
          <w:sz w:val="28"/>
          <w:szCs w:val="28"/>
        </w:rPr>
        <w:t>.00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DF002F">
        <w:rPr>
          <w:rFonts w:ascii="Arial" w:hAnsi="Arial" w:cs="Arial"/>
          <w:sz w:val="28"/>
          <w:szCs w:val="28"/>
        </w:rPr>
        <w:t>e</w:t>
      </w:r>
      <w:r w:rsidR="00BF5929" w:rsidRPr="002F387A">
        <w:rPr>
          <w:rFonts w:ascii="Arial" w:hAnsi="Arial" w:cs="Arial"/>
          <w:sz w:val="28"/>
          <w:szCs w:val="28"/>
        </w:rPr>
        <w:t>n el agostadero de segunda es de</w:t>
      </w:r>
      <w:r w:rsidR="00DF002F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DF002F">
        <w:rPr>
          <w:rFonts w:ascii="Arial" w:hAnsi="Arial" w:cs="Arial"/>
          <w:sz w:val="28"/>
          <w:szCs w:val="28"/>
        </w:rPr>
        <w:t>81,500</w:t>
      </w:r>
      <w:r w:rsidR="002A3584">
        <w:rPr>
          <w:rFonts w:ascii="Arial" w:hAnsi="Arial" w:cs="Arial"/>
          <w:sz w:val="28"/>
          <w:szCs w:val="28"/>
        </w:rPr>
        <w:t>.00</w:t>
      </w:r>
      <w:r w:rsidR="00BF5929" w:rsidRPr="002F387A">
        <w:rPr>
          <w:rFonts w:ascii="Arial" w:hAnsi="Arial" w:cs="Arial"/>
          <w:sz w:val="28"/>
          <w:szCs w:val="28"/>
        </w:rPr>
        <w:t xml:space="preserve"> y la propuesta es de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DF002F">
        <w:rPr>
          <w:rFonts w:ascii="Arial" w:hAnsi="Arial" w:cs="Arial"/>
          <w:sz w:val="28"/>
          <w:szCs w:val="28"/>
        </w:rPr>
        <w:t>85,600</w:t>
      </w:r>
      <w:r w:rsidR="002A3584">
        <w:rPr>
          <w:rFonts w:ascii="Arial" w:hAnsi="Arial" w:cs="Arial"/>
          <w:sz w:val="28"/>
          <w:szCs w:val="28"/>
        </w:rPr>
        <w:t>.00</w:t>
      </w:r>
      <w:r w:rsidR="00DF002F">
        <w:rPr>
          <w:rFonts w:ascii="Arial" w:hAnsi="Arial" w:cs="Arial"/>
          <w:sz w:val="28"/>
          <w:szCs w:val="28"/>
        </w:rPr>
        <w:t xml:space="preserve"> e</w:t>
      </w:r>
      <w:r w:rsidR="00BF5929" w:rsidRPr="002F387A">
        <w:rPr>
          <w:rFonts w:ascii="Arial" w:hAnsi="Arial" w:cs="Arial"/>
          <w:sz w:val="28"/>
          <w:szCs w:val="28"/>
        </w:rPr>
        <w:t xml:space="preserve">n el </w:t>
      </w:r>
      <w:r w:rsidR="00DF002F">
        <w:rPr>
          <w:rFonts w:ascii="Arial" w:hAnsi="Arial" w:cs="Arial"/>
          <w:sz w:val="28"/>
          <w:szCs w:val="28"/>
        </w:rPr>
        <w:t>c</w:t>
      </w:r>
      <w:r w:rsidR="00BF5929" w:rsidRPr="002F387A">
        <w:rPr>
          <w:rFonts w:ascii="Arial" w:hAnsi="Arial" w:cs="Arial"/>
          <w:sz w:val="28"/>
          <w:szCs w:val="28"/>
        </w:rPr>
        <w:t>e</w:t>
      </w:r>
      <w:r w:rsidR="00DF002F">
        <w:rPr>
          <w:rFonts w:ascii="Arial" w:hAnsi="Arial" w:cs="Arial"/>
          <w:sz w:val="28"/>
          <w:szCs w:val="28"/>
        </w:rPr>
        <w:t>rril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 w:rsidR="00DF002F">
        <w:rPr>
          <w:rFonts w:ascii="Arial" w:hAnsi="Arial" w:cs="Arial"/>
          <w:sz w:val="28"/>
          <w:szCs w:val="28"/>
        </w:rPr>
        <w:t xml:space="preserve">es </w:t>
      </w:r>
      <w:r w:rsidR="00BF5929" w:rsidRPr="002F387A">
        <w:rPr>
          <w:rFonts w:ascii="Arial" w:hAnsi="Arial" w:cs="Arial"/>
          <w:sz w:val="28"/>
          <w:szCs w:val="28"/>
        </w:rPr>
        <w:t>de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DF002F">
        <w:rPr>
          <w:rFonts w:ascii="Arial" w:hAnsi="Arial" w:cs="Arial"/>
          <w:sz w:val="28"/>
          <w:szCs w:val="28"/>
        </w:rPr>
        <w:t>30,100</w:t>
      </w:r>
      <w:r w:rsidR="002A3584">
        <w:rPr>
          <w:rFonts w:ascii="Arial" w:hAnsi="Arial" w:cs="Arial"/>
          <w:sz w:val="28"/>
          <w:szCs w:val="28"/>
        </w:rPr>
        <w:t>.00</w:t>
      </w:r>
      <w:r w:rsidR="00DF002F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y </w:t>
      </w:r>
      <w:r w:rsidR="00DF002F">
        <w:rPr>
          <w:rFonts w:ascii="Arial" w:hAnsi="Arial" w:cs="Arial"/>
          <w:sz w:val="28"/>
          <w:szCs w:val="28"/>
        </w:rPr>
        <w:t xml:space="preserve">el </w:t>
      </w:r>
      <w:r w:rsidR="00BF5929" w:rsidRPr="002F387A">
        <w:rPr>
          <w:rFonts w:ascii="Arial" w:hAnsi="Arial" w:cs="Arial"/>
          <w:sz w:val="28"/>
          <w:szCs w:val="28"/>
        </w:rPr>
        <w:t>ajuste es de</w:t>
      </w:r>
      <w:r w:rsidR="00DF002F">
        <w:rPr>
          <w:rFonts w:ascii="Arial" w:hAnsi="Arial" w:cs="Arial"/>
          <w:sz w:val="28"/>
          <w:szCs w:val="28"/>
        </w:rPr>
        <w:t xml:space="preserve"> </w:t>
      </w:r>
      <w:r w:rsidR="002A3584">
        <w:rPr>
          <w:rFonts w:ascii="Arial" w:hAnsi="Arial" w:cs="Arial"/>
          <w:sz w:val="28"/>
          <w:szCs w:val="28"/>
        </w:rPr>
        <w:t>$</w:t>
      </w:r>
      <w:r w:rsidR="00DF002F">
        <w:rPr>
          <w:rFonts w:ascii="Arial" w:hAnsi="Arial" w:cs="Arial"/>
          <w:sz w:val="28"/>
          <w:szCs w:val="28"/>
        </w:rPr>
        <w:t>31,600</w:t>
      </w:r>
      <w:r w:rsidR="002A3584">
        <w:rPr>
          <w:rFonts w:ascii="Arial" w:hAnsi="Arial" w:cs="Arial"/>
          <w:sz w:val="28"/>
          <w:szCs w:val="28"/>
        </w:rPr>
        <w:t>.00</w:t>
      </w:r>
      <w:r w:rsidR="00DA45B3" w:rsidRPr="002F387A">
        <w:rPr>
          <w:rFonts w:ascii="Arial" w:hAnsi="Arial" w:cs="Arial"/>
          <w:sz w:val="28"/>
          <w:szCs w:val="28"/>
        </w:rPr>
        <w:t xml:space="preserve"> para</w:t>
      </w:r>
      <w:r w:rsidR="00BF5929" w:rsidRPr="002F387A">
        <w:rPr>
          <w:rFonts w:ascii="Arial" w:hAnsi="Arial" w:cs="Arial"/>
          <w:sz w:val="28"/>
          <w:szCs w:val="28"/>
        </w:rPr>
        <w:t xml:space="preserve"> la propuesta</w:t>
      </w:r>
      <w:r w:rsidR="00DA45B3" w:rsidRPr="002F387A">
        <w:rPr>
          <w:rFonts w:ascii="Arial" w:hAnsi="Arial" w:cs="Arial"/>
          <w:sz w:val="28"/>
          <w:szCs w:val="28"/>
        </w:rPr>
        <w:t xml:space="preserve"> del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DF002F">
        <w:rPr>
          <w:rFonts w:ascii="Arial" w:hAnsi="Arial" w:cs="Arial"/>
          <w:sz w:val="28"/>
          <w:szCs w:val="28"/>
        </w:rPr>
        <w:t>26</w:t>
      </w:r>
      <w:r w:rsidR="00BF5929" w:rsidRPr="002F387A">
        <w:rPr>
          <w:rFonts w:ascii="Arial" w:hAnsi="Arial" w:cs="Arial"/>
          <w:sz w:val="28"/>
          <w:szCs w:val="28"/>
        </w:rPr>
        <w:t>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igual en cada una de las zonas, </w:t>
      </w:r>
      <w:r w:rsidR="00DF002F">
        <w:rPr>
          <w:rFonts w:ascii="Arial" w:hAnsi="Arial" w:cs="Arial"/>
          <w:sz w:val="28"/>
          <w:szCs w:val="28"/>
        </w:rPr>
        <w:t>va</w:t>
      </w:r>
      <w:r w:rsidR="00DA45B3" w:rsidRPr="002F387A">
        <w:rPr>
          <w:rFonts w:ascii="Arial" w:hAnsi="Arial" w:cs="Arial"/>
          <w:sz w:val="28"/>
          <w:szCs w:val="28"/>
        </w:rPr>
        <w:t xml:space="preserve"> va</w:t>
      </w:r>
      <w:r w:rsidR="00BF5929" w:rsidRPr="002F387A">
        <w:rPr>
          <w:rFonts w:ascii="Arial" w:hAnsi="Arial" w:cs="Arial"/>
          <w:sz w:val="28"/>
          <w:szCs w:val="28"/>
        </w:rPr>
        <w:t>riando el valor de zona uno a zona dos a zona tres, va siendo menor cada vez,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¿verdad? No sé si aquí tengan en esto alguna consulta</w:t>
      </w:r>
      <w:r w:rsidR="00DF002F">
        <w:rPr>
          <w:rFonts w:ascii="Arial" w:hAnsi="Arial" w:cs="Arial"/>
          <w:sz w:val="28"/>
          <w:szCs w:val="28"/>
        </w:rPr>
        <w:t>”</w:t>
      </w:r>
      <w:r w:rsidR="00BF5929" w:rsidRPr="002F387A">
        <w:rPr>
          <w:rFonts w:ascii="Arial" w:hAnsi="Arial" w:cs="Arial"/>
          <w:sz w:val="28"/>
          <w:szCs w:val="28"/>
        </w:rPr>
        <w:t xml:space="preserve">. </w:t>
      </w:r>
    </w:p>
    <w:p w14:paraId="28A851A9" w14:textId="77777777" w:rsidR="00435F3F" w:rsidRDefault="00435F3F" w:rsidP="00DF002F">
      <w:pPr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C.</w:t>
      </w:r>
      <w:r w:rsidRPr="00F36115">
        <w:rPr>
          <w:rFonts w:ascii="Arial" w:hAnsi="Arial" w:cs="Arial"/>
          <w:sz w:val="28"/>
          <w:szCs w:val="28"/>
        </w:rPr>
        <w:t xml:space="preserve"> </w:t>
      </w:r>
      <w:r w:rsidRPr="00F36115">
        <w:rPr>
          <w:rFonts w:ascii="Arial" w:hAnsi="Arial" w:cs="Arial"/>
          <w:b/>
          <w:bCs/>
          <w:sz w:val="28"/>
          <w:szCs w:val="28"/>
        </w:rPr>
        <w:t>LORENA GODÍNEZ MACÍAS</w:t>
      </w: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>“</w:t>
      </w:r>
      <w:r w:rsidR="00BF5929" w:rsidRPr="002F387A">
        <w:rPr>
          <w:rFonts w:ascii="Arial" w:hAnsi="Arial" w:cs="Arial"/>
          <w:sz w:val="28"/>
          <w:szCs w:val="28"/>
        </w:rPr>
        <w:t xml:space="preserve">En resumen, la propuesta para el ajuste a las tablas de valores es el </w:t>
      </w:r>
      <w:r>
        <w:rPr>
          <w:rFonts w:ascii="Arial" w:hAnsi="Arial" w:cs="Arial"/>
          <w:sz w:val="28"/>
          <w:szCs w:val="28"/>
        </w:rPr>
        <w:t>5</w:t>
      </w:r>
      <w:r w:rsidR="00BF5929" w:rsidRPr="002F387A">
        <w:rPr>
          <w:rFonts w:ascii="Arial" w:hAnsi="Arial" w:cs="Arial"/>
          <w:sz w:val="28"/>
          <w:szCs w:val="28"/>
        </w:rPr>
        <w:t>%, que seguramente sería un ajuste inflacional</w:t>
      </w:r>
      <w:r>
        <w:rPr>
          <w:rFonts w:ascii="Arial" w:hAnsi="Arial" w:cs="Arial"/>
          <w:sz w:val="28"/>
          <w:szCs w:val="28"/>
        </w:rPr>
        <w:t>”</w:t>
      </w:r>
      <w:r w:rsidR="00BF5929" w:rsidRPr="002F387A">
        <w:rPr>
          <w:rFonts w:ascii="Arial" w:hAnsi="Arial" w:cs="Arial"/>
          <w:sz w:val="28"/>
          <w:szCs w:val="28"/>
        </w:rPr>
        <w:t>.</w:t>
      </w:r>
    </w:p>
    <w:p w14:paraId="260E5446" w14:textId="77777777" w:rsidR="005B1612" w:rsidRDefault="00435F3F" w:rsidP="00DF002F">
      <w:pPr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t>C.</w:t>
      </w:r>
      <w:r w:rsidRPr="00F36115">
        <w:rPr>
          <w:rFonts w:ascii="Arial" w:hAnsi="Arial" w:cs="Arial"/>
          <w:sz w:val="28"/>
          <w:szCs w:val="28"/>
        </w:rPr>
        <w:t xml:space="preserve"> </w:t>
      </w:r>
      <w:r w:rsidRPr="00435F3F">
        <w:rPr>
          <w:rFonts w:ascii="Arial" w:hAnsi="Arial" w:cs="Arial"/>
          <w:b/>
          <w:bCs/>
          <w:sz w:val="28"/>
          <w:szCs w:val="28"/>
        </w:rPr>
        <w:t>CLAUDIA MARGARITA ROBLES GÓMEZ</w:t>
      </w: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>“</w:t>
      </w:r>
      <w:r w:rsidR="00BF5929" w:rsidRPr="002F387A">
        <w:rPr>
          <w:rFonts w:ascii="Arial" w:hAnsi="Arial" w:cs="Arial"/>
          <w:sz w:val="28"/>
          <w:szCs w:val="28"/>
        </w:rPr>
        <w:t>Un</w:t>
      </w:r>
      <w:r>
        <w:rPr>
          <w:rFonts w:ascii="Arial" w:hAnsi="Arial" w:cs="Arial"/>
          <w:sz w:val="28"/>
          <w:szCs w:val="28"/>
        </w:rPr>
        <w:t>a</w:t>
      </w:r>
      <w:r w:rsidR="00BF5929" w:rsidRPr="002F387A">
        <w:rPr>
          <w:rFonts w:ascii="Arial" w:hAnsi="Arial" w:cs="Arial"/>
          <w:sz w:val="28"/>
          <w:szCs w:val="28"/>
        </w:rPr>
        <w:t xml:space="preserve"> pregunta nada más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a lo mejor eso ya lo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explicaron al inicio, pero ya las tablas son</w:t>
      </w:r>
      <w:r w:rsidR="005B1612">
        <w:rPr>
          <w:rFonts w:ascii="Arial" w:hAnsi="Arial" w:cs="Arial"/>
          <w:sz w:val="28"/>
          <w:szCs w:val="28"/>
        </w:rPr>
        <w:t>;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recuerda que no sé hace un año, dos años fue lo que se implementó este sistema las progresivas</w:t>
      </w:r>
      <w:r w:rsidR="005B1612"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estamos es en relación con eso, ¿no? Pero ya es el aumento que ya es progresivo y que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5B1612">
        <w:rPr>
          <w:rFonts w:ascii="Arial" w:hAnsi="Arial" w:cs="Arial"/>
          <w:sz w:val="28"/>
          <w:szCs w:val="28"/>
        </w:rPr>
        <w:t>ah</w:t>
      </w:r>
      <w:r w:rsidR="00BF5929" w:rsidRPr="002F387A">
        <w:rPr>
          <w:rFonts w:ascii="Arial" w:hAnsi="Arial" w:cs="Arial"/>
          <w:sz w:val="28"/>
          <w:szCs w:val="28"/>
        </w:rPr>
        <w:t>orita nada más allá de la inflación porque ya está terminado</w:t>
      </w:r>
      <w:r w:rsidR="005B1612">
        <w:rPr>
          <w:rFonts w:ascii="Arial" w:hAnsi="Arial" w:cs="Arial"/>
          <w:sz w:val="28"/>
          <w:szCs w:val="28"/>
        </w:rPr>
        <w:t>”</w:t>
      </w:r>
      <w:r w:rsidR="00BF5929" w:rsidRPr="002F387A">
        <w:rPr>
          <w:rFonts w:ascii="Arial" w:hAnsi="Arial" w:cs="Arial"/>
          <w:sz w:val="28"/>
          <w:szCs w:val="28"/>
        </w:rPr>
        <w:t>.</w:t>
      </w:r>
    </w:p>
    <w:p w14:paraId="671593B1" w14:textId="77777777" w:rsidR="005B1612" w:rsidRDefault="005B1612" w:rsidP="00DF002F">
      <w:pPr>
        <w:jc w:val="both"/>
        <w:rPr>
          <w:rFonts w:ascii="Arial" w:hAnsi="Arial" w:cs="Arial"/>
          <w:sz w:val="28"/>
          <w:szCs w:val="28"/>
        </w:rPr>
      </w:pPr>
      <w:r w:rsidRPr="005B1612">
        <w:rPr>
          <w:rFonts w:ascii="Arial" w:eastAsia="Calibri" w:hAnsi="Arial" w:cs="Arial"/>
          <w:b/>
          <w:bCs/>
          <w:sz w:val="28"/>
          <w:szCs w:val="28"/>
        </w:rPr>
        <w:t xml:space="preserve">C. MIRIAM SALOME TORRES LARES. – </w:t>
      </w:r>
      <w:r w:rsidRPr="005B1612">
        <w:rPr>
          <w:rFonts w:ascii="Arial" w:eastAsia="Calibri" w:hAnsi="Arial" w:cs="Arial"/>
          <w:sz w:val="28"/>
          <w:szCs w:val="28"/>
        </w:rPr>
        <w:t>“</w:t>
      </w:r>
      <w:r w:rsidR="00BF5929" w:rsidRPr="002F387A">
        <w:rPr>
          <w:rFonts w:ascii="Arial" w:hAnsi="Arial" w:cs="Arial"/>
          <w:sz w:val="28"/>
          <w:szCs w:val="28"/>
        </w:rPr>
        <w:t>Mira, esta fue una gráfica que hicimos, como puedes ver en</w:t>
      </w:r>
      <w:r w:rsidR="00DA45B3" w:rsidRPr="002F387A">
        <w:rPr>
          <w:rFonts w:ascii="Arial" w:hAnsi="Arial" w:cs="Arial"/>
          <w:sz w:val="28"/>
          <w:szCs w:val="28"/>
        </w:rPr>
        <w:t xml:space="preserve"> el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2021 – 2022, el </w:t>
      </w:r>
      <w:r w:rsidR="00BF5929" w:rsidRPr="002F387A">
        <w:rPr>
          <w:rFonts w:ascii="Arial" w:hAnsi="Arial" w:cs="Arial"/>
          <w:sz w:val="28"/>
          <w:szCs w:val="28"/>
        </w:rPr>
        <w:t>gran disparo que se dio porque fue cuando se aplicaron</w:t>
      </w:r>
      <w:r>
        <w:rPr>
          <w:rFonts w:ascii="Arial" w:hAnsi="Arial" w:cs="Arial"/>
          <w:sz w:val="28"/>
          <w:szCs w:val="28"/>
        </w:rPr>
        <w:t>, c</w:t>
      </w:r>
      <w:r w:rsidR="00BF5929" w:rsidRPr="002F387A">
        <w:rPr>
          <w:rFonts w:ascii="Arial" w:hAnsi="Arial" w:cs="Arial"/>
          <w:sz w:val="28"/>
          <w:szCs w:val="28"/>
        </w:rPr>
        <w:t>omo puedes observar, ya los demás hemos sido cuidadosos de que se cuide solamente el ajuste inflacionario</w:t>
      </w:r>
      <w:r>
        <w:rPr>
          <w:rFonts w:ascii="Arial" w:hAnsi="Arial" w:cs="Arial"/>
          <w:sz w:val="28"/>
          <w:szCs w:val="28"/>
        </w:rPr>
        <w:t>”</w:t>
      </w:r>
      <w:r w:rsidR="00BF5929" w:rsidRPr="002F387A">
        <w:rPr>
          <w:rFonts w:ascii="Arial" w:hAnsi="Arial" w:cs="Arial"/>
          <w:sz w:val="28"/>
          <w:szCs w:val="28"/>
        </w:rPr>
        <w:t>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</w:p>
    <w:p w14:paraId="3B00D2FE" w14:textId="43FE847C" w:rsidR="005B1612" w:rsidRDefault="005B1612" w:rsidP="00DF002F">
      <w:pPr>
        <w:jc w:val="both"/>
        <w:rPr>
          <w:rFonts w:ascii="Arial" w:hAnsi="Arial" w:cs="Arial"/>
          <w:sz w:val="28"/>
          <w:szCs w:val="28"/>
        </w:rPr>
      </w:pPr>
      <w:r w:rsidRPr="00F36115">
        <w:rPr>
          <w:rFonts w:ascii="Arial" w:eastAsia="Calibri" w:hAnsi="Arial" w:cs="Arial"/>
          <w:b/>
          <w:bCs/>
          <w:sz w:val="28"/>
          <w:szCs w:val="28"/>
        </w:rPr>
        <w:lastRenderedPageBreak/>
        <w:t>C.</w:t>
      </w:r>
      <w:r w:rsidRPr="00F36115">
        <w:rPr>
          <w:rFonts w:ascii="Arial" w:hAnsi="Arial" w:cs="Arial"/>
          <w:sz w:val="28"/>
          <w:szCs w:val="28"/>
        </w:rPr>
        <w:t xml:space="preserve"> </w:t>
      </w:r>
      <w:r w:rsidRPr="00435F3F">
        <w:rPr>
          <w:rFonts w:ascii="Arial" w:hAnsi="Arial" w:cs="Arial"/>
          <w:b/>
          <w:bCs/>
          <w:sz w:val="28"/>
          <w:szCs w:val="28"/>
        </w:rPr>
        <w:t>CLAUDIA MARGARITA ROBLES GÓMEZ</w:t>
      </w:r>
      <w:r w:rsidRPr="00F36115">
        <w:rPr>
          <w:rFonts w:ascii="Arial" w:eastAsia="Calibri" w:hAnsi="Arial" w:cs="Arial"/>
          <w:b/>
          <w:bCs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>“</w:t>
      </w:r>
      <w:r w:rsidR="00BF5929" w:rsidRPr="002F387A">
        <w:rPr>
          <w:rFonts w:ascii="Arial" w:hAnsi="Arial" w:cs="Arial"/>
          <w:sz w:val="28"/>
          <w:szCs w:val="28"/>
        </w:rPr>
        <w:t>O sea, ya</w:t>
      </w:r>
      <w:r w:rsidR="00DA45B3" w:rsidRPr="002F387A">
        <w:rPr>
          <w:rFonts w:ascii="Arial" w:hAnsi="Arial" w:cs="Arial"/>
          <w:sz w:val="28"/>
          <w:szCs w:val="28"/>
        </w:rPr>
        <w:t xml:space="preserve"> se</w:t>
      </w:r>
      <w:r w:rsidR="00BF5929" w:rsidRPr="002F387A">
        <w:rPr>
          <w:rFonts w:ascii="Arial" w:hAnsi="Arial" w:cs="Arial"/>
          <w:sz w:val="28"/>
          <w:szCs w:val="28"/>
        </w:rPr>
        <w:t xml:space="preserve"> actualizó,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 w:rsidR="00BF5929" w:rsidRPr="002F387A">
        <w:rPr>
          <w:rFonts w:ascii="Arial" w:hAnsi="Arial" w:cs="Arial"/>
          <w:sz w:val="28"/>
          <w:szCs w:val="28"/>
        </w:rPr>
        <w:t>e los que no pagaban lo que era, ya pagan lo que es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y </w:t>
      </w:r>
      <w:r w:rsidR="00DA45B3" w:rsidRPr="002F387A">
        <w:rPr>
          <w:rFonts w:ascii="Arial" w:hAnsi="Arial" w:cs="Arial"/>
          <w:sz w:val="28"/>
          <w:szCs w:val="28"/>
        </w:rPr>
        <w:t>y</w:t>
      </w:r>
      <w:r w:rsidR="00BF5929" w:rsidRPr="002F387A">
        <w:rPr>
          <w:rFonts w:ascii="Arial" w:hAnsi="Arial" w:cs="Arial"/>
          <w:sz w:val="28"/>
          <w:szCs w:val="28"/>
        </w:rPr>
        <w:t>a se ha mantenido en el mismo</w:t>
      </w:r>
      <w:r>
        <w:rPr>
          <w:rFonts w:ascii="Arial" w:hAnsi="Arial" w:cs="Arial"/>
          <w:sz w:val="28"/>
          <w:szCs w:val="28"/>
        </w:rPr>
        <w:t xml:space="preserve"> rango”.</w:t>
      </w:r>
      <w:r w:rsidR="00BF5929" w:rsidRPr="002F387A">
        <w:rPr>
          <w:rFonts w:ascii="Arial" w:hAnsi="Arial" w:cs="Arial"/>
          <w:sz w:val="28"/>
          <w:szCs w:val="28"/>
        </w:rPr>
        <w:t xml:space="preserve"> </w:t>
      </w:r>
    </w:p>
    <w:p w14:paraId="3FAE89DA" w14:textId="77777777" w:rsidR="006F2A0D" w:rsidRDefault="006F2A0D" w:rsidP="00DF002F">
      <w:pPr>
        <w:jc w:val="both"/>
        <w:rPr>
          <w:rFonts w:ascii="Arial" w:hAnsi="Arial" w:cs="Arial"/>
          <w:sz w:val="28"/>
          <w:szCs w:val="28"/>
        </w:rPr>
      </w:pPr>
      <w:r w:rsidRPr="00421CA1">
        <w:rPr>
          <w:rFonts w:ascii="Arial" w:hAnsi="Arial" w:cs="Arial"/>
          <w:b/>
          <w:bCs/>
          <w:sz w:val="28"/>
          <w:szCs w:val="28"/>
        </w:rPr>
        <w:t xml:space="preserve">C. VICTORIA GARCÍA CONTRERAS. - </w:t>
      </w:r>
      <w:r>
        <w:rPr>
          <w:rFonts w:ascii="Arial" w:hAnsi="Arial" w:cs="Arial"/>
          <w:sz w:val="28"/>
          <w:szCs w:val="28"/>
        </w:rPr>
        <w:t>“C</w:t>
      </w:r>
      <w:r w:rsidR="00BF5929" w:rsidRPr="002F387A">
        <w:rPr>
          <w:rFonts w:ascii="Arial" w:hAnsi="Arial" w:cs="Arial"/>
          <w:sz w:val="28"/>
          <w:szCs w:val="28"/>
        </w:rPr>
        <w:t>uando se estaba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viendo la iniciativa de lo que era la </w:t>
      </w:r>
      <w:r>
        <w:rPr>
          <w:rFonts w:ascii="Arial" w:hAnsi="Arial" w:cs="Arial"/>
          <w:sz w:val="28"/>
          <w:szCs w:val="28"/>
        </w:rPr>
        <w:t>L</w:t>
      </w:r>
      <w:r w:rsidR="00BF5929" w:rsidRPr="002F387A">
        <w:rPr>
          <w:rFonts w:ascii="Arial" w:hAnsi="Arial" w:cs="Arial"/>
          <w:sz w:val="28"/>
          <w:szCs w:val="28"/>
        </w:rPr>
        <w:t xml:space="preserve">ey de </w:t>
      </w:r>
      <w:r>
        <w:rPr>
          <w:rFonts w:ascii="Arial" w:hAnsi="Arial" w:cs="Arial"/>
          <w:sz w:val="28"/>
          <w:szCs w:val="28"/>
        </w:rPr>
        <w:t>I</w:t>
      </w:r>
      <w:r w:rsidR="00BF5929" w:rsidRPr="002F387A">
        <w:rPr>
          <w:rFonts w:ascii="Arial" w:hAnsi="Arial" w:cs="Arial"/>
          <w:sz w:val="28"/>
          <w:szCs w:val="28"/>
        </w:rPr>
        <w:t xml:space="preserve">ngresos, los ejemplos que se estuvieron viendo de cuál sería el impacto total ya aplicando la tabla de valor más la tabla de la </w:t>
      </w:r>
      <w:r>
        <w:rPr>
          <w:rFonts w:ascii="Arial" w:hAnsi="Arial" w:cs="Arial"/>
          <w:sz w:val="28"/>
          <w:szCs w:val="28"/>
        </w:rPr>
        <w:t>tarifa progresiva</w:t>
      </w:r>
      <w:r w:rsidR="00BF5929" w:rsidRPr="002F387A">
        <w:rPr>
          <w:rFonts w:ascii="Arial" w:hAnsi="Arial" w:cs="Arial"/>
          <w:sz w:val="28"/>
          <w:szCs w:val="28"/>
        </w:rPr>
        <w:t xml:space="preserve"> ya se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estaba considerando el </w:t>
      </w:r>
      <w:r>
        <w:rPr>
          <w:rFonts w:ascii="Arial" w:hAnsi="Arial" w:cs="Arial"/>
          <w:sz w:val="28"/>
          <w:szCs w:val="28"/>
        </w:rPr>
        <w:t>5</w:t>
      </w:r>
      <w:r w:rsidR="00BF5929" w:rsidRPr="002F387A">
        <w:rPr>
          <w:rFonts w:ascii="Arial" w:hAnsi="Arial" w:cs="Arial"/>
          <w:sz w:val="28"/>
          <w:szCs w:val="28"/>
        </w:rPr>
        <w:t>% que se está proponiendo aquí en la tabla de valor. O sea, no era adicional a lo que nosotros miramos. Ya todos</w:t>
      </w:r>
      <w:r w:rsidR="00DA45B3" w:rsidRPr="002F387A">
        <w:rPr>
          <w:rFonts w:ascii="Arial" w:hAnsi="Arial" w:cs="Arial"/>
          <w:sz w:val="28"/>
          <w:szCs w:val="28"/>
        </w:rPr>
        <w:t xml:space="preserve"> los</w:t>
      </w:r>
      <w:r w:rsidR="00BF5929" w:rsidRPr="002F387A">
        <w:rPr>
          <w:rFonts w:ascii="Arial" w:hAnsi="Arial" w:cs="Arial"/>
          <w:sz w:val="28"/>
          <w:szCs w:val="28"/>
        </w:rPr>
        <w:t xml:space="preserve"> ejemplos,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este, cuando se hizo</w:t>
      </w:r>
      <w:r w:rsidR="00DA45B3" w:rsidRPr="002F387A">
        <w:rPr>
          <w:rFonts w:ascii="Arial" w:hAnsi="Arial" w:cs="Arial"/>
          <w:sz w:val="28"/>
          <w:szCs w:val="28"/>
        </w:rPr>
        <w:t xml:space="preserve"> el</w:t>
      </w:r>
      <w:r w:rsidR="00BF5929" w:rsidRPr="002F387A">
        <w:rPr>
          <w:rFonts w:ascii="Arial" w:hAnsi="Arial" w:cs="Arial"/>
          <w:sz w:val="28"/>
          <w:szCs w:val="28"/>
        </w:rPr>
        <w:t xml:space="preserve"> cálculo se estaba tomando el valor que tenía actualmente más el </w:t>
      </w:r>
      <w:r>
        <w:rPr>
          <w:rFonts w:ascii="Arial" w:hAnsi="Arial" w:cs="Arial"/>
          <w:sz w:val="28"/>
          <w:szCs w:val="28"/>
        </w:rPr>
        <w:t>5</w:t>
      </w:r>
      <w:r w:rsidR="00BF5929" w:rsidRPr="002F387A">
        <w:rPr>
          <w:rFonts w:ascii="Arial" w:hAnsi="Arial" w:cs="Arial"/>
          <w:sz w:val="28"/>
          <w:szCs w:val="28"/>
        </w:rPr>
        <w:t>% que se está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proponi</w:t>
      </w:r>
      <w:r w:rsidR="00BF5929" w:rsidRPr="002F387A">
        <w:rPr>
          <w:rFonts w:ascii="Arial" w:hAnsi="Arial" w:cs="Arial"/>
          <w:sz w:val="28"/>
          <w:szCs w:val="28"/>
        </w:rPr>
        <w:t>endo</w:t>
      </w:r>
      <w:r>
        <w:rPr>
          <w:rFonts w:ascii="Arial" w:hAnsi="Arial" w:cs="Arial"/>
          <w:sz w:val="28"/>
          <w:szCs w:val="28"/>
        </w:rPr>
        <w:t xml:space="preserve"> en la tabla</w:t>
      </w:r>
      <w:r w:rsidR="00BF5929" w:rsidRPr="002F387A">
        <w:rPr>
          <w:rFonts w:ascii="Arial" w:hAnsi="Arial" w:cs="Arial"/>
          <w:sz w:val="28"/>
          <w:szCs w:val="28"/>
        </w:rPr>
        <w:t xml:space="preserve"> de valor y a es</w:t>
      </w:r>
      <w:r>
        <w:rPr>
          <w:rFonts w:ascii="Arial" w:hAnsi="Arial" w:cs="Arial"/>
          <w:sz w:val="28"/>
          <w:szCs w:val="28"/>
        </w:rPr>
        <w:t>t</w:t>
      </w:r>
      <w:r w:rsidR="00BF5929" w:rsidRPr="002F387A">
        <w:rPr>
          <w:rFonts w:ascii="Arial" w:hAnsi="Arial" w:cs="Arial"/>
          <w:sz w:val="28"/>
          <w:szCs w:val="28"/>
        </w:rPr>
        <w:t>e resultado se le estaba ap</w:t>
      </w:r>
      <w:r>
        <w:rPr>
          <w:rFonts w:ascii="Arial" w:hAnsi="Arial" w:cs="Arial"/>
          <w:sz w:val="28"/>
          <w:szCs w:val="28"/>
        </w:rPr>
        <w:t>lic</w:t>
      </w:r>
      <w:r w:rsidR="00BF5929" w:rsidRPr="002F387A">
        <w:rPr>
          <w:rFonts w:ascii="Arial" w:hAnsi="Arial" w:cs="Arial"/>
          <w:sz w:val="28"/>
          <w:szCs w:val="28"/>
        </w:rPr>
        <w:t>ando la tabla correspondiente para saber cuánto iba a ser el impacto total. Entonces, dentro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de lo que se vio el día de ayer que se aprobó, ya estaba incluido para que no </w:t>
      </w:r>
      <w:r w:rsidRPr="002F387A">
        <w:rPr>
          <w:rFonts w:ascii="Arial" w:hAnsi="Arial" w:cs="Arial"/>
          <w:sz w:val="28"/>
          <w:szCs w:val="28"/>
        </w:rPr>
        <w:t>esté</w:t>
      </w:r>
      <w:r w:rsidR="00BF5929" w:rsidRPr="002F387A">
        <w:rPr>
          <w:rFonts w:ascii="Arial" w:hAnsi="Arial" w:cs="Arial"/>
          <w:sz w:val="28"/>
          <w:szCs w:val="28"/>
        </w:rPr>
        <w:t xml:space="preserve"> lo consideren como que todavía se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haría adicional</w:t>
      </w:r>
      <w:r>
        <w:rPr>
          <w:rFonts w:ascii="Arial" w:hAnsi="Arial" w:cs="Arial"/>
          <w:sz w:val="28"/>
          <w:szCs w:val="28"/>
        </w:rPr>
        <w:t>,</w:t>
      </w:r>
      <w:r w:rsidR="00BF5929" w:rsidRPr="002F387A">
        <w:rPr>
          <w:rFonts w:ascii="Arial" w:hAnsi="Arial" w:cs="Arial"/>
          <w:sz w:val="28"/>
          <w:szCs w:val="28"/>
        </w:rPr>
        <w:t xml:space="preserve"> ya en todos los ejemplos se estaba este considerando,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¿sí? Porque se le aplican las tablas a la base y la base es justamente lo que son las tablas de </w:t>
      </w:r>
      <w:r w:rsidRPr="002F387A">
        <w:rPr>
          <w:rFonts w:ascii="Arial" w:hAnsi="Arial" w:cs="Arial"/>
          <w:sz w:val="28"/>
          <w:szCs w:val="28"/>
        </w:rPr>
        <w:t>valores</w:t>
      </w:r>
      <w:r>
        <w:rPr>
          <w:rFonts w:ascii="Arial" w:hAnsi="Arial" w:cs="Arial"/>
          <w:sz w:val="28"/>
          <w:szCs w:val="28"/>
        </w:rPr>
        <w:t>, ahí</w:t>
      </w:r>
      <w:r w:rsidR="00BF5929" w:rsidRPr="002F387A">
        <w:rPr>
          <w:rFonts w:ascii="Arial" w:hAnsi="Arial" w:cs="Arial"/>
          <w:sz w:val="28"/>
          <w:szCs w:val="28"/>
        </w:rPr>
        <w:t xml:space="preserve"> es donde se determina cuál es el valor del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predio y a ese valor es </w:t>
      </w:r>
      <w:r>
        <w:rPr>
          <w:rFonts w:ascii="Arial" w:hAnsi="Arial" w:cs="Arial"/>
          <w:sz w:val="28"/>
          <w:szCs w:val="28"/>
        </w:rPr>
        <w:t>al</w:t>
      </w:r>
      <w:r w:rsidR="00BF5929" w:rsidRPr="002F387A">
        <w:rPr>
          <w:rFonts w:ascii="Arial" w:hAnsi="Arial" w:cs="Arial"/>
          <w:sz w:val="28"/>
          <w:szCs w:val="28"/>
        </w:rPr>
        <w:t xml:space="preserve"> que ya se le van aplicando las tablas </w:t>
      </w:r>
      <w:r>
        <w:rPr>
          <w:rFonts w:ascii="Arial" w:hAnsi="Arial" w:cs="Arial"/>
          <w:sz w:val="28"/>
          <w:szCs w:val="28"/>
        </w:rPr>
        <w:t>correspondientes”</w:t>
      </w:r>
      <w:r w:rsidR="00BF5929" w:rsidRPr="002F387A">
        <w:rPr>
          <w:rFonts w:ascii="Arial" w:hAnsi="Arial" w:cs="Arial"/>
          <w:sz w:val="28"/>
          <w:szCs w:val="28"/>
        </w:rPr>
        <w:t>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</w:p>
    <w:p w14:paraId="00E1C082" w14:textId="4990B416" w:rsidR="008F4FBC" w:rsidRPr="002A3584" w:rsidRDefault="008F4FBC" w:rsidP="00DF002F">
      <w:pPr>
        <w:jc w:val="both"/>
        <w:rPr>
          <w:rFonts w:ascii="Arial" w:hAnsi="Arial" w:cs="Arial"/>
        </w:rPr>
      </w:pPr>
      <w:r w:rsidRPr="008F4FBC">
        <w:rPr>
          <w:rFonts w:ascii="Arial" w:eastAsia="Calibri" w:hAnsi="Arial" w:cs="Arial"/>
          <w:b/>
          <w:bCs/>
          <w:sz w:val="28"/>
          <w:szCs w:val="28"/>
        </w:rPr>
        <w:t xml:space="preserve">C. MIRIAM SALOME TORRES LARES. – </w:t>
      </w:r>
      <w:r w:rsidRPr="008F4FBC">
        <w:rPr>
          <w:rFonts w:ascii="Arial" w:eastAsia="Calibri" w:hAnsi="Arial" w:cs="Arial"/>
          <w:sz w:val="28"/>
          <w:szCs w:val="28"/>
        </w:rPr>
        <w:t>“</w:t>
      </w:r>
      <w:r w:rsidR="00BF5929" w:rsidRPr="008F4FBC">
        <w:rPr>
          <w:rFonts w:ascii="Arial" w:hAnsi="Arial" w:cs="Arial"/>
          <w:sz w:val="28"/>
          <w:szCs w:val="28"/>
        </w:rPr>
        <w:t>¿</w:t>
      </w:r>
      <w:r w:rsidR="00BF5929" w:rsidRPr="002F387A">
        <w:rPr>
          <w:rFonts w:ascii="Arial" w:hAnsi="Arial" w:cs="Arial"/>
          <w:sz w:val="28"/>
          <w:szCs w:val="28"/>
        </w:rPr>
        <w:t>Algún otro comentario?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Bueno, entonces des</w:t>
      </w:r>
      <w:r>
        <w:rPr>
          <w:rFonts w:ascii="Arial" w:hAnsi="Arial" w:cs="Arial"/>
          <w:sz w:val="28"/>
          <w:szCs w:val="28"/>
        </w:rPr>
        <w:t>ah</w:t>
      </w:r>
      <w:r w:rsidR="00BF5929" w:rsidRPr="002F387A">
        <w:rPr>
          <w:rFonts w:ascii="Arial" w:hAnsi="Arial" w:cs="Arial"/>
          <w:sz w:val="28"/>
          <w:szCs w:val="28"/>
        </w:rPr>
        <w:t xml:space="preserve">ogado este punto pongo a consideración de los integrantes de la Comisión </w:t>
      </w:r>
      <w:r w:rsidR="007B4991">
        <w:rPr>
          <w:rFonts w:ascii="Arial" w:hAnsi="Arial" w:cs="Arial"/>
          <w:sz w:val="28"/>
          <w:szCs w:val="28"/>
        </w:rPr>
        <w:t>edilicia</w:t>
      </w:r>
      <w:r w:rsidR="00BF5929" w:rsidRPr="002F387A">
        <w:rPr>
          <w:rFonts w:ascii="Arial" w:hAnsi="Arial" w:cs="Arial"/>
          <w:sz w:val="28"/>
          <w:szCs w:val="28"/>
        </w:rPr>
        <w:t xml:space="preserve"> Permanente de Hacienda Pública y Patrimonio Municipal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para quienes estén a favor la aprobación de este punto y analizado, lo </w:t>
      </w:r>
      <w:r w:rsidR="00BF5929" w:rsidRPr="002A3584">
        <w:rPr>
          <w:rFonts w:ascii="Arial" w:hAnsi="Arial" w:cs="Arial"/>
          <w:sz w:val="28"/>
          <w:szCs w:val="28"/>
        </w:rPr>
        <w:t>manifiesten levantando su mano.</w:t>
      </w:r>
      <w:r w:rsidR="00DA45B3" w:rsidRPr="002A3584">
        <w:rPr>
          <w:rFonts w:ascii="Arial" w:hAnsi="Arial" w:cs="Arial"/>
          <w:sz w:val="28"/>
          <w:szCs w:val="28"/>
        </w:rPr>
        <w:t xml:space="preserve"> </w:t>
      </w:r>
    </w:p>
    <w:p w14:paraId="20D11D0A" w14:textId="77777777" w:rsidR="008F4FBC" w:rsidRPr="002A3584" w:rsidRDefault="008F4FBC" w:rsidP="008F4FB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A3584">
        <w:rPr>
          <w:rFonts w:ascii="Arial" w:hAnsi="Arial" w:cs="Arial"/>
          <w:b/>
          <w:bCs/>
          <w:sz w:val="16"/>
          <w:szCs w:val="16"/>
        </w:rPr>
        <w:t>Sentido de la votación</w:t>
      </w:r>
    </w:p>
    <w:tbl>
      <w:tblPr>
        <w:tblStyle w:val="Tablaconcuadrcula2"/>
        <w:tblW w:w="9634" w:type="dxa"/>
        <w:jc w:val="center"/>
        <w:tblLook w:val="04A0" w:firstRow="1" w:lastRow="0" w:firstColumn="1" w:lastColumn="0" w:noHBand="0" w:noVBand="1"/>
      </w:tblPr>
      <w:tblGrid>
        <w:gridCol w:w="1556"/>
        <w:gridCol w:w="3696"/>
        <w:gridCol w:w="1122"/>
        <w:gridCol w:w="1559"/>
        <w:gridCol w:w="1701"/>
      </w:tblGrid>
      <w:tr w:rsidR="008F4FBC" w:rsidRPr="002A3584" w14:paraId="10BF6D1B" w14:textId="77777777" w:rsidTr="008F4FBC">
        <w:trPr>
          <w:trHeight w:val="206"/>
          <w:jc w:val="center"/>
        </w:trPr>
        <w:tc>
          <w:tcPr>
            <w:tcW w:w="9634" w:type="dxa"/>
            <w:gridSpan w:val="5"/>
          </w:tcPr>
          <w:p w14:paraId="0E4F3C0D" w14:textId="77777777" w:rsidR="008F4FBC" w:rsidRPr="002A3584" w:rsidRDefault="008F4FBC" w:rsidP="008F4FB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Comisión convocante: Hacienda Pública y Patrimonio Municipal</w:t>
            </w:r>
          </w:p>
        </w:tc>
      </w:tr>
      <w:tr w:rsidR="008F4FBC" w:rsidRPr="002A3584" w14:paraId="224A94BA" w14:textId="77777777" w:rsidTr="008F4FBC">
        <w:trPr>
          <w:trHeight w:val="285"/>
          <w:jc w:val="center"/>
        </w:trPr>
        <w:tc>
          <w:tcPr>
            <w:tcW w:w="1556" w:type="dxa"/>
          </w:tcPr>
          <w:p w14:paraId="1AC968FF" w14:textId="77777777" w:rsidR="008F4FBC" w:rsidRPr="002A3584" w:rsidRDefault="008F4FBC" w:rsidP="006261C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696" w:type="dxa"/>
          </w:tcPr>
          <w:p w14:paraId="3BCDBD5A" w14:textId="77777777" w:rsidR="008F4FBC" w:rsidRPr="002A3584" w:rsidRDefault="008F4FBC" w:rsidP="006261C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122" w:type="dxa"/>
          </w:tcPr>
          <w:p w14:paraId="5EE600CE" w14:textId="77777777" w:rsidR="008F4FBC" w:rsidRPr="002A3584" w:rsidRDefault="008F4FBC" w:rsidP="006261C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A favor</w:t>
            </w:r>
          </w:p>
        </w:tc>
        <w:tc>
          <w:tcPr>
            <w:tcW w:w="1559" w:type="dxa"/>
          </w:tcPr>
          <w:p w14:paraId="38B9DA3E" w14:textId="77777777" w:rsidR="008F4FBC" w:rsidRPr="002A3584" w:rsidRDefault="008F4FBC" w:rsidP="006261C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En contra</w:t>
            </w:r>
          </w:p>
        </w:tc>
        <w:tc>
          <w:tcPr>
            <w:tcW w:w="1701" w:type="dxa"/>
          </w:tcPr>
          <w:p w14:paraId="4CF65C95" w14:textId="77777777" w:rsidR="008F4FBC" w:rsidRPr="002A3584" w:rsidRDefault="008F4FBC" w:rsidP="006261C8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3584">
              <w:rPr>
                <w:rFonts w:ascii="Arial" w:hAnsi="Arial" w:cs="Arial"/>
                <w:b/>
                <w:bCs/>
                <w:sz w:val="16"/>
                <w:szCs w:val="16"/>
              </w:rPr>
              <w:t>En abstención</w:t>
            </w:r>
          </w:p>
        </w:tc>
      </w:tr>
      <w:tr w:rsidR="008F4FBC" w:rsidRPr="002A3584" w14:paraId="186106A8" w14:textId="77777777" w:rsidTr="008F4FBC">
        <w:trPr>
          <w:trHeight w:val="363"/>
          <w:jc w:val="center"/>
        </w:trPr>
        <w:tc>
          <w:tcPr>
            <w:tcW w:w="1556" w:type="dxa"/>
          </w:tcPr>
          <w:p w14:paraId="223859D2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Presidenta</w:t>
            </w:r>
          </w:p>
        </w:tc>
        <w:tc>
          <w:tcPr>
            <w:tcW w:w="3696" w:type="dxa"/>
          </w:tcPr>
          <w:p w14:paraId="66DA943E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C.MIRIAM SALOMÉ TORRES LARES</w:t>
            </w:r>
          </w:p>
        </w:tc>
        <w:tc>
          <w:tcPr>
            <w:tcW w:w="1122" w:type="dxa"/>
          </w:tcPr>
          <w:p w14:paraId="6A760F3F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A3584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2E4BBD25" wp14:editId="2AA3F5B5">
                  <wp:extent cx="201295" cy="201295"/>
                  <wp:effectExtent l="0" t="0" r="8255" b="8255"/>
                  <wp:docPr id="16248427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E33E656" w14:textId="77777777" w:rsidR="008F4FBC" w:rsidRPr="002A3584" w:rsidRDefault="008F4FBC" w:rsidP="006261C8">
            <w:pPr>
              <w:spacing w:line="259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38185426" w14:textId="77777777" w:rsidR="008F4FBC" w:rsidRPr="002A3584" w:rsidRDefault="008F4FBC" w:rsidP="006261C8">
            <w:pPr>
              <w:spacing w:line="259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F4FBC" w:rsidRPr="002A3584" w14:paraId="38988320" w14:textId="77777777" w:rsidTr="008F4FBC">
        <w:trPr>
          <w:trHeight w:val="337"/>
          <w:jc w:val="center"/>
        </w:trPr>
        <w:tc>
          <w:tcPr>
            <w:tcW w:w="1556" w:type="dxa"/>
          </w:tcPr>
          <w:p w14:paraId="5D490E22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56B0038B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CLAUDIA MARGARITA ROBLES GÓMEZ</w:t>
            </w:r>
          </w:p>
        </w:tc>
        <w:tc>
          <w:tcPr>
            <w:tcW w:w="1122" w:type="dxa"/>
          </w:tcPr>
          <w:p w14:paraId="64A8D7C6" w14:textId="5315D562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07A7F037" wp14:editId="50B718C4">
                  <wp:extent cx="201295" cy="201295"/>
                  <wp:effectExtent l="0" t="0" r="8255" b="8255"/>
                  <wp:docPr id="18789268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C6ABC31" w14:textId="77777777" w:rsidR="008F4FBC" w:rsidRPr="002A3584" w:rsidRDefault="008F4FBC" w:rsidP="008F4FBC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984D97E" w14:textId="0762642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BC" w:rsidRPr="002A3584" w14:paraId="5B329BC6" w14:textId="77777777" w:rsidTr="008F4FBC">
        <w:trPr>
          <w:trHeight w:val="315"/>
          <w:jc w:val="center"/>
        </w:trPr>
        <w:tc>
          <w:tcPr>
            <w:tcW w:w="1556" w:type="dxa"/>
          </w:tcPr>
          <w:p w14:paraId="4DEB3FFC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55028CD3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JOSÉ BERTIN CHÁVEZ VARGAS</w:t>
            </w:r>
          </w:p>
        </w:tc>
        <w:tc>
          <w:tcPr>
            <w:tcW w:w="1122" w:type="dxa"/>
          </w:tcPr>
          <w:p w14:paraId="5DE1522B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6F15DC3F" wp14:editId="34AF3F45">
                  <wp:extent cx="201295" cy="201295"/>
                  <wp:effectExtent l="0" t="0" r="8255" b="8255"/>
                  <wp:docPr id="3007315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81A1B75" w14:textId="77777777" w:rsidR="008F4FBC" w:rsidRPr="002A3584" w:rsidRDefault="008F4FBC" w:rsidP="006261C8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C9C1732" w14:textId="77777777" w:rsidR="008F4FBC" w:rsidRPr="002A3584" w:rsidRDefault="008F4FBC" w:rsidP="006261C8">
            <w:pPr>
              <w:spacing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4FBC" w:rsidRPr="002A3584" w14:paraId="6C990D20" w14:textId="77777777" w:rsidTr="008F4FBC">
        <w:trPr>
          <w:trHeight w:val="280"/>
          <w:jc w:val="center"/>
        </w:trPr>
        <w:tc>
          <w:tcPr>
            <w:tcW w:w="1556" w:type="dxa"/>
          </w:tcPr>
          <w:p w14:paraId="3F8EE720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68459B8D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GUSTAVO LÓPEZ SANDOVAL</w:t>
            </w:r>
          </w:p>
        </w:tc>
        <w:tc>
          <w:tcPr>
            <w:tcW w:w="4382" w:type="dxa"/>
            <w:gridSpan w:val="3"/>
          </w:tcPr>
          <w:p w14:paraId="516D63C3" w14:textId="77777777" w:rsidR="008F4FBC" w:rsidRPr="002A3584" w:rsidRDefault="008F4FBC" w:rsidP="006261C8">
            <w:pPr>
              <w:tabs>
                <w:tab w:val="left" w:pos="420"/>
              </w:tabs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AUSENTE</w:t>
            </w:r>
          </w:p>
        </w:tc>
      </w:tr>
      <w:tr w:rsidR="008F4FBC" w:rsidRPr="002A3584" w14:paraId="6BC2E157" w14:textId="77777777" w:rsidTr="008F4FBC">
        <w:trPr>
          <w:trHeight w:val="280"/>
          <w:jc w:val="center"/>
        </w:trPr>
        <w:tc>
          <w:tcPr>
            <w:tcW w:w="1556" w:type="dxa"/>
            <w:tcBorders>
              <w:bottom w:val="single" w:sz="4" w:space="0" w:color="auto"/>
            </w:tcBorders>
          </w:tcPr>
          <w:p w14:paraId="469963EF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Vocal</w:t>
            </w:r>
          </w:p>
        </w:tc>
        <w:tc>
          <w:tcPr>
            <w:tcW w:w="3696" w:type="dxa"/>
          </w:tcPr>
          <w:p w14:paraId="059BA377" w14:textId="77777777" w:rsidR="008F4FBC" w:rsidRPr="002A3584" w:rsidRDefault="008F4FBC" w:rsidP="006261C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rFonts w:ascii="Arial" w:hAnsi="Arial" w:cs="Arial"/>
                <w:sz w:val="16"/>
                <w:szCs w:val="16"/>
              </w:rPr>
              <w:t>C. MIGUEL MARENTES</w:t>
            </w:r>
          </w:p>
        </w:tc>
        <w:tc>
          <w:tcPr>
            <w:tcW w:w="1122" w:type="dxa"/>
          </w:tcPr>
          <w:p w14:paraId="3EDAC554" w14:textId="77777777" w:rsidR="008F4FBC" w:rsidRPr="002A3584" w:rsidRDefault="008F4FBC" w:rsidP="006261C8">
            <w:pPr>
              <w:tabs>
                <w:tab w:val="left" w:pos="1455"/>
              </w:tabs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584">
              <w:rPr>
                <w:bCs/>
                <w:noProof/>
                <w:sz w:val="16"/>
                <w:szCs w:val="16"/>
                <w:lang w:eastAsia="es-MX"/>
              </w:rPr>
              <w:drawing>
                <wp:inline distT="0" distB="0" distL="0" distR="0" wp14:anchorId="421B0093" wp14:editId="20F1DE52">
                  <wp:extent cx="201295" cy="201295"/>
                  <wp:effectExtent l="0" t="0" r="8255" b="8255"/>
                  <wp:docPr id="106900666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69D0EAB9" w14:textId="77777777" w:rsidR="008F4FBC" w:rsidRPr="002A3584" w:rsidRDefault="008F4FBC" w:rsidP="006261C8">
            <w:pPr>
              <w:tabs>
                <w:tab w:val="left" w:pos="1455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C9B8CA" w14:textId="77777777" w:rsidR="008F4FBC" w:rsidRPr="002A3584" w:rsidRDefault="008F4FBC" w:rsidP="006261C8">
            <w:pPr>
              <w:tabs>
                <w:tab w:val="left" w:pos="1455"/>
              </w:tabs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2E8418" w14:textId="77777777" w:rsidR="008F4FBC" w:rsidRPr="002A3584" w:rsidRDefault="00BF5929" w:rsidP="008F4FBC">
      <w:pPr>
        <w:spacing w:before="240"/>
        <w:jc w:val="both"/>
        <w:rPr>
          <w:rFonts w:ascii="Arial" w:hAnsi="Arial" w:cs="Arial"/>
          <w:sz w:val="16"/>
          <w:szCs w:val="16"/>
        </w:rPr>
      </w:pPr>
      <w:r w:rsidRPr="002A3584">
        <w:rPr>
          <w:rFonts w:ascii="Arial" w:hAnsi="Arial" w:cs="Arial"/>
          <w:sz w:val="16"/>
          <w:szCs w:val="16"/>
        </w:rPr>
        <w:lastRenderedPageBreak/>
        <w:t xml:space="preserve">Aprobado por </w:t>
      </w:r>
      <w:r w:rsidR="008F4FBC" w:rsidRPr="002A3584">
        <w:rPr>
          <w:rFonts w:ascii="Arial" w:hAnsi="Arial" w:cs="Arial"/>
          <w:sz w:val="16"/>
          <w:szCs w:val="16"/>
        </w:rPr>
        <w:t>mayoría.</w:t>
      </w:r>
    </w:p>
    <w:p w14:paraId="74D1A0BA" w14:textId="77777777" w:rsidR="008F4FBC" w:rsidRDefault="008F4FBC" w:rsidP="00DF002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48C20F6" w14:textId="0197DBC7" w:rsidR="008F4FBC" w:rsidRPr="008F4FBC" w:rsidRDefault="002A3584" w:rsidP="00DF002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4.- </w:t>
      </w:r>
      <w:r w:rsidR="008F4FBC">
        <w:rPr>
          <w:rFonts w:ascii="Arial" w:hAnsi="Arial" w:cs="Arial"/>
          <w:b/>
          <w:bCs/>
          <w:sz w:val="28"/>
          <w:szCs w:val="28"/>
        </w:rPr>
        <w:t>CLAUSURA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53A3B1E0" w14:textId="77777777" w:rsidR="007B4991" w:rsidRDefault="00BF5929" w:rsidP="00DF002F">
      <w:pPr>
        <w:jc w:val="both"/>
        <w:rPr>
          <w:rFonts w:ascii="Arial" w:hAnsi="Arial" w:cs="Arial"/>
          <w:sz w:val="28"/>
          <w:szCs w:val="28"/>
        </w:rPr>
      </w:pPr>
      <w:r w:rsidRPr="002F387A">
        <w:rPr>
          <w:rFonts w:ascii="Arial" w:hAnsi="Arial" w:cs="Arial"/>
          <w:sz w:val="28"/>
          <w:szCs w:val="28"/>
        </w:rPr>
        <w:t>Una vez agotado este punto, me permito el des</w:t>
      </w:r>
      <w:r w:rsidR="008F4FBC">
        <w:rPr>
          <w:rFonts w:ascii="Arial" w:hAnsi="Arial" w:cs="Arial"/>
          <w:sz w:val="28"/>
          <w:szCs w:val="28"/>
        </w:rPr>
        <w:t>ah</w:t>
      </w:r>
      <w:r w:rsidRPr="002F387A">
        <w:rPr>
          <w:rFonts w:ascii="Arial" w:hAnsi="Arial" w:cs="Arial"/>
          <w:sz w:val="28"/>
          <w:szCs w:val="28"/>
        </w:rPr>
        <w:t>ogo del punto cuatro del orden del día</w:t>
      </w:r>
      <w:r w:rsidR="007B4991">
        <w:rPr>
          <w:rFonts w:ascii="Arial" w:hAnsi="Arial" w:cs="Arial"/>
          <w:sz w:val="28"/>
          <w:szCs w:val="28"/>
        </w:rPr>
        <w:t>,</w:t>
      </w:r>
      <w:r w:rsidRPr="002F387A">
        <w:rPr>
          <w:rFonts w:ascii="Arial" w:hAnsi="Arial" w:cs="Arial"/>
          <w:sz w:val="28"/>
          <w:szCs w:val="28"/>
        </w:rPr>
        <w:t xml:space="preserve"> donde </w:t>
      </w:r>
      <w:r w:rsidR="007B4991">
        <w:rPr>
          <w:rFonts w:ascii="Arial" w:hAnsi="Arial" w:cs="Arial"/>
          <w:sz w:val="28"/>
          <w:szCs w:val="28"/>
        </w:rPr>
        <w:t>realiza</w:t>
      </w:r>
      <w:r w:rsidRPr="002F387A">
        <w:rPr>
          <w:rFonts w:ascii="Arial" w:hAnsi="Arial" w:cs="Arial"/>
          <w:sz w:val="28"/>
          <w:szCs w:val="28"/>
        </w:rPr>
        <w:t>ré la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>cláusula por lo que les solicito a los asistentes,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Pr="002F387A">
        <w:rPr>
          <w:rFonts w:ascii="Arial" w:hAnsi="Arial" w:cs="Arial"/>
          <w:sz w:val="28"/>
          <w:szCs w:val="28"/>
        </w:rPr>
        <w:t xml:space="preserve">no </w:t>
      </w:r>
      <w:r w:rsidR="007B4991">
        <w:rPr>
          <w:rFonts w:ascii="Arial" w:hAnsi="Arial" w:cs="Arial"/>
          <w:sz w:val="28"/>
          <w:szCs w:val="28"/>
        </w:rPr>
        <w:t>sin antes</w:t>
      </w:r>
      <w:r w:rsidRPr="002F387A">
        <w:rPr>
          <w:rFonts w:ascii="Arial" w:hAnsi="Arial" w:cs="Arial"/>
          <w:sz w:val="28"/>
          <w:szCs w:val="28"/>
        </w:rPr>
        <w:t xml:space="preserve"> agradecer su presencia y sobre todo a las áreas técnicas que nos apoyaron en esta sesión.</w:t>
      </w:r>
      <w:r w:rsidR="002F387A">
        <w:rPr>
          <w:rFonts w:ascii="Arial" w:hAnsi="Arial" w:cs="Arial"/>
          <w:sz w:val="28"/>
          <w:szCs w:val="28"/>
        </w:rPr>
        <w:t xml:space="preserve"> </w:t>
      </w:r>
    </w:p>
    <w:p w14:paraId="09268417" w14:textId="77777777" w:rsidR="000A2A79" w:rsidRDefault="007B4991" w:rsidP="00DF00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BF5929" w:rsidRPr="002F387A">
        <w:rPr>
          <w:rFonts w:ascii="Arial" w:hAnsi="Arial" w:cs="Arial"/>
          <w:sz w:val="28"/>
          <w:szCs w:val="28"/>
        </w:rPr>
        <w:t xml:space="preserve">na vez concluida la cuarta sesión extraordinaria de la Comisión de </w:t>
      </w:r>
      <w:r>
        <w:rPr>
          <w:rFonts w:ascii="Arial" w:hAnsi="Arial" w:cs="Arial"/>
          <w:sz w:val="28"/>
          <w:szCs w:val="28"/>
        </w:rPr>
        <w:t>edilicia</w:t>
      </w:r>
      <w:r w:rsidR="00BF5929" w:rsidRPr="002F387A">
        <w:rPr>
          <w:rFonts w:ascii="Arial" w:hAnsi="Arial" w:cs="Arial"/>
          <w:sz w:val="28"/>
          <w:szCs w:val="28"/>
        </w:rPr>
        <w:t xml:space="preserve"> Permanente y Hacienda Pública,</w:t>
      </w:r>
      <w:r w:rsid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doy por concluidos los trabajos de esta comisión, declarados válidos los acuerdos tomados</w:t>
      </w:r>
      <w:r w:rsidR="002F3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en </w:t>
      </w:r>
      <w:r w:rsidR="00BF5929" w:rsidRPr="002F387A">
        <w:rPr>
          <w:rFonts w:ascii="Arial" w:hAnsi="Arial" w:cs="Arial"/>
          <w:sz w:val="28"/>
          <w:szCs w:val="28"/>
        </w:rPr>
        <w:t>ella y clausuramos o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>concluimos a las</w:t>
      </w:r>
      <w:r>
        <w:rPr>
          <w:rFonts w:ascii="Arial" w:hAnsi="Arial" w:cs="Arial"/>
          <w:sz w:val="28"/>
          <w:szCs w:val="28"/>
        </w:rPr>
        <w:t xml:space="preserve"> 11:05</w:t>
      </w:r>
      <w:r w:rsidR="00BF5929" w:rsidRPr="002F387A">
        <w:rPr>
          <w:rFonts w:ascii="Arial" w:hAnsi="Arial" w:cs="Arial"/>
          <w:sz w:val="28"/>
          <w:szCs w:val="28"/>
        </w:rPr>
        <w:t xml:space="preserve"> de este lunes</w:t>
      </w:r>
      <w:r>
        <w:rPr>
          <w:rFonts w:ascii="Arial" w:hAnsi="Arial" w:cs="Arial"/>
          <w:sz w:val="28"/>
          <w:szCs w:val="28"/>
        </w:rPr>
        <w:t xml:space="preserve"> 25</w:t>
      </w:r>
      <w:r w:rsidR="00BF5929" w:rsidRPr="002F387A">
        <w:rPr>
          <w:rFonts w:ascii="Arial" w:hAnsi="Arial" w:cs="Arial"/>
          <w:sz w:val="28"/>
          <w:szCs w:val="28"/>
        </w:rPr>
        <w:t xml:space="preserve"> de agosto. Muchas gracias a todos por </w:t>
      </w:r>
      <w:r>
        <w:rPr>
          <w:rFonts w:ascii="Arial" w:hAnsi="Arial" w:cs="Arial"/>
          <w:sz w:val="28"/>
          <w:szCs w:val="28"/>
        </w:rPr>
        <w:t xml:space="preserve">su </w:t>
      </w:r>
      <w:r w:rsidR="00BF5929" w:rsidRPr="002F387A">
        <w:rPr>
          <w:rFonts w:ascii="Arial" w:hAnsi="Arial" w:cs="Arial"/>
          <w:sz w:val="28"/>
          <w:szCs w:val="28"/>
        </w:rPr>
        <w:t>asistencia, que tengan buen día.</w:t>
      </w:r>
      <w:r w:rsidR="00DA45B3" w:rsidRPr="002F387A">
        <w:rPr>
          <w:rFonts w:ascii="Arial" w:hAnsi="Arial" w:cs="Arial"/>
          <w:sz w:val="28"/>
          <w:szCs w:val="28"/>
        </w:rPr>
        <w:t xml:space="preserve"> </w:t>
      </w:r>
      <w:r w:rsidR="00BF5929" w:rsidRPr="002F387A">
        <w:rPr>
          <w:rFonts w:ascii="Arial" w:hAnsi="Arial" w:cs="Arial"/>
          <w:sz w:val="28"/>
          <w:szCs w:val="28"/>
        </w:rPr>
        <w:t xml:space="preserve">Gracias. </w:t>
      </w:r>
    </w:p>
    <w:p w14:paraId="6F53DC65" w14:textId="77777777" w:rsidR="000A2A79" w:rsidRDefault="000A2A79" w:rsidP="00DF002F">
      <w:pPr>
        <w:jc w:val="both"/>
        <w:rPr>
          <w:rFonts w:ascii="Arial" w:hAnsi="Arial" w:cs="Arial"/>
          <w:sz w:val="28"/>
          <w:szCs w:val="28"/>
        </w:rPr>
      </w:pPr>
    </w:p>
    <w:p w14:paraId="63F3F912" w14:textId="25A613D7" w:rsidR="000A2A79" w:rsidRDefault="000A2A79" w:rsidP="00DF00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 wp14:anchorId="73CB7665" wp14:editId="502CEE6A">
            <wp:extent cx="6100445" cy="339425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6-02 at 10.52.31 AM (1).jpe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38"/>
                    <a:stretch/>
                  </pic:blipFill>
                  <pic:spPr bwMode="auto">
                    <a:xfrm>
                      <a:off x="0" y="0"/>
                      <a:ext cx="6116535" cy="340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69FF0" w14:textId="77777777" w:rsidR="000A2A79" w:rsidRDefault="000A2A79" w:rsidP="00DF002F">
      <w:pPr>
        <w:jc w:val="both"/>
        <w:rPr>
          <w:rFonts w:ascii="Arial" w:hAnsi="Arial" w:cs="Arial"/>
          <w:sz w:val="28"/>
          <w:szCs w:val="28"/>
        </w:rPr>
      </w:pPr>
    </w:p>
    <w:p w14:paraId="708B9673" w14:textId="29328F88" w:rsidR="003009FC" w:rsidRDefault="000A2A79" w:rsidP="00DF00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lastRenderedPageBreak/>
        <w:drawing>
          <wp:inline distT="0" distB="0" distL="0" distR="0" wp14:anchorId="522EBDF5" wp14:editId="2BD524D8">
            <wp:extent cx="6071235" cy="3313785"/>
            <wp:effectExtent l="0" t="0" r="5715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6-02 at 10.52.31 AM (2).jpe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2"/>
                    <a:stretch/>
                  </pic:blipFill>
                  <pic:spPr bwMode="auto">
                    <a:xfrm>
                      <a:off x="0" y="0"/>
                      <a:ext cx="6085571" cy="3321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63E53" w14:textId="1550149E" w:rsidR="000A2A79" w:rsidRDefault="000A2A79" w:rsidP="00DF002F">
      <w:pPr>
        <w:jc w:val="both"/>
        <w:rPr>
          <w:rFonts w:ascii="Arial" w:hAnsi="Arial" w:cs="Arial"/>
          <w:sz w:val="28"/>
          <w:szCs w:val="28"/>
        </w:rPr>
      </w:pPr>
    </w:p>
    <w:p w14:paraId="04AA5C9C" w14:textId="77777777" w:rsidR="000A2A79" w:rsidRDefault="000A2A79" w:rsidP="00DF002F">
      <w:pPr>
        <w:jc w:val="both"/>
        <w:rPr>
          <w:rFonts w:ascii="Arial" w:hAnsi="Arial" w:cs="Arial"/>
          <w:sz w:val="28"/>
          <w:szCs w:val="28"/>
        </w:rPr>
      </w:pPr>
    </w:p>
    <w:p w14:paraId="21AFE20E" w14:textId="69380E82" w:rsidR="000A2A79" w:rsidRDefault="000A2A79" w:rsidP="00DF00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 wp14:anchorId="0941D149" wp14:editId="30B58D96">
            <wp:extent cx="6035040" cy="2911450"/>
            <wp:effectExtent l="0" t="0" r="381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6-02 at 10.52.31 AM.jpe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51"/>
                    <a:stretch/>
                  </pic:blipFill>
                  <pic:spPr bwMode="auto">
                    <a:xfrm>
                      <a:off x="0" y="0"/>
                      <a:ext cx="6049520" cy="2918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F3F7F9" w14:textId="77777777" w:rsidR="007B4991" w:rsidRDefault="007B4991" w:rsidP="00DF002F">
      <w:pPr>
        <w:jc w:val="both"/>
        <w:rPr>
          <w:rFonts w:ascii="Arial" w:hAnsi="Arial" w:cs="Arial"/>
          <w:sz w:val="28"/>
          <w:szCs w:val="28"/>
        </w:rPr>
      </w:pPr>
    </w:p>
    <w:p w14:paraId="74D71CAD" w14:textId="77777777" w:rsidR="00F251FC" w:rsidRDefault="00F251FC" w:rsidP="00DF002F">
      <w:pPr>
        <w:jc w:val="both"/>
        <w:rPr>
          <w:rFonts w:ascii="Arial" w:hAnsi="Arial" w:cs="Arial"/>
          <w:sz w:val="28"/>
          <w:szCs w:val="28"/>
        </w:rPr>
      </w:pPr>
    </w:p>
    <w:p w14:paraId="2B9F2B56" w14:textId="77777777" w:rsidR="00F251FC" w:rsidRDefault="00F251FC" w:rsidP="00DF002F">
      <w:pPr>
        <w:jc w:val="both"/>
        <w:rPr>
          <w:rFonts w:ascii="Arial" w:hAnsi="Arial" w:cs="Arial"/>
          <w:sz w:val="28"/>
          <w:szCs w:val="28"/>
        </w:rPr>
      </w:pPr>
    </w:p>
    <w:p w14:paraId="7D4C228A" w14:textId="77777777" w:rsidR="00F251FC" w:rsidRPr="00774098" w:rsidRDefault="00F251FC" w:rsidP="00F251FC">
      <w:pPr>
        <w:spacing w:after="0"/>
        <w:jc w:val="center"/>
        <w:rPr>
          <w:rFonts w:eastAsia="Calibri"/>
          <w:b/>
          <w:bCs/>
          <w:sz w:val="28"/>
          <w:szCs w:val="28"/>
        </w:rPr>
      </w:pPr>
      <w:r w:rsidRPr="00774098">
        <w:rPr>
          <w:rFonts w:eastAsia="Calibri"/>
          <w:b/>
          <w:bCs/>
          <w:sz w:val="28"/>
          <w:szCs w:val="28"/>
        </w:rPr>
        <w:t xml:space="preserve">A t e n t a m e n t e: </w:t>
      </w:r>
    </w:p>
    <w:p w14:paraId="6CD61200" w14:textId="77777777" w:rsidR="00F251FC" w:rsidRPr="00774098" w:rsidRDefault="00F251FC" w:rsidP="00F251FC">
      <w:pPr>
        <w:spacing w:after="0"/>
        <w:jc w:val="center"/>
        <w:rPr>
          <w:rFonts w:eastAsia="Calibri"/>
          <w:b/>
          <w:bCs/>
          <w:sz w:val="20"/>
          <w:szCs w:val="20"/>
        </w:rPr>
      </w:pPr>
      <w:r w:rsidRPr="00774098">
        <w:rPr>
          <w:rFonts w:eastAsia="Calibri"/>
          <w:b/>
          <w:bCs/>
          <w:sz w:val="20"/>
          <w:szCs w:val="20"/>
        </w:rPr>
        <w:t xml:space="preserve">Ciudad Guzmán, Municipio de Zapotlán el Grande, Jalisco. </w:t>
      </w:r>
      <w:r>
        <w:rPr>
          <w:rFonts w:eastAsia="Calibri"/>
          <w:b/>
          <w:bCs/>
          <w:sz w:val="20"/>
          <w:szCs w:val="20"/>
        </w:rPr>
        <w:t>03</w:t>
      </w:r>
      <w:r w:rsidRPr="00774098">
        <w:rPr>
          <w:rFonts w:eastAsia="Calibri"/>
          <w:b/>
          <w:bCs/>
          <w:sz w:val="20"/>
          <w:szCs w:val="20"/>
        </w:rPr>
        <w:t xml:space="preserve"> de</w:t>
      </w:r>
      <w:r>
        <w:rPr>
          <w:rFonts w:eastAsia="Calibri"/>
          <w:b/>
          <w:bCs/>
          <w:sz w:val="20"/>
          <w:szCs w:val="20"/>
        </w:rPr>
        <w:t xml:space="preserve"> abril</w:t>
      </w:r>
      <w:r w:rsidRPr="00774098">
        <w:rPr>
          <w:rFonts w:eastAsia="Calibri"/>
          <w:b/>
          <w:bCs/>
          <w:sz w:val="20"/>
          <w:szCs w:val="20"/>
        </w:rPr>
        <w:t xml:space="preserve"> de 202</w:t>
      </w:r>
      <w:r>
        <w:rPr>
          <w:rFonts w:eastAsia="Calibri"/>
          <w:b/>
          <w:bCs/>
          <w:sz w:val="20"/>
          <w:szCs w:val="20"/>
        </w:rPr>
        <w:t>5</w:t>
      </w:r>
      <w:r w:rsidRPr="00774098">
        <w:rPr>
          <w:rFonts w:eastAsia="Calibri"/>
          <w:b/>
          <w:bCs/>
          <w:sz w:val="20"/>
          <w:szCs w:val="20"/>
        </w:rPr>
        <w:t>.</w:t>
      </w:r>
    </w:p>
    <w:p w14:paraId="6B7D6C3B" w14:textId="77777777" w:rsidR="00F251FC" w:rsidRPr="003067BD" w:rsidRDefault="00F251FC" w:rsidP="00F251FC">
      <w:pPr>
        <w:spacing w:after="0"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Comisión</w:t>
      </w:r>
      <w:r w:rsidRPr="00774098">
        <w:rPr>
          <w:rFonts w:eastAsia="Calibri"/>
          <w:b/>
          <w:bCs/>
          <w:sz w:val="20"/>
          <w:szCs w:val="20"/>
        </w:rPr>
        <w:t xml:space="preserve"> Edilicia Permanente de </w:t>
      </w:r>
      <w:r>
        <w:rPr>
          <w:rFonts w:eastAsia="Calibri"/>
          <w:b/>
          <w:bCs/>
          <w:sz w:val="20"/>
          <w:szCs w:val="20"/>
        </w:rPr>
        <w:t>Hacienda Pública y Patrimonio Municipal</w:t>
      </w:r>
    </w:p>
    <w:p w14:paraId="45ADF25E" w14:textId="77777777" w:rsidR="00F251FC" w:rsidRDefault="00F251FC" w:rsidP="00F251FC">
      <w:pPr>
        <w:spacing w:after="0"/>
        <w:rPr>
          <w:rFonts w:eastAsia="Calibri"/>
        </w:rPr>
      </w:pPr>
    </w:p>
    <w:p w14:paraId="3D37DF62" w14:textId="77777777" w:rsidR="00F251FC" w:rsidRPr="00774098" w:rsidRDefault="00F251FC" w:rsidP="00F251FC">
      <w:pPr>
        <w:spacing w:after="0"/>
        <w:rPr>
          <w:rFonts w:eastAsia="Calibri"/>
        </w:rPr>
      </w:pPr>
    </w:p>
    <w:p w14:paraId="23818746" w14:textId="77777777" w:rsidR="00F251FC" w:rsidRPr="002A0E9D" w:rsidRDefault="00F251FC" w:rsidP="00F251FC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0E9D">
        <w:rPr>
          <w:rFonts w:ascii="Arial" w:hAnsi="Arial" w:cs="Arial"/>
          <w:b/>
          <w:bCs/>
          <w:sz w:val="22"/>
          <w:szCs w:val="22"/>
        </w:rPr>
        <w:t>C. Miriam Salome Torres Lares</w:t>
      </w:r>
    </w:p>
    <w:p w14:paraId="3B2F45A6" w14:textId="77777777" w:rsidR="00F251FC" w:rsidRPr="002A0E9D" w:rsidRDefault="00F251FC" w:rsidP="00F251FC">
      <w:pPr>
        <w:spacing w:after="0" w:line="240" w:lineRule="auto"/>
        <w:jc w:val="center"/>
        <w:rPr>
          <w:rFonts w:ascii="Arial" w:eastAsia="Calibri" w:hAnsi="Arial" w:cs="Arial"/>
          <w:sz w:val="22"/>
          <w:szCs w:val="22"/>
        </w:rPr>
      </w:pPr>
      <w:r w:rsidRPr="002A0E9D">
        <w:rPr>
          <w:rFonts w:ascii="Arial" w:eastAsia="Calibri" w:hAnsi="Arial" w:cs="Arial"/>
          <w:sz w:val="22"/>
          <w:szCs w:val="22"/>
        </w:rPr>
        <w:t>Presidente.</w:t>
      </w:r>
    </w:p>
    <w:p w14:paraId="1F8FB425" w14:textId="77777777" w:rsidR="00F251FC" w:rsidRPr="002A0E9D" w:rsidRDefault="00F251FC" w:rsidP="00F251FC">
      <w:pPr>
        <w:jc w:val="center"/>
        <w:rPr>
          <w:rFonts w:ascii="Arial" w:eastAsia="Calibri" w:hAnsi="Arial" w:cs="Arial"/>
          <w:sz w:val="22"/>
          <w:szCs w:val="22"/>
        </w:rPr>
      </w:pPr>
    </w:p>
    <w:p w14:paraId="66FEA3D0" w14:textId="77777777" w:rsidR="00F251FC" w:rsidRPr="002A0E9D" w:rsidRDefault="00F251FC" w:rsidP="00F251FC">
      <w:pPr>
        <w:spacing w:after="0" w:line="240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51DF617E" w14:textId="77777777" w:rsidR="00F251FC" w:rsidRPr="002A0E9D" w:rsidRDefault="00F251FC" w:rsidP="00F251FC">
      <w:pPr>
        <w:spacing w:after="0" w:line="240" w:lineRule="auto"/>
        <w:rPr>
          <w:rFonts w:ascii="Arial" w:eastAsia="Calibri" w:hAnsi="Arial" w:cs="Arial"/>
          <w:b/>
          <w:bCs/>
        </w:rPr>
      </w:pPr>
      <w:r w:rsidRPr="002A0E9D">
        <w:rPr>
          <w:rFonts w:ascii="Arial" w:eastAsia="Calibri" w:hAnsi="Arial" w:cs="Arial"/>
          <w:b/>
          <w:bCs/>
        </w:rPr>
        <w:t xml:space="preserve">C. Claudia Margarita Robles Gómez. </w:t>
      </w:r>
    </w:p>
    <w:p w14:paraId="01ABED14" w14:textId="77777777" w:rsidR="00F251FC" w:rsidRDefault="00F251FC" w:rsidP="00F251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Síndica y Regidora Vocal. </w:t>
      </w:r>
    </w:p>
    <w:p w14:paraId="3BB2C4A0" w14:textId="77777777" w:rsidR="00F251FC" w:rsidRPr="002A0E9D" w:rsidRDefault="00F251FC" w:rsidP="00F251FC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  <w:r w:rsidRPr="002A0E9D">
        <w:rPr>
          <w:rFonts w:ascii="Arial" w:eastAsia="Calibri" w:hAnsi="Arial" w:cs="Arial"/>
          <w:b/>
          <w:bCs/>
        </w:rPr>
        <w:t xml:space="preserve">C. Miguel Marentes. </w:t>
      </w:r>
    </w:p>
    <w:p w14:paraId="542DF5FC" w14:textId="77777777" w:rsidR="00F251FC" w:rsidRDefault="00F251FC" w:rsidP="00F251FC">
      <w:pPr>
        <w:spacing w:after="0" w:line="24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Regidor Vocal. </w:t>
      </w:r>
    </w:p>
    <w:p w14:paraId="02429673" w14:textId="77777777" w:rsidR="00F251FC" w:rsidRDefault="00F251FC" w:rsidP="00F251FC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F925B58" w14:textId="77777777" w:rsidR="00F251FC" w:rsidRDefault="00F251FC" w:rsidP="00F251FC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CC72732" w14:textId="77777777" w:rsidR="00F251FC" w:rsidRPr="002A0E9D" w:rsidRDefault="00F251FC" w:rsidP="00F251FC">
      <w:pPr>
        <w:spacing w:after="0" w:line="240" w:lineRule="auto"/>
        <w:rPr>
          <w:rFonts w:ascii="Arial" w:eastAsia="Calibri" w:hAnsi="Arial" w:cs="Arial"/>
          <w:b/>
          <w:bCs/>
        </w:rPr>
      </w:pPr>
      <w:r w:rsidRPr="002A0E9D">
        <w:rPr>
          <w:rFonts w:ascii="Arial" w:eastAsia="Calibri" w:hAnsi="Arial" w:cs="Arial"/>
          <w:b/>
          <w:bCs/>
        </w:rPr>
        <w:t>C. José Bertín Chávez Vargas.</w:t>
      </w:r>
    </w:p>
    <w:p w14:paraId="3F378D0B" w14:textId="77777777" w:rsidR="00F251FC" w:rsidRDefault="00F251FC" w:rsidP="00F251FC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Regidor Vocal. </w:t>
      </w:r>
    </w:p>
    <w:p w14:paraId="512ABDB4" w14:textId="77777777" w:rsidR="00F251FC" w:rsidRPr="002A0E9D" w:rsidRDefault="00F251FC" w:rsidP="00F251FC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  <w:r w:rsidRPr="002A0E9D">
        <w:rPr>
          <w:rFonts w:ascii="Arial" w:eastAsia="Calibri" w:hAnsi="Arial" w:cs="Arial"/>
          <w:b/>
          <w:bCs/>
        </w:rPr>
        <w:t xml:space="preserve">C. Gustavo López Sandoval. </w:t>
      </w:r>
    </w:p>
    <w:p w14:paraId="6FBC9301" w14:textId="77777777" w:rsidR="00F251FC" w:rsidRDefault="00F251FC" w:rsidP="00F251FC">
      <w:pPr>
        <w:spacing w:after="0" w:line="24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Regidor Vocal. </w:t>
      </w:r>
    </w:p>
    <w:p w14:paraId="30608DCB" w14:textId="77777777" w:rsidR="00F251FC" w:rsidRDefault="00F251FC" w:rsidP="00F251FC">
      <w:pPr>
        <w:jc w:val="both"/>
        <w:rPr>
          <w:rFonts w:ascii="Arial" w:eastAsia="Calibri" w:hAnsi="Arial" w:cs="Arial"/>
          <w:noProof/>
          <w:sz w:val="16"/>
          <w:szCs w:val="16"/>
        </w:rPr>
      </w:pPr>
    </w:p>
    <w:p w14:paraId="032C651D" w14:textId="0E6F2922" w:rsidR="00F251FC" w:rsidRDefault="00F251FC" w:rsidP="00F251FC">
      <w:pPr>
        <w:jc w:val="both"/>
        <w:rPr>
          <w:rFonts w:ascii="Arial" w:eastAsia="Calibri" w:hAnsi="Arial" w:cs="Arial"/>
          <w:b/>
          <w:bCs/>
          <w:sz w:val="16"/>
          <w:szCs w:val="16"/>
        </w:rPr>
      </w:pPr>
      <w:r w:rsidRPr="002A0E9D">
        <w:rPr>
          <w:rFonts w:ascii="Arial" w:eastAsia="Calibri" w:hAnsi="Arial" w:cs="Arial"/>
          <w:noProof/>
          <w:sz w:val="16"/>
          <w:szCs w:val="16"/>
        </w:rPr>
        <w:t xml:space="preserve">La presente hoja de firmas corresponde al acta de </w:t>
      </w:r>
      <w:r>
        <w:rPr>
          <w:rFonts w:ascii="Arial" w:eastAsia="Calibri" w:hAnsi="Arial" w:cs="Arial"/>
          <w:noProof/>
          <w:sz w:val="16"/>
          <w:szCs w:val="16"/>
        </w:rPr>
        <w:t xml:space="preserve">CUARTA </w:t>
      </w:r>
      <w:r w:rsidRPr="002A0E9D">
        <w:rPr>
          <w:rFonts w:ascii="Arial" w:eastAsia="Calibri" w:hAnsi="Arial" w:cs="Arial"/>
          <w:sz w:val="16"/>
          <w:szCs w:val="16"/>
        </w:rPr>
        <w:t xml:space="preserve">SESION EXTRAORDINARIA  DE LA COMISIÓN EDILICIA PERMANENTE DE HACIENDA PÚBLICA Y PATRIMONIO MUNICIPAL celebrada el día </w:t>
      </w:r>
      <w:r>
        <w:rPr>
          <w:rFonts w:ascii="Arial" w:eastAsia="Calibri" w:hAnsi="Arial" w:cs="Arial"/>
          <w:sz w:val="16"/>
          <w:szCs w:val="16"/>
        </w:rPr>
        <w:t>25</w:t>
      </w:r>
      <w:r w:rsidRPr="002A0E9D">
        <w:rPr>
          <w:rFonts w:ascii="Arial" w:eastAsia="Calibri" w:hAnsi="Arial" w:cs="Arial"/>
          <w:sz w:val="16"/>
          <w:szCs w:val="16"/>
        </w:rPr>
        <w:t xml:space="preserve"> de </w:t>
      </w:r>
      <w:r>
        <w:rPr>
          <w:rFonts w:ascii="Arial" w:eastAsia="Calibri" w:hAnsi="Arial" w:cs="Arial"/>
          <w:sz w:val="16"/>
          <w:szCs w:val="16"/>
        </w:rPr>
        <w:t xml:space="preserve"> Agosto </w:t>
      </w:r>
      <w:r w:rsidRPr="002A0E9D">
        <w:rPr>
          <w:rFonts w:ascii="Arial" w:eastAsia="Calibri" w:hAnsi="Arial" w:cs="Arial"/>
          <w:sz w:val="16"/>
          <w:szCs w:val="16"/>
        </w:rPr>
        <w:t>del año 2025</w:t>
      </w:r>
      <w:r>
        <w:rPr>
          <w:rFonts w:ascii="Arial" w:eastAsia="Calibri" w:hAnsi="Arial" w:cs="Arial"/>
          <w:b/>
          <w:bCs/>
          <w:sz w:val="16"/>
          <w:szCs w:val="16"/>
        </w:rPr>
        <w:t xml:space="preserve">. </w:t>
      </w:r>
      <w:r w:rsidRPr="002A0E9D">
        <w:rPr>
          <w:rFonts w:ascii="Arial" w:eastAsia="Calibri" w:hAnsi="Arial" w:cs="Arial"/>
          <w:b/>
          <w:bCs/>
          <w:sz w:val="16"/>
          <w:szCs w:val="16"/>
        </w:rPr>
        <w:t xml:space="preserve">- - - - - - - - - - - - - - - - - - - </w:t>
      </w:r>
      <w:r>
        <w:rPr>
          <w:rFonts w:ascii="Arial" w:eastAsia="Calibri" w:hAnsi="Arial" w:cs="Arial"/>
          <w:b/>
          <w:bCs/>
          <w:sz w:val="16"/>
          <w:szCs w:val="16"/>
        </w:rPr>
        <w:t xml:space="preserve">CONSTE.- </w:t>
      </w:r>
    </w:p>
    <w:p w14:paraId="592FBE22" w14:textId="77777777" w:rsidR="00F251FC" w:rsidRPr="00774098" w:rsidRDefault="00F251FC" w:rsidP="00F251FC">
      <w:pPr>
        <w:jc w:val="both"/>
        <w:rPr>
          <w:rFonts w:eastAsia="Calibri"/>
        </w:rPr>
      </w:pPr>
      <w:r>
        <w:rPr>
          <w:rFonts w:ascii="Arial" w:eastAsia="Calibri" w:hAnsi="Arial" w:cs="Arial"/>
          <w:b/>
          <w:bCs/>
          <w:sz w:val="16"/>
          <w:szCs w:val="16"/>
        </w:rPr>
        <w:t>*</w:t>
      </w:r>
      <w:r w:rsidRPr="002A0E9D">
        <w:rPr>
          <w:rFonts w:ascii="Arial" w:eastAsia="Calibri" w:hAnsi="Arial" w:cs="Arial"/>
          <w:b/>
          <w:bCs/>
          <w:sz w:val="16"/>
          <w:szCs w:val="16"/>
        </w:rPr>
        <w:t>MSTL/</w:t>
      </w:r>
      <w:r w:rsidRPr="002A0E9D">
        <w:rPr>
          <w:rFonts w:ascii="Arial" w:eastAsia="Calibri" w:hAnsi="Arial" w:cs="Arial"/>
          <w:sz w:val="16"/>
          <w:szCs w:val="16"/>
        </w:rPr>
        <w:t xml:space="preserve">mgpa. Asesora. </w:t>
      </w:r>
    </w:p>
    <w:p w14:paraId="1B85F672" w14:textId="77777777" w:rsidR="00F251FC" w:rsidRPr="002F387A" w:rsidRDefault="00F251FC" w:rsidP="00DF002F">
      <w:pPr>
        <w:jc w:val="both"/>
        <w:rPr>
          <w:rFonts w:ascii="Arial" w:hAnsi="Arial" w:cs="Arial"/>
          <w:sz w:val="28"/>
          <w:szCs w:val="28"/>
        </w:rPr>
      </w:pPr>
    </w:p>
    <w:sectPr w:rsidR="00F251FC" w:rsidRPr="002F387A" w:rsidSect="002A3584">
      <w:headerReference w:type="default" r:id="rId15"/>
      <w:pgSz w:w="12240" w:h="15840"/>
      <w:pgMar w:top="1702" w:right="900" w:bottom="1985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ulina Lizette Hernandez Chavez" w:date="2026-03-26T11:35:00Z" w:initials="PLHC">
    <w:p w14:paraId="0BB6B137" w14:textId="77777777" w:rsidR="00D464F2" w:rsidRDefault="00D464F2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B6B1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9CC219" w16cex:dateUtc="2026-03-26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B6B137" w16cid:durableId="329CC2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A205" w14:textId="77777777" w:rsidR="00BB4B16" w:rsidRDefault="00BB4B16" w:rsidP="00BD4A83">
      <w:pPr>
        <w:spacing w:after="0" w:line="240" w:lineRule="auto"/>
      </w:pPr>
      <w:r>
        <w:separator/>
      </w:r>
    </w:p>
  </w:endnote>
  <w:endnote w:type="continuationSeparator" w:id="0">
    <w:p w14:paraId="1A479E56" w14:textId="77777777" w:rsidR="00BB4B16" w:rsidRDefault="00BB4B16" w:rsidP="00BD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C7B9" w14:textId="77777777" w:rsidR="00BB4B16" w:rsidRDefault="00BB4B16" w:rsidP="00BD4A83">
      <w:pPr>
        <w:spacing w:after="0" w:line="240" w:lineRule="auto"/>
      </w:pPr>
      <w:r>
        <w:separator/>
      </w:r>
    </w:p>
  </w:footnote>
  <w:footnote w:type="continuationSeparator" w:id="0">
    <w:p w14:paraId="6BBB4F77" w14:textId="77777777" w:rsidR="00BB4B16" w:rsidRDefault="00BB4B16" w:rsidP="00BD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CF49" w14:textId="79CADEDC" w:rsidR="00BD4A83" w:rsidRDefault="00BD4A83" w:rsidP="00BD4A83">
    <w:pPr>
      <w:pStyle w:val="Encabezado"/>
      <w:tabs>
        <w:tab w:val="clear" w:pos="8838"/>
      </w:tabs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43E4C6" wp14:editId="689E4240">
          <wp:simplePos x="0" y="0"/>
          <wp:positionH relativeFrom="page">
            <wp:align>right</wp:align>
          </wp:positionH>
          <wp:positionV relativeFrom="paragraph">
            <wp:posOffset>-468629</wp:posOffset>
          </wp:positionV>
          <wp:extent cx="7773035" cy="10062210"/>
          <wp:effectExtent l="0" t="0" r="0" b="0"/>
          <wp:wrapNone/>
          <wp:docPr id="1104309603" name="Imagen 1104309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62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0413"/>
    <w:multiLevelType w:val="hybridMultilevel"/>
    <w:tmpl w:val="E9286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94614">
    <w:abstractNumId w:val="0"/>
  </w:num>
  <w:num w:numId="2" w16cid:durableId="20423897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na Lizette Hernandez Chavez">
    <w15:presenceInfo w15:providerId="AD" w15:userId="S-1-5-21-492563354-205255279-1362191806-30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29"/>
    <w:rsid w:val="00084254"/>
    <w:rsid w:val="000A2A79"/>
    <w:rsid w:val="001459AD"/>
    <w:rsid w:val="00185402"/>
    <w:rsid w:val="001A3DF1"/>
    <w:rsid w:val="00255F03"/>
    <w:rsid w:val="002A3584"/>
    <w:rsid w:val="002E33F6"/>
    <w:rsid w:val="002F387A"/>
    <w:rsid w:val="003009FC"/>
    <w:rsid w:val="00303296"/>
    <w:rsid w:val="00310352"/>
    <w:rsid w:val="00336B6E"/>
    <w:rsid w:val="003B56A4"/>
    <w:rsid w:val="00421CA1"/>
    <w:rsid w:val="00435F3F"/>
    <w:rsid w:val="00511941"/>
    <w:rsid w:val="005B1612"/>
    <w:rsid w:val="005B1D20"/>
    <w:rsid w:val="00663910"/>
    <w:rsid w:val="00697C71"/>
    <w:rsid w:val="006E2DB4"/>
    <w:rsid w:val="006F2A0D"/>
    <w:rsid w:val="0070201A"/>
    <w:rsid w:val="007109B6"/>
    <w:rsid w:val="00715196"/>
    <w:rsid w:val="00791C18"/>
    <w:rsid w:val="007B4991"/>
    <w:rsid w:val="007E63EA"/>
    <w:rsid w:val="008344C4"/>
    <w:rsid w:val="008706FA"/>
    <w:rsid w:val="008D6D38"/>
    <w:rsid w:val="008F4FBC"/>
    <w:rsid w:val="00992B3C"/>
    <w:rsid w:val="009F44BF"/>
    <w:rsid w:val="00A1497C"/>
    <w:rsid w:val="00B36974"/>
    <w:rsid w:val="00BB4B16"/>
    <w:rsid w:val="00BD4A83"/>
    <w:rsid w:val="00BD5F54"/>
    <w:rsid w:val="00BF5929"/>
    <w:rsid w:val="00C01FFA"/>
    <w:rsid w:val="00C13A01"/>
    <w:rsid w:val="00C32B24"/>
    <w:rsid w:val="00CC5D0C"/>
    <w:rsid w:val="00D46273"/>
    <w:rsid w:val="00D464F2"/>
    <w:rsid w:val="00D671BA"/>
    <w:rsid w:val="00DA45B3"/>
    <w:rsid w:val="00DF002F"/>
    <w:rsid w:val="00DF7398"/>
    <w:rsid w:val="00E0497B"/>
    <w:rsid w:val="00E54224"/>
    <w:rsid w:val="00F251FC"/>
    <w:rsid w:val="00F3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94BEE"/>
  <w15:chartTrackingRefBased/>
  <w15:docId w15:val="{BE71C777-6790-4C0F-9E8A-CBA934C8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991"/>
  </w:style>
  <w:style w:type="paragraph" w:styleId="Ttulo1">
    <w:name w:val="heading 1"/>
    <w:basedOn w:val="Normal"/>
    <w:next w:val="Normal"/>
    <w:link w:val="Ttulo1Car"/>
    <w:uiPriority w:val="9"/>
    <w:qFormat/>
    <w:rsid w:val="00BF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5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5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5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5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5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59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592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59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59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59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59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59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59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592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5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592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592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D4A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4A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A83"/>
  </w:style>
  <w:style w:type="paragraph" w:styleId="Piedepgina">
    <w:name w:val="footer"/>
    <w:basedOn w:val="Normal"/>
    <w:link w:val="PiedepginaCar"/>
    <w:uiPriority w:val="99"/>
    <w:unhideWhenUsed/>
    <w:rsid w:val="00BD4A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A83"/>
  </w:style>
  <w:style w:type="character" w:styleId="Refdecomentario">
    <w:name w:val="annotation reference"/>
    <w:basedOn w:val="Fuentedeprrafopredeter"/>
    <w:uiPriority w:val="99"/>
    <w:semiHidden/>
    <w:unhideWhenUsed/>
    <w:rsid w:val="00D464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64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64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64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64F2"/>
    <w:rPr>
      <w:b/>
      <w:bCs/>
      <w:sz w:val="20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F739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7B4991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2.jpe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11</Pages>
  <Words>2503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Lizette Hernandez Chavez</dc:creator>
  <cp:keywords/>
  <dc:description/>
  <cp:lastModifiedBy>Maria Gabriela Patiño Arreola</cp:lastModifiedBy>
  <cp:revision>24</cp:revision>
  <cp:lastPrinted>2026-06-02T18:54:00Z</cp:lastPrinted>
  <dcterms:created xsi:type="dcterms:W3CDTF">2026-03-26T15:48:00Z</dcterms:created>
  <dcterms:modified xsi:type="dcterms:W3CDTF">2026-06-23T16:06:00Z</dcterms:modified>
</cp:coreProperties>
</file>