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F52FBB" w:rsidRPr="00F52FBB" w:rsidRDefault="00F52FBB" w:rsidP="00F52FBB">
      <w:pPr>
        <w:spacing w:after="0" w:line="240" w:lineRule="auto"/>
        <w:jc w:val="right"/>
        <w:rPr>
          <w:rFonts w:eastAsia="Times New Roman" w:cs="Arial"/>
          <w:b/>
          <w:bCs/>
          <w:sz w:val="18"/>
          <w:szCs w:val="24"/>
          <w:lang w:val="es-ES" w:eastAsia="es-ES"/>
        </w:rPr>
      </w:pPr>
      <w:r w:rsidRPr="00F52FBB">
        <w:rPr>
          <w:rFonts w:eastAsia="Times New Roman" w:cs="Arial"/>
          <w:b/>
          <w:bCs/>
          <w:sz w:val="18"/>
          <w:szCs w:val="24"/>
          <w:lang w:val="es-ES" w:eastAsia="es-ES"/>
        </w:rPr>
        <w:t xml:space="preserve">CONTRATO No.: </w:t>
      </w:r>
      <w:r w:rsidR="008A2EB1" w:rsidRPr="00B6455F">
        <w:rPr>
          <w:rFonts w:eastAsia="Times New Roman" w:cs="Arial"/>
          <w:b/>
          <w:bCs/>
          <w:sz w:val="18"/>
          <w:szCs w:val="24"/>
          <w:lang w:val="es-ES" w:eastAsia="es-ES"/>
        </w:rPr>
        <w:t>DOP/</w:t>
      </w:r>
      <w:r w:rsidR="00B6455F" w:rsidRPr="00B6455F">
        <w:rPr>
          <w:rFonts w:eastAsia="Times New Roman" w:cs="Arial"/>
          <w:b/>
          <w:bCs/>
          <w:sz w:val="18"/>
          <w:szCs w:val="24"/>
          <w:lang w:val="es-ES" w:eastAsia="es-ES"/>
        </w:rPr>
        <w:t>FOCOCI/2018-02/002</w:t>
      </w:r>
      <w:r w:rsidRPr="00F52FBB">
        <w:rPr>
          <w:rFonts w:eastAsia="Times New Roman" w:cs="Arial"/>
          <w:b/>
          <w:bCs/>
          <w:sz w:val="18"/>
          <w:szCs w:val="24"/>
          <w:lang w:val="es-ES" w:eastAsia="es-ES"/>
        </w:rPr>
        <w:t xml:space="preserve"> </w:t>
      </w:r>
    </w:p>
    <w:p w:rsidR="00F52FBB" w:rsidRPr="00B16CEC" w:rsidRDefault="00F52FBB" w:rsidP="00B16CEC">
      <w:pPr>
        <w:spacing w:after="0" w:line="240" w:lineRule="auto"/>
        <w:jc w:val="right"/>
        <w:rPr>
          <w:rFonts w:eastAsia="Times New Roman" w:cs="Arial"/>
          <w:bCs/>
          <w:iCs/>
          <w:noProof/>
          <w:sz w:val="18"/>
          <w:szCs w:val="24"/>
          <w:lang w:eastAsia="es-ES"/>
        </w:rPr>
      </w:pPr>
      <w:r w:rsidRPr="00F52FBB">
        <w:rPr>
          <w:rFonts w:eastAsia="Times New Roman" w:cs="Arial"/>
          <w:b/>
          <w:bCs/>
          <w:sz w:val="18"/>
          <w:szCs w:val="24"/>
          <w:lang w:val="es-ES" w:eastAsia="es-ES"/>
        </w:rPr>
        <w:t>RECURSO</w:t>
      </w:r>
      <w:r w:rsidRPr="008A2EB1">
        <w:rPr>
          <w:rFonts w:eastAsia="Times New Roman" w:cs="Arial"/>
          <w:b/>
          <w:bCs/>
          <w:sz w:val="18"/>
          <w:szCs w:val="24"/>
          <w:lang w:val="es-ES" w:eastAsia="es-ES"/>
        </w:rPr>
        <w:t>:</w:t>
      </w:r>
      <w:r w:rsidRPr="008A2EB1">
        <w:rPr>
          <w:rFonts w:eastAsia="Times New Roman" w:cs="Arial"/>
          <w:bCs/>
          <w:sz w:val="18"/>
          <w:szCs w:val="24"/>
          <w:lang w:val="es-ES" w:eastAsia="es-ES"/>
        </w:rPr>
        <w:t xml:space="preserve"> </w:t>
      </w:r>
      <w:r w:rsidRPr="008A2EB1">
        <w:rPr>
          <w:rFonts w:eastAsia="Times New Roman" w:cs="Arial"/>
          <w:bCs/>
          <w:noProof/>
          <w:sz w:val="18"/>
          <w:szCs w:val="24"/>
          <w:lang w:val="es-ES" w:eastAsia="es-ES"/>
        </w:rPr>
        <w:t xml:space="preserve">Programa Estatal </w:t>
      </w:r>
      <w:r w:rsidRPr="008A2EB1">
        <w:rPr>
          <w:rFonts w:eastAsia="Times New Roman" w:cs="Arial"/>
          <w:bCs/>
          <w:iCs/>
          <w:noProof/>
          <w:sz w:val="18"/>
          <w:szCs w:val="24"/>
          <w:lang w:eastAsia="es-ES"/>
        </w:rPr>
        <w:t>“Fondo C</w:t>
      </w:r>
      <w:r w:rsidR="008A2EB1" w:rsidRPr="008A2EB1">
        <w:rPr>
          <w:rFonts w:eastAsia="Times New Roman" w:cs="Arial"/>
          <w:bCs/>
          <w:iCs/>
          <w:noProof/>
          <w:sz w:val="18"/>
          <w:szCs w:val="24"/>
          <w:lang w:eastAsia="es-ES"/>
        </w:rPr>
        <w:t>omún concursable para la Infraestructura</w:t>
      </w:r>
      <w:r w:rsidR="00A03234">
        <w:rPr>
          <w:rFonts w:eastAsia="Times New Roman" w:cs="Arial"/>
          <w:bCs/>
          <w:iCs/>
          <w:noProof/>
          <w:sz w:val="18"/>
          <w:szCs w:val="24"/>
          <w:lang w:eastAsia="es-ES"/>
        </w:rPr>
        <w:t>”</w:t>
      </w:r>
      <w:r w:rsidR="00B16CEC">
        <w:rPr>
          <w:rFonts w:eastAsia="Times New Roman" w:cs="Arial"/>
          <w:bCs/>
          <w:iCs/>
          <w:noProof/>
          <w:sz w:val="18"/>
          <w:szCs w:val="24"/>
          <w:lang w:eastAsia="es-ES"/>
        </w:rPr>
        <w:t xml:space="preserve"> </w:t>
      </w:r>
      <w:r w:rsidRPr="008A2EB1">
        <w:rPr>
          <w:rFonts w:eastAsia="Times New Roman" w:cs="Arial"/>
          <w:bCs/>
          <w:iCs/>
          <w:noProof/>
          <w:sz w:val="18"/>
          <w:szCs w:val="24"/>
          <w:lang w:eastAsia="es-ES"/>
        </w:rPr>
        <w:t>FO</w:t>
      </w:r>
      <w:r w:rsidR="008A2EB1" w:rsidRPr="008A2EB1">
        <w:rPr>
          <w:rFonts w:eastAsia="Times New Roman" w:cs="Arial"/>
          <w:bCs/>
          <w:iCs/>
          <w:noProof/>
          <w:sz w:val="18"/>
          <w:szCs w:val="24"/>
          <w:lang w:eastAsia="es-ES"/>
        </w:rPr>
        <w:t>COCI</w:t>
      </w:r>
      <w:r w:rsidR="00A03234">
        <w:rPr>
          <w:rFonts w:eastAsia="Times New Roman" w:cs="Arial"/>
          <w:bCs/>
          <w:iCs/>
          <w:noProof/>
          <w:sz w:val="18"/>
          <w:szCs w:val="24"/>
          <w:lang w:eastAsia="es-ES"/>
        </w:rPr>
        <w:t xml:space="preserve"> para el</w:t>
      </w:r>
      <w:r w:rsidR="008A2EB1" w:rsidRPr="008A2EB1">
        <w:rPr>
          <w:rFonts w:eastAsia="Times New Roman" w:cs="Arial"/>
          <w:bCs/>
          <w:iCs/>
          <w:noProof/>
          <w:sz w:val="18"/>
          <w:szCs w:val="24"/>
          <w:lang w:eastAsia="es-ES"/>
        </w:rPr>
        <w:t xml:space="preserve"> </w:t>
      </w:r>
      <w:r w:rsidRPr="008A2EB1">
        <w:rPr>
          <w:rFonts w:eastAsia="Times New Roman" w:cs="Arial"/>
          <w:bCs/>
          <w:iCs/>
          <w:noProof/>
          <w:sz w:val="18"/>
          <w:szCs w:val="24"/>
          <w:lang w:eastAsia="es-ES"/>
        </w:rPr>
        <w:t xml:space="preserve">Ejercicio </w:t>
      </w:r>
      <w:r w:rsidR="008A2EB1" w:rsidRPr="008A2EB1">
        <w:rPr>
          <w:rFonts w:eastAsia="Times New Roman" w:cs="Arial"/>
          <w:bCs/>
          <w:iCs/>
          <w:noProof/>
          <w:sz w:val="18"/>
          <w:szCs w:val="24"/>
          <w:lang w:eastAsia="es-ES"/>
        </w:rPr>
        <w:t xml:space="preserve">Fiscal </w:t>
      </w:r>
      <w:r w:rsidRPr="008A2EB1">
        <w:rPr>
          <w:rFonts w:eastAsia="Times New Roman" w:cs="Arial"/>
          <w:bCs/>
          <w:iCs/>
          <w:noProof/>
          <w:sz w:val="18"/>
          <w:szCs w:val="24"/>
          <w:lang w:eastAsia="es-ES"/>
        </w:rPr>
        <w:t>201</w:t>
      </w:r>
      <w:r w:rsidR="008A2EB1" w:rsidRPr="008A2EB1">
        <w:rPr>
          <w:rFonts w:eastAsia="Times New Roman" w:cs="Arial"/>
          <w:bCs/>
          <w:iCs/>
          <w:noProof/>
          <w:sz w:val="18"/>
          <w:szCs w:val="24"/>
          <w:lang w:eastAsia="es-ES"/>
        </w:rPr>
        <w:t>8</w:t>
      </w:r>
      <w:r w:rsidRPr="008A2EB1">
        <w:rPr>
          <w:rFonts w:eastAsia="Times New Roman" w:cs="Arial"/>
          <w:bCs/>
          <w:iCs/>
          <w:noProof/>
          <w:sz w:val="18"/>
          <w:szCs w:val="24"/>
          <w:lang w:eastAsia="es-ES"/>
        </w:rPr>
        <w:t>”</w:t>
      </w:r>
      <w:r w:rsidRPr="00F52FBB">
        <w:rPr>
          <w:rFonts w:eastAsia="Times New Roman" w:cs="Arial"/>
          <w:bCs/>
          <w:noProof/>
          <w:sz w:val="18"/>
          <w:szCs w:val="24"/>
          <w:lang w:val="es-ES" w:eastAsia="es-ES"/>
        </w:rPr>
        <w:t xml:space="preserve"> </w:t>
      </w:r>
    </w:p>
    <w:p w:rsidR="00F52FBB" w:rsidRPr="00F52FBB" w:rsidRDefault="00F52FBB" w:rsidP="007F2089">
      <w:pPr>
        <w:spacing w:after="0" w:line="240" w:lineRule="auto"/>
        <w:jc w:val="right"/>
        <w:rPr>
          <w:rFonts w:eastAsia="Times New Roman" w:cs="Arial"/>
          <w:noProof/>
          <w:sz w:val="18"/>
          <w:szCs w:val="24"/>
          <w:lang w:eastAsia="es-ES"/>
        </w:rPr>
      </w:pPr>
      <w:r w:rsidRPr="00F52FBB">
        <w:rPr>
          <w:rFonts w:eastAsia="Times New Roman" w:cs="Arial"/>
          <w:b/>
          <w:sz w:val="18"/>
          <w:szCs w:val="24"/>
          <w:lang w:val="es-ES" w:eastAsia="es-ES"/>
        </w:rPr>
        <w:t>OBRA:</w:t>
      </w:r>
      <w:r w:rsidR="00594CBB">
        <w:rPr>
          <w:rFonts w:eastAsia="Times New Roman" w:cs="Arial"/>
          <w:b/>
          <w:sz w:val="18"/>
          <w:szCs w:val="24"/>
          <w:lang w:val="es-ES" w:eastAsia="es-ES"/>
        </w:rPr>
        <w:t xml:space="preserve"> </w:t>
      </w:r>
      <w:r w:rsidRPr="00CD1690">
        <w:rPr>
          <w:rFonts w:eastAsia="Times New Roman" w:cs="Arial"/>
          <w:noProof/>
          <w:sz w:val="18"/>
          <w:szCs w:val="24"/>
          <w:lang w:eastAsia="es-ES"/>
        </w:rPr>
        <w:t>“</w:t>
      </w:r>
      <w:r w:rsidR="00CD1690" w:rsidRPr="00CD1690">
        <w:rPr>
          <w:rFonts w:eastAsia="Times New Roman" w:cs="Arial"/>
          <w:noProof/>
          <w:sz w:val="18"/>
          <w:szCs w:val="24"/>
          <w:lang w:eastAsia="es-ES"/>
        </w:rPr>
        <w:t>CONSTRUCCIÓN DE DOMO EN TIANGUIS LA PULGA, SEGUNDA ETAPA</w:t>
      </w:r>
      <w:r w:rsidRPr="00CD1690">
        <w:rPr>
          <w:rFonts w:eastAsia="Times New Roman" w:cs="Arial"/>
          <w:noProof/>
          <w:sz w:val="18"/>
          <w:szCs w:val="24"/>
          <w:lang w:eastAsia="es-ES"/>
        </w:rPr>
        <w:t>”</w:t>
      </w:r>
    </w:p>
    <w:p w:rsidR="00CD1690" w:rsidRPr="00CD1690" w:rsidRDefault="00F52FBB" w:rsidP="00CD1690">
      <w:pPr>
        <w:spacing w:after="0" w:line="240" w:lineRule="auto"/>
        <w:jc w:val="right"/>
        <w:rPr>
          <w:rFonts w:eastAsia="Times New Roman" w:cs="Arial"/>
          <w:sz w:val="18"/>
          <w:szCs w:val="24"/>
          <w:lang w:eastAsia="es-ES"/>
        </w:rPr>
      </w:pPr>
      <w:r w:rsidRPr="00CD1690">
        <w:rPr>
          <w:rFonts w:eastAsia="Times New Roman" w:cs="Arial"/>
          <w:b/>
          <w:sz w:val="18"/>
          <w:szCs w:val="24"/>
          <w:lang w:val="es-ES" w:eastAsia="es-ES"/>
        </w:rPr>
        <w:t xml:space="preserve">UBICADO: </w:t>
      </w:r>
      <w:r w:rsidR="00CD1690" w:rsidRPr="00CD1690">
        <w:rPr>
          <w:rFonts w:eastAsia="Times New Roman" w:cs="Arial"/>
          <w:sz w:val="18"/>
          <w:szCs w:val="24"/>
          <w:lang w:eastAsia="es-ES"/>
        </w:rPr>
        <w:t xml:space="preserve">ubicada en Circuito Poniente esquina con Av. Pedro Ramírez Vázquez, </w:t>
      </w:r>
    </w:p>
    <w:p w:rsidR="00F52FBB" w:rsidRPr="00F52FBB" w:rsidRDefault="00CD1690" w:rsidP="00CD1690">
      <w:pPr>
        <w:spacing w:after="0" w:line="240" w:lineRule="auto"/>
        <w:jc w:val="right"/>
        <w:rPr>
          <w:rFonts w:eastAsia="Times New Roman" w:cs="Arial"/>
          <w:b/>
          <w:sz w:val="18"/>
          <w:szCs w:val="24"/>
          <w:lang w:val="es-ES" w:eastAsia="es-ES"/>
        </w:rPr>
      </w:pPr>
      <w:r w:rsidRPr="00CD1690">
        <w:rPr>
          <w:rFonts w:eastAsia="Times New Roman" w:cs="Arial"/>
          <w:sz w:val="18"/>
          <w:szCs w:val="24"/>
          <w:lang w:eastAsia="es-ES"/>
        </w:rPr>
        <w:t>en Ciudad Guzmán, Municipio de Zapotlán el Grande, Jalisco</w:t>
      </w:r>
    </w:p>
    <w:p w:rsidR="00F52FBB" w:rsidRPr="00F52FBB" w:rsidRDefault="00F52FBB" w:rsidP="00F52FBB">
      <w:pPr>
        <w:spacing w:after="0" w:line="240" w:lineRule="auto"/>
        <w:rPr>
          <w:rFonts w:eastAsia="Times New Roman" w:cs="Arial"/>
          <w:b/>
          <w:bCs/>
          <w:sz w:val="28"/>
          <w:szCs w:val="24"/>
          <w:u w:val="single"/>
          <w:lang w:val="es-ES" w:eastAsia="es-ES"/>
        </w:rPr>
      </w:pPr>
    </w:p>
    <w:p w:rsidR="00F52FBB" w:rsidRPr="00F52FBB" w:rsidRDefault="00F52FBB" w:rsidP="00F52FBB">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F52FBB" w:rsidRPr="00F52FBB" w:rsidRDefault="00F52FBB" w:rsidP="00F52FBB">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C10333">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w:t>
      </w:r>
      <w:r w:rsidRPr="00D8490E">
        <w:rPr>
          <w:rFonts w:eastAsia="Times New Roman" w:cs="Arial"/>
          <w:bCs/>
          <w:sz w:val="24"/>
          <w:szCs w:val="24"/>
          <w:lang w:val="es-ES" w:eastAsia="es-ES"/>
        </w:rPr>
        <w:t xml:space="preserve">ciudadanos: </w:t>
      </w:r>
      <w:r w:rsidR="00250F87" w:rsidRPr="00D8490E">
        <w:rPr>
          <w:rFonts w:eastAsia="Times New Roman" w:cs="Arial"/>
          <w:b/>
          <w:bCs/>
          <w:sz w:val="24"/>
          <w:szCs w:val="24"/>
          <w:lang w:val="es-ES" w:eastAsia="es-ES"/>
        </w:rPr>
        <w:t>JUAN MANUEL FIGUEROA BARAJAS</w:t>
      </w:r>
      <w:r w:rsidR="00250F87" w:rsidRPr="00D8490E">
        <w:rPr>
          <w:rFonts w:eastAsia="Times New Roman" w:cs="Arial"/>
          <w:bCs/>
          <w:sz w:val="24"/>
          <w:szCs w:val="24"/>
          <w:lang w:val="es-ES" w:eastAsia="es-ES"/>
        </w:rPr>
        <w:t>, Presidente Municipal</w:t>
      </w:r>
      <w:r w:rsidR="007F2089" w:rsidRPr="007F2089">
        <w:rPr>
          <w:rFonts w:eastAsia="Times New Roman" w:cs="Arial"/>
          <w:bCs/>
          <w:sz w:val="24"/>
          <w:szCs w:val="24"/>
          <w:lang w:val="es-ES" w:eastAsia="es-ES"/>
        </w:rPr>
        <w:t xml:space="preserve"> </w:t>
      </w:r>
      <w:r w:rsidR="007F2089" w:rsidRPr="00D8490E">
        <w:rPr>
          <w:rFonts w:eastAsia="Times New Roman" w:cs="Arial"/>
          <w:bCs/>
          <w:sz w:val="24"/>
          <w:szCs w:val="24"/>
          <w:lang w:val="es-ES" w:eastAsia="es-ES"/>
        </w:rPr>
        <w:t>Interino</w:t>
      </w:r>
      <w:r w:rsidR="00250F87" w:rsidRPr="00D8490E">
        <w:rPr>
          <w:rFonts w:eastAsia="Times New Roman" w:cs="Arial"/>
          <w:bCs/>
          <w:sz w:val="24"/>
          <w:szCs w:val="24"/>
          <w:lang w:val="es-ES" w:eastAsia="es-ES"/>
        </w:rPr>
        <w:t xml:space="preserve">; </w:t>
      </w:r>
      <w:r w:rsidR="00250F87" w:rsidRPr="00D8490E">
        <w:rPr>
          <w:rFonts w:eastAsia="Times New Roman" w:cs="Arial"/>
          <w:b/>
          <w:bCs/>
          <w:sz w:val="24"/>
          <w:szCs w:val="24"/>
          <w:lang w:val="es-ES" w:eastAsia="es-ES"/>
        </w:rPr>
        <w:t>LICENCIADA MATILDE ZEPEDA BAUTISTA</w:t>
      </w:r>
      <w:r w:rsidR="00250F87" w:rsidRPr="00D8490E">
        <w:rPr>
          <w:rFonts w:eastAsia="Times New Roman" w:cs="Arial"/>
          <w:bCs/>
          <w:sz w:val="24"/>
          <w:szCs w:val="24"/>
          <w:lang w:val="es-ES" w:eastAsia="es-ES"/>
        </w:rPr>
        <w:t xml:space="preserve">, Síndico Municipal; </w:t>
      </w:r>
      <w:r w:rsidR="00250F87" w:rsidRPr="00D8490E">
        <w:rPr>
          <w:rFonts w:eastAsia="Times New Roman" w:cs="Arial"/>
          <w:b/>
          <w:bCs/>
          <w:sz w:val="24"/>
          <w:szCs w:val="24"/>
          <w:lang w:val="es-ES" w:eastAsia="es-ES"/>
        </w:rPr>
        <w:t>LICENCIADO ANTONIO ZAMORA VELAZCO</w:t>
      </w:r>
      <w:r w:rsidR="00250F87" w:rsidRPr="00D8490E">
        <w:rPr>
          <w:rFonts w:eastAsia="Times New Roman" w:cs="Arial"/>
          <w:bCs/>
          <w:sz w:val="24"/>
          <w:szCs w:val="24"/>
          <w:lang w:val="es-ES" w:eastAsia="es-ES"/>
        </w:rPr>
        <w:t xml:space="preserve">, Secretario General; </w:t>
      </w:r>
      <w:r w:rsidR="00250F87" w:rsidRPr="00D8490E">
        <w:rPr>
          <w:rFonts w:eastAsia="Times New Roman" w:cs="Arial"/>
          <w:b/>
          <w:bCs/>
          <w:sz w:val="24"/>
          <w:szCs w:val="24"/>
          <w:lang w:val="es-ES" w:eastAsia="es-ES"/>
        </w:rPr>
        <w:t>MAESTRO TEOFILO DE LA CRUZ MORAN,</w:t>
      </w:r>
      <w:r w:rsidR="00250F87" w:rsidRPr="00D8490E">
        <w:rPr>
          <w:rFonts w:eastAsia="Times New Roman" w:cs="Arial"/>
          <w:bCs/>
          <w:sz w:val="24"/>
          <w:szCs w:val="24"/>
          <w:lang w:val="es-ES" w:eastAsia="es-ES"/>
        </w:rPr>
        <w:t xml:space="preserve"> Encargado de la Hacienda Municipal</w:t>
      </w:r>
      <w:r w:rsidRPr="00D8490E">
        <w:rPr>
          <w:rFonts w:eastAsia="Times New Roman" w:cs="Arial"/>
          <w:bCs/>
          <w:sz w:val="24"/>
          <w:szCs w:val="24"/>
          <w:lang w:val="es-ES" w:eastAsia="es-ES"/>
        </w:rPr>
        <w:t xml:space="preserve">; </w:t>
      </w:r>
      <w:r w:rsidRPr="00D8490E">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Director de Obras Públicas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Jefe de Supervisión y Control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sidRPr="00D8490E">
        <w:rPr>
          <w:rFonts w:eastAsia="Times New Roman" w:cs="Arial"/>
          <w:bCs/>
          <w:sz w:val="24"/>
          <w:szCs w:val="24"/>
          <w:lang w:val="es-ES" w:eastAsia="es-ES"/>
        </w:rPr>
        <w:t>parte la Persona</w:t>
      </w:r>
      <w:r w:rsidR="00D8490E" w:rsidRPr="00D8490E">
        <w:rPr>
          <w:rFonts w:eastAsia="Times New Roman" w:cs="Arial"/>
          <w:bCs/>
          <w:sz w:val="24"/>
          <w:szCs w:val="24"/>
          <w:lang w:val="es-ES" w:eastAsia="es-ES"/>
        </w:rPr>
        <w:t xml:space="preserve"> física </w:t>
      </w:r>
      <w:r w:rsidR="00D8490E" w:rsidRPr="007F2089">
        <w:rPr>
          <w:rFonts w:eastAsia="Times New Roman" w:cs="Arial"/>
          <w:b/>
          <w:bCs/>
          <w:sz w:val="24"/>
          <w:szCs w:val="24"/>
          <w:lang w:val="es-ES" w:eastAsia="es-ES"/>
        </w:rPr>
        <w:t>INGENIERO JONATHAN FLORES MORENO</w:t>
      </w:r>
      <w:r w:rsidRPr="00D8490E">
        <w:rPr>
          <w:rFonts w:eastAsia="Times New Roman" w:cs="Arial"/>
          <w:bCs/>
          <w:sz w:val="24"/>
          <w:szCs w:val="24"/>
          <w:lang w:val="es-ES" w:eastAsia="es-ES"/>
        </w:rPr>
        <w:t>, a quién en el trascurso de este instrumento se le denominará como “</w:t>
      </w:r>
      <w:r w:rsidRPr="00D8490E">
        <w:rPr>
          <w:rFonts w:eastAsia="Times New Roman" w:cs="Arial"/>
          <w:b/>
          <w:bCs/>
          <w:sz w:val="24"/>
          <w:szCs w:val="24"/>
          <w:lang w:val="es-ES" w:eastAsia="es-ES"/>
        </w:rPr>
        <w:t>EL CONTRATISTA”</w:t>
      </w:r>
      <w:r w:rsidRPr="00D8490E">
        <w:rPr>
          <w:rFonts w:eastAsia="Times New Roman" w:cs="Arial"/>
          <w:bCs/>
          <w:sz w:val="24"/>
          <w:szCs w:val="24"/>
          <w:lang w:val="es-ES" w:eastAsia="es-ES"/>
        </w:rPr>
        <w:t>; y cuando se haga referencia a todos</w:t>
      </w:r>
      <w:r w:rsidRPr="00F52FBB">
        <w:rPr>
          <w:rFonts w:eastAsia="Times New Roman" w:cs="Arial"/>
          <w:bCs/>
          <w:sz w:val="24"/>
          <w:szCs w:val="24"/>
          <w:lang w:val="es-ES" w:eastAsia="es-ES"/>
        </w:rPr>
        <w:t xml:space="preserve">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F52FBB" w:rsidRPr="00F52FBB" w:rsidRDefault="00F52FBB" w:rsidP="00F52FB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F52FBB" w:rsidRPr="00F52FBB" w:rsidRDefault="00F52FBB" w:rsidP="00F52FBB">
      <w:pPr>
        <w:spacing w:after="0" w:line="240" w:lineRule="auto"/>
        <w:jc w:val="center"/>
        <w:rPr>
          <w:rFonts w:eastAsia="Times New Roman" w:cs="Arial"/>
          <w:b/>
          <w:sz w:val="24"/>
          <w:szCs w:val="24"/>
          <w:lang w:val="es-ES" w:eastAsia="es-ES"/>
        </w:rPr>
      </w:pPr>
    </w:p>
    <w:p w:rsidR="00F52FBB" w:rsidRPr="00F52FBB" w:rsidRDefault="00F52FBB" w:rsidP="00F52FBB">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1B62A0" w:rsidRDefault="00F52FBB" w:rsidP="001B62A0">
      <w:pPr>
        <w:jc w:val="both"/>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8A2EB1">
        <w:rPr>
          <w:rFonts w:eastAsia="Times New Roman" w:cs="Arial"/>
          <w:bCs/>
          <w:sz w:val="24"/>
          <w:szCs w:val="24"/>
          <w:lang w:val="es-ES" w:eastAsia="es-ES"/>
        </w:rPr>
        <w:t>artículos 1, 26, 37</w:t>
      </w:r>
      <w:r w:rsidR="005B7415">
        <w:rPr>
          <w:rFonts w:eastAsia="Times New Roman" w:cs="Arial"/>
          <w:bCs/>
          <w:sz w:val="24"/>
          <w:szCs w:val="24"/>
          <w:lang w:val="es-ES" w:eastAsia="es-ES"/>
        </w:rPr>
        <w:t>, 41, 63, 64, 65, 67</w:t>
      </w:r>
      <w:r w:rsidR="009D7162">
        <w:rPr>
          <w:rFonts w:eastAsia="Times New Roman" w:cs="Arial"/>
          <w:bCs/>
          <w:sz w:val="24"/>
          <w:szCs w:val="24"/>
          <w:lang w:val="es-ES" w:eastAsia="es-ES"/>
        </w:rPr>
        <w:t xml:space="preserve"> fracción II</w:t>
      </w:r>
      <w:r w:rsidRPr="008A2EB1">
        <w:rPr>
          <w:rFonts w:eastAsia="Times New Roman" w:cs="Arial"/>
          <w:bCs/>
          <w:sz w:val="24"/>
          <w:szCs w:val="24"/>
          <w:lang w:val="es-ES" w:eastAsia="es-ES"/>
        </w:rPr>
        <w:t>, 104 fracción II, 105</w:t>
      </w:r>
      <w:r w:rsidR="007F2089">
        <w:rPr>
          <w:rFonts w:eastAsia="Times New Roman" w:cs="Arial"/>
          <w:bCs/>
          <w:sz w:val="24"/>
          <w:szCs w:val="24"/>
          <w:lang w:val="es-ES" w:eastAsia="es-ES"/>
        </w:rPr>
        <w:t xml:space="preserve"> segundo párrafo</w:t>
      </w:r>
      <w:r w:rsidRPr="008A2EB1">
        <w:rPr>
          <w:rFonts w:eastAsia="Times New Roman" w:cs="Arial"/>
          <w:bCs/>
          <w:sz w:val="24"/>
          <w:szCs w:val="24"/>
          <w:lang w:val="es-ES" w:eastAsia="es-ES"/>
        </w:rPr>
        <w:t xml:space="preserve">, 176, 177, 179 y demás relativos de la Ley de Obra Pública del Estado de Jalisco, y de </w:t>
      </w:r>
      <w:r w:rsidR="001B62A0" w:rsidRPr="00726297">
        <w:rPr>
          <w:rFonts w:eastAsia="Times New Roman" w:cs="Arial"/>
          <w:bCs/>
          <w:sz w:val="24"/>
          <w:szCs w:val="24"/>
          <w:lang w:val="es-ES" w:eastAsia="es-ES"/>
        </w:rPr>
        <w:t xml:space="preserve">la determinación por el Instituto Nacional de Estadística y Geografía  de la Unidad de Medida y Actualización, publicada en el </w:t>
      </w:r>
      <w:r w:rsidR="001B62A0" w:rsidRPr="00726297">
        <w:rPr>
          <w:rFonts w:eastAsia="Times New Roman" w:cs="Arial"/>
          <w:bCs/>
          <w:sz w:val="24"/>
          <w:szCs w:val="24"/>
          <w:lang w:val="es-ES" w:eastAsia="es-ES"/>
        </w:rPr>
        <w:lastRenderedPageBreak/>
        <w:t>Periódico Oficial de la Federación el 10 de Enero de 2018, vigente a partir del 1º de Febrero el 2018</w:t>
      </w:r>
      <w:r w:rsidRPr="00F52FBB">
        <w:rPr>
          <w:rFonts w:eastAsia="Times New Roman" w:cs="Arial"/>
          <w:bCs/>
          <w:sz w:val="24"/>
          <w:szCs w:val="24"/>
          <w:lang w:val="es-ES" w:eastAsia="es-ES"/>
        </w:rPr>
        <w:t>, se encuentra la de contratar Obra Pública bajo la modalidad de Licitación Pública, Concurso Invitación a cuando menos tres personas y adjudicación directa, así como a lo estipulado en los lineamie</w:t>
      </w:r>
      <w:r w:rsidRPr="008A2EB1">
        <w:rPr>
          <w:rFonts w:eastAsia="Times New Roman" w:cs="Arial"/>
          <w:bCs/>
          <w:sz w:val="24"/>
          <w:szCs w:val="24"/>
          <w:lang w:val="es-ES" w:eastAsia="es-ES"/>
        </w:rPr>
        <w:t xml:space="preserve">ntos de operación del programa estatal del </w:t>
      </w:r>
      <w:r w:rsidR="00A03234">
        <w:rPr>
          <w:rFonts w:eastAsia="Times New Roman" w:cs="Arial"/>
          <w:bCs/>
          <w:sz w:val="24"/>
          <w:szCs w:val="24"/>
          <w:lang w:val="es-ES" w:eastAsia="es-ES"/>
        </w:rPr>
        <w:t>“</w:t>
      </w:r>
      <w:r w:rsidRPr="008A2EB1">
        <w:rPr>
          <w:rFonts w:eastAsia="Times New Roman" w:cs="Arial"/>
          <w:bCs/>
          <w:sz w:val="24"/>
          <w:szCs w:val="24"/>
          <w:lang w:val="es-ES" w:eastAsia="es-ES"/>
        </w:rPr>
        <w:t>Fondo Co</w:t>
      </w:r>
      <w:r w:rsidR="008A2EB1" w:rsidRPr="008A2EB1">
        <w:rPr>
          <w:rFonts w:eastAsia="Times New Roman" w:cs="Arial"/>
          <w:bCs/>
          <w:sz w:val="24"/>
          <w:szCs w:val="24"/>
          <w:lang w:val="es-ES" w:eastAsia="es-ES"/>
        </w:rPr>
        <w:t xml:space="preserve">mún </w:t>
      </w:r>
      <w:proofErr w:type="spellStart"/>
      <w:r w:rsidR="008A2EB1" w:rsidRPr="008A2EB1">
        <w:rPr>
          <w:rFonts w:eastAsia="Times New Roman" w:cs="Arial"/>
          <w:bCs/>
          <w:sz w:val="24"/>
          <w:szCs w:val="24"/>
          <w:lang w:val="es-ES" w:eastAsia="es-ES"/>
        </w:rPr>
        <w:t>Concursable</w:t>
      </w:r>
      <w:proofErr w:type="spellEnd"/>
      <w:r w:rsidR="00A03234">
        <w:rPr>
          <w:rFonts w:eastAsia="Times New Roman" w:cs="Arial"/>
          <w:bCs/>
          <w:sz w:val="24"/>
          <w:szCs w:val="24"/>
          <w:lang w:val="es-ES" w:eastAsia="es-ES"/>
        </w:rPr>
        <w:t xml:space="preserve"> para la Infraestructura” FOCOCI</w:t>
      </w:r>
      <w:r w:rsidR="008A2EB1" w:rsidRPr="008A2EB1">
        <w:rPr>
          <w:rFonts w:eastAsia="Times New Roman" w:cs="Arial"/>
          <w:bCs/>
          <w:sz w:val="24"/>
          <w:szCs w:val="24"/>
          <w:lang w:val="es-ES" w:eastAsia="es-ES"/>
        </w:rPr>
        <w:t xml:space="preserve">, </w:t>
      </w:r>
      <w:r w:rsidR="00A03234">
        <w:rPr>
          <w:rFonts w:eastAsia="Times New Roman" w:cs="Arial"/>
          <w:bCs/>
          <w:sz w:val="24"/>
          <w:szCs w:val="24"/>
          <w:lang w:val="es-ES" w:eastAsia="es-ES"/>
        </w:rPr>
        <w:t>para el E</w:t>
      </w:r>
      <w:r w:rsidR="008A2EB1" w:rsidRPr="008A2EB1">
        <w:rPr>
          <w:rFonts w:eastAsia="Times New Roman" w:cs="Arial"/>
          <w:bCs/>
          <w:sz w:val="24"/>
          <w:szCs w:val="24"/>
          <w:lang w:val="es-ES" w:eastAsia="es-ES"/>
        </w:rPr>
        <w:t xml:space="preserve">jercicio Fiscal </w:t>
      </w:r>
      <w:r w:rsidRPr="008A2EB1">
        <w:rPr>
          <w:rFonts w:eastAsia="Times New Roman" w:cs="Arial"/>
          <w:bCs/>
          <w:sz w:val="24"/>
          <w:szCs w:val="24"/>
          <w:lang w:val="es-ES" w:eastAsia="es-ES"/>
        </w:rPr>
        <w:t>201</w:t>
      </w:r>
      <w:r w:rsidR="008A2EB1" w:rsidRPr="008A2EB1">
        <w:rPr>
          <w:rFonts w:eastAsia="Times New Roman" w:cs="Arial"/>
          <w:bCs/>
          <w:sz w:val="24"/>
          <w:szCs w:val="24"/>
          <w:lang w:val="es-ES" w:eastAsia="es-ES"/>
        </w:rPr>
        <w:t>8</w:t>
      </w:r>
      <w:r w:rsidRPr="00F52FBB">
        <w:rPr>
          <w:rFonts w:eastAsia="Times New Roman" w:cs="Arial"/>
          <w:bCs/>
          <w:sz w:val="24"/>
          <w:szCs w:val="24"/>
          <w:lang w:val="es-ES" w:eastAsia="es-ES"/>
        </w:rPr>
        <w:t>, para la ejecución de diversas Obras.</w:t>
      </w:r>
    </w:p>
    <w:p w:rsidR="00F52FBB" w:rsidRPr="00F52FBB" w:rsidRDefault="00F52FBB" w:rsidP="00F52FBB">
      <w:pPr>
        <w:spacing w:after="0" w:line="240" w:lineRule="auto"/>
        <w:ind w:left="360"/>
        <w:jc w:val="both"/>
        <w:rPr>
          <w:rFonts w:eastAsia="Times New Roman" w:cs="Arial"/>
          <w:bCs/>
          <w:sz w:val="24"/>
          <w:szCs w:val="24"/>
          <w:lang w:val="es-ES" w:eastAsia="es-ES"/>
        </w:rPr>
      </w:pPr>
    </w:p>
    <w:p w:rsidR="00CC214F" w:rsidRPr="00CC214F" w:rsidRDefault="008F1A38" w:rsidP="00CC214F">
      <w:pPr>
        <w:numPr>
          <w:ilvl w:val="1"/>
          <w:numId w:val="1"/>
        </w:numPr>
        <w:spacing w:after="0" w:line="240" w:lineRule="auto"/>
        <w:jc w:val="both"/>
        <w:rPr>
          <w:rFonts w:ascii="Times New Roman" w:eastAsia="Times New Roman" w:hAnsi="Times New Roman" w:cs="Arial"/>
          <w:bCs/>
          <w:sz w:val="24"/>
          <w:szCs w:val="24"/>
          <w:lang w:val="es-ES" w:eastAsia="es-ES"/>
        </w:rPr>
      </w:pPr>
      <w:r>
        <w:rPr>
          <w:rFonts w:eastAsia="Times New Roman" w:cs="Arial"/>
          <w:bCs/>
          <w:sz w:val="24"/>
          <w:szCs w:val="24"/>
          <w:lang w:val="es-ES" w:eastAsia="es-ES"/>
        </w:rPr>
        <w:t xml:space="preserve"> </w:t>
      </w:r>
      <w:r w:rsidR="00F52FBB" w:rsidRPr="00F52FBB">
        <w:rPr>
          <w:rFonts w:eastAsia="Times New Roman" w:cs="Arial"/>
          <w:bCs/>
          <w:sz w:val="24"/>
          <w:szCs w:val="24"/>
          <w:lang w:val="es-ES" w:eastAsia="es-ES"/>
        </w:rPr>
        <w:t>El proyecto de Obra fue aprobado dentro de la</w:t>
      </w:r>
      <w:r w:rsidR="00F52FBB" w:rsidRPr="00F52FBB">
        <w:rPr>
          <w:rFonts w:cs="Arial"/>
          <w:bCs/>
          <w:sz w:val="24"/>
          <w:szCs w:val="24"/>
        </w:rPr>
        <w:t xml:space="preserve"> </w:t>
      </w:r>
      <w:r w:rsidR="00CC214F" w:rsidRPr="00CC214F">
        <w:rPr>
          <w:rFonts w:cs="Arial"/>
          <w:bCs/>
          <w:sz w:val="24"/>
          <w:szCs w:val="24"/>
        </w:rPr>
        <w:t>Sesión Pública Ordinaria de Ayuntamiento número 22 veintidós celebrada el día 12 doce de Febrero del 2018, en el punto número 17 diecisiete del orden del día, así como de conformidad con la Sesión Pública Extraordinaria del Ayuntamiento número 55 cincuenta y cinco celebrada el día</w:t>
      </w:r>
      <w:r w:rsidR="007F2089">
        <w:rPr>
          <w:rFonts w:cs="Arial"/>
          <w:bCs/>
          <w:sz w:val="24"/>
          <w:szCs w:val="24"/>
        </w:rPr>
        <w:t xml:space="preserve"> 05 cinco de Marzo de</w:t>
      </w:r>
      <w:r>
        <w:rPr>
          <w:rFonts w:cs="Arial"/>
          <w:bCs/>
          <w:sz w:val="24"/>
          <w:szCs w:val="24"/>
        </w:rPr>
        <w:t>l año 2018, en el punto número 3 tres</w:t>
      </w:r>
      <w:r w:rsidR="007F2089">
        <w:rPr>
          <w:rFonts w:cs="Arial"/>
          <w:bCs/>
          <w:sz w:val="24"/>
          <w:szCs w:val="24"/>
        </w:rPr>
        <w:t xml:space="preserve"> del orden del día. </w:t>
      </w:r>
    </w:p>
    <w:p w:rsidR="00F52FBB" w:rsidRPr="00F52FBB" w:rsidRDefault="00CC214F" w:rsidP="00CC214F">
      <w:pPr>
        <w:spacing w:after="0" w:line="240" w:lineRule="auto"/>
        <w:jc w:val="both"/>
        <w:rPr>
          <w:rFonts w:ascii="Times New Roman" w:eastAsia="Times New Roman" w:hAnsi="Times New Roman" w:cs="Arial"/>
          <w:bCs/>
          <w:sz w:val="24"/>
          <w:szCs w:val="24"/>
          <w:lang w:val="es-ES" w:eastAsia="es-ES"/>
        </w:rPr>
      </w:pPr>
      <w:r w:rsidRPr="00F52FBB">
        <w:rPr>
          <w:rFonts w:ascii="Times New Roman" w:eastAsia="Times New Roman" w:hAnsi="Times New Roman" w:cs="Arial"/>
          <w:bCs/>
          <w:sz w:val="24"/>
          <w:szCs w:val="24"/>
          <w:lang w:val="es-ES" w:eastAsia="es-ES"/>
        </w:rPr>
        <w:t xml:space="preserve"> </w:t>
      </w:r>
    </w:p>
    <w:p w:rsidR="00F52FBB" w:rsidRPr="00F52FBB" w:rsidRDefault="00F52FBB" w:rsidP="00F52FBB">
      <w:pPr>
        <w:spacing w:after="0" w:line="240" w:lineRule="auto"/>
        <w:ind w:left="360"/>
        <w:jc w:val="both"/>
        <w:rPr>
          <w:rFonts w:cs="Tahoma"/>
          <w:noProof/>
          <w:sz w:val="24"/>
          <w:szCs w:val="24"/>
        </w:rPr>
      </w:pPr>
      <w:r w:rsidRPr="008A2EB1">
        <w:rPr>
          <w:rFonts w:eastAsia="Times New Roman" w:cs="Arial"/>
          <w:bCs/>
          <w:sz w:val="24"/>
          <w:szCs w:val="24"/>
          <w:lang w:val="es-ES" w:eastAsia="es-ES"/>
        </w:rPr>
        <w:t>Se llevó a cabo la Adjudicación de la Obra Pública bajo el Procedimiento de Concurso por Invitación a cuando menos 3 tres personas,</w:t>
      </w:r>
      <w:r w:rsidRPr="008A2EB1">
        <w:rPr>
          <w:rFonts w:cs="Tahoma"/>
          <w:sz w:val="24"/>
          <w:szCs w:val="24"/>
        </w:rPr>
        <w:t xml:space="preserve"> en la que</w:t>
      </w:r>
      <w:r w:rsidRPr="00F52FBB">
        <w:rPr>
          <w:rFonts w:cs="Tahoma"/>
          <w:sz w:val="24"/>
          <w:szCs w:val="24"/>
        </w:rPr>
        <w:t xml:space="preserve"> las bases del concurso estuvieron a disposición de los interesados en la Dirección de Obras Públicas, </w:t>
      </w:r>
      <w:r w:rsidRPr="008746B6">
        <w:rPr>
          <w:rFonts w:cs="Tahoma"/>
          <w:sz w:val="24"/>
          <w:szCs w:val="24"/>
        </w:rPr>
        <w:t xml:space="preserve">desde el día </w:t>
      </w:r>
      <w:r w:rsidRPr="00CC214F">
        <w:rPr>
          <w:rFonts w:cs="Tahoma"/>
          <w:sz w:val="24"/>
          <w:szCs w:val="24"/>
        </w:rPr>
        <w:t>2</w:t>
      </w:r>
      <w:r w:rsidR="008746B6" w:rsidRPr="00CC214F">
        <w:rPr>
          <w:rFonts w:cs="Tahoma"/>
          <w:sz w:val="24"/>
          <w:szCs w:val="24"/>
        </w:rPr>
        <w:t>6 veintiséis</w:t>
      </w:r>
      <w:r w:rsidR="00CC214F" w:rsidRPr="00CC214F">
        <w:rPr>
          <w:rFonts w:cs="Tahoma"/>
          <w:sz w:val="24"/>
          <w:szCs w:val="24"/>
        </w:rPr>
        <w:t xml:space="preserve"> </w:t>
      </w:r>
      <w:r w:rsidRPr="00CC214F">
        <w:rPr>
          <w:rFonts w:cs="Tahoma"/>
          <w:sz w:val="24"/>
          <w:szCs w:val="24"/>
        </w:rPr>
        <w:t>de A</w:t>
      </w:r>
      <w:r w:rsidR="008746B6" w:rsidRPr="00CC214F">
        <w:rPr>
          <w:rFonts w:cs="Tahoma"/>
          <w:sz w:val="24"/>
          <w:szCs w:val="24"/>
        </w:rPr>
        <w:t>bril del año 2018</w:t>
      </w:r>
      <w:r w:rsidRPr="00CC214F">
        <w:rPr>
          <w:rFonts w:cs="Tahoma"/>
          <w:sz w:val="24"/>
          <w:szCs w:val="24"/>
        </w:rPr>
        <w:t xml:space="preserve"> dos mil dieci</w:t>
      </w:r>
      <w:r w:rsidR="008746B6" w:rsidRPr="00CC214F">
        <w:rPr>
          <w:rFonts w:cs="Tahoma"/>
          <w:sz w:val="24"/>
          <w:szCs w:val="24"/>
        </w:rPr>
        <w:t>ocho</w:t>
      </w:r>
      <w:r w:rsidRPr="00CC214F">
        <w:rPr>
          <w:rFonts w:cs="Tahoma"/>
          <w:sz w:val="24"/>
          <w:szCs w:val="24"/>
        </w:rPr>
        <w:t>, así m</w:t>
      </w:r>
      <w:r w:rsidRPr="00F52FBB">
        <w:rPr>
          <w:rFonts w:cs="Tahoma"/>
          <w:sz w:val="24"/>
          <w:szCs w:val="24"/>
        </w:rPr>
        <w:t xml:space="preserve">ismo se realizó una visita al lugar de la obra </w:t>
      </w:r>
      <w:r w:rsidRPr="008746B6">
        <w:rPr>
          <w:rFonts w:cs="Tahoma"/>
          <w:sz w:val="24"/>
          <w:szCs w:val="24"/>
        </w:rPr>
        <w:t xml:space="preserve">el día </w:t>
      </w:r>
      <w:r w:rsidR="008746B6" w:rsidRPr="008746B6">
        <w:rPr>
          <w:rFonts w:cs="Tahoma"/>
          <w:noProof/>
          <w:sz w:val="24"/>
          <w:szCs w:val="24"/>
        </w:rPr>
        <w:t>30 treinta de Abril del año 2018</w:t>
      </w:r>
      <w:r w:rsidRPr="008746B6">
        <w:rPr>
          <w:rFonts w:cs="Tahoma"/>
          <w:noProof/>
          <w:sz w:val="24"/>
          <w:szCs w:val="24"/>
        </w:rPr>
        <w:t xml:space="preserve"> dos mil dieci</w:t>
      </w:r>
      <w:r w:rsidR="008746B6" w:rsidRPr="008746B6">
        <w:rPr>
          <w:rFonts w:cs="Tahoma"/>
          <w:noProof/>
          <w:sz w:val="24"/>
          <w:szCs w:val="24"/>
        </w:rPr>
        <w:t>ocho</w:t>
      </w:r>
      <w:r w:rsidRPr="008746B6">
        <w:rPr>
          <w:rFonts w:cs="Tahoma"/>
          <w:sz w:val="24"/>
          <w:szCs w:val="24"/>
        </w:rPr>
        <w:t>, con el objetivo</w:t>
      </w:r>
      <w:r w:rsidRPr="00F52FBB">
        <w:rPr>
          <w:rFonts w:cs="Tahoma"/>
          <w:sz w:val="24"/>
          <w:szCs w:val="24"/>
        </w:rPr>
        <w:t xml:space="preserve">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w:t>
      </w:r>
      <w:r w:rsidRPr="008746B6">
        <w:rPr>
          <w:rFonts w:cs="Tahoma"/>
          <w:sz w:val="24"/>
          <w:szCs w:val="24"/>
        </w:rPr>
        <w:t xml:space="preserve">se llevó a cabo la Junta de Aclaraciones celebrada el día </w:t>
      </w:r>
      <w:r w:rsidR="008746B6" w:rsidRPr="008746B6">
        <w:rPr>
          <w:rFonts w:cs="Tahoma"/>
          <w:sz w:val="24"/>
          <w:szCs w:val="24"/>
        </w:rPr>
        <w:t xml:space="preserve">30 treinta de Abril del </w:t>
      </w:r>
      <w:r w:rsidRPr="008746B6">
        <w:rPr>
          <w:rFonts w:cs="Tahoma"/>
          <w:sz w:val="24"/>
          <w:szCs w:val="24"/>
        </w:rPr>
        <w:t>presente año,</w:t>
      </w:r>
      <w:r w:rsidRPr="00F52FBB">
        <w:rPr>
          <w:rFonts w:cs="Tahoma"/>
          <w:sz w:val="24"/>
          <w:szCs w:val="24"/>
        </w:rPr>
        <w:t xml:space="preserve"> por los </w:t>
      </w:r>
      <w:r w:rsidRPr="00F52FBB">
        <w:rPr>
          <w:rFonts w:cs="Tahoma"/>
          <w:b/>
          <w:sz w:val="24"/>
          <w:szCs w:val="24"/>
        </w:rPr>
        <w:t xml:space="preserve">C.C. INGENIERO MANUEL MICHEL CHÁVEZ, DIRECTOR DE OBRAS PUBLICAS </w:t>
      </w:r>
      <w:r w:rsidRPr="00F52FBB">
        <w:rPr>
          <w:rFonts w:cs="Tahoma"/>
          <w:sz w:val="24"/>
          <w:szCs w:val="24"/>
        </w:rPr>
        <w:t>y</w:t>
      </w:r>
      <w:r w:rsidRPr="00F52FBB">
        <w:rPr>
          <w:rFonts w:cs="Tahoma"/>
          <w:b/>
          <w:sz w:val="24"/>
          <w:szCs w:val="24"/>
        </w:rPr>
        <w:t xml:space="preserve"> EL ARQUITECTO JESÚS EUGENIO CAMPOS ESCOBAR, JEFE DE CONTROL Y SUPERVISIÓN DE OBRAS PÚBLICAS</w:t>
      </w:r>
      <w:r w:rsidRPr="00F52FBB">
        <w:rPr>
          <w:rFonts w:cs="Tahoma"/>
          <w:sz w:val="24"/>
          <w:szCs w:val="24"/>
        </w:rPr>
        <w:t>, de conformidad con la invitación correspondiente y con el capítulo II, de las bases de concurso y en términos del artículo 126 de la Ley de Obra Pública del Estado de Jalisco, teniendo la oportunidad los participantes de exteriorizar sus dudas y plantear sus cuestionamientos. Toda vez que se agotaron las etapas señaladas por Ley, se llevó a cabo e</w:t>
      </w:r>
      <w:r w:rsidRPr="008746B6">
        <w:rPr>
          <w:rFonts w:cs="Tahoma"/>
          <w:sz w:val="24"/>
          <w:szCs w:val="24"/>
        </w:rPr>
        <w:t xml:space="preserve">l Acto de Apertura de Propuestas Técnicas y Económicas el día </w:t>
      </w:r>
      <w:r w:rsidR="008746B6" w:rsidRPr="008746B6">
        <w:rPr>
          <w:rFonts w:cs="Tahoma"/>
          <w:noProof/>
          <w:sz w:val="24"/>
          <w:szCs w:val="24"/>
        </w:rPr>
        <w:t>04</w:t>
      </w:r>
      <w:r w:rsidRPr="008746B6">
        <w:rPr>
          <w:rFonts w:cs="Tahoma"/>
          <w:noProof/>
          <w:sz w:val="24"/>
          <w:szCs w:val="24"/>
        </w:rPr>
        <w:t xml:space="preserve"> </w:t>
      </w:r>
      <w:r w:rsidR="008746B6" w:rsidRPr="008746B6">
        <w:rPr>
          <w:rFonts w:cs="Tahoma"/>
          <w:noProof/>
          <w:sz w:val="24"/>
          <w:szCs w:val="24"/>
        </w:rPr>
        <w:t>cuatro de Mayo del año 2018 dos mil dieciocho</w:t>
      </w:r>
      <w:r w:rsidRPr="008746B6">
        <w:rPr>
          <w:rFonts w:eastAsia="Times New Roman" w:cs="Tahoma"/>
          <w:b/>
          <w:sz w:val="24"/>
          <w:szCs w:val="24"/>
          <w:lang w:val="es-ES" w:eastAsia="es-ES"/>
        </w:rPr>
        <w:t xml:space="preserve">, </w:t>
      </w:r>
      <w:r w:rsidRPr="008746B6">
        <w:rPr>
          <w:rFonts w:eastAsia="Times New Roman" w:cs="Tahoma"/>
          <w:sz w:val="24"/>
          <w:szCs w:val="24"/>
          <w:lang w:val="es-ES" w:eastAsia="es-ES"/>
        </w:rPr>
        <w:t>levantando acta de</w:t>
      </w:r>
      <w:r w:rsidRPr="008746B6">
        <w:rPr>
          <w:rFonts w:eastAsia="Times New Roman" w:cs="Tahoma"/>
          <w:b/>
          <w:sz w:val="24"/>
          <w:szCs w:val="24"/>
          <w:lang w:val="es-ES" w:eastAsia="es-ES"/>
        </w:rPr>
        <w:t xml:space="preserve"> </w:t>
      </w:r>
      <w:r w:rsidRPr="008746B6">
        <w:rPr>
          <w:rFonts w:eastAsia="Times New Roman" w:cs="Tahoma"/>
          <w:sz w:val="24"/>
          <w:szCs w:val="24"/>
          <w:lang w:val="es-ES" w:eastAsia="es-ES"/>
        </w:rPr>
        <w:t xml:space="preserve">fallo el día </w:t>
      </w:r>
      <w:r w:rsidR="008746B6" w:rsidRPr="008746B6">
        <w:rPr>
          <w:rFonts w:eastAsia="Times New Roman" w:cs="Tahoma"/>
          <w:noProof/>
          <w:sz w:val="24"/>
          <w:szCs w:val="24"/>
          <w:lang w:val="es-ES" w:eastAsia="es-ES"/>
        </w:rPr>
        <w:t>08</w:t>
      </w:r>
      <w:r w:rsidRPr="008746B6">
        <w:rPr>
          <w:rFonts w:eastAsia="Times New Roman" w:cs="Tahoma"/>
          <w:noProof/>
          <w:sz w:val="24"/>
          <w:szCs w:val="24"/>
          <w:lang w:val="es-ES" w:eastAsia="es-ES"/>
        </w:rPr>
        <w:t xml:space="preserve"> </w:t>
      </w:r>
      <w:r w:rsidR="008746B6" w:rsidRPr="008746B6">
        <w:rPr>
          <w:rFonts w:eastAsia="Times New Roman" w:cs="Tahoma"/>
          <w:noProof/>
          <w:sz w:val="24"/>
          <w:szCs w:val="24"/>
          <w:lang w:val="es-ES" w:eastAsia="es-ES"/>
        </w:rPr>
        <w:t>ocho de Mayo d</w:t>
      </w:r>
      <w:r w:rsidRPr="008746B6">
        <w:rPr>
          <w:rFonts w:eastAsia="Times New Roman" w:cs="Tahoma"/>
          <w:sz w:val="24"/>
          <w:szCs w:val="24"/>
          <w:lang w:val="es-ES" w:eastAsia="es-ES"/>
        </w:rPr>
        <w:t>el presente año.</w:t>
      </w:r>
      <w:r w:rsidRPr="00F52FBB">
        <w:rPr>
          <w:rFonts w:eastAsia="Times New Roman" w:cs="Tahoma"/>
          <w:sz w:val="24"/>
          <w:szCs w:val="24"/>
          <w:lang w:val="es-ES" w:eastAsia="es-ES"/>
        </w:rPr>
        <w:t xml:space="preserve"> </w:t>
      </w:r>
      <w:r w:rsidRPr="00F52FBB">
        <w:rPr>
          <w:rFonts w:eastAsia="Times New Roman" w:cs="Tahoma"/>
          <w:sz w:val="24"/>
          <w:szCs w:val="24"/>
          <w:lang w:eastAsia="es-ES"/>
        </w:rPr>
        <w:t>Y previa integración del respectivo expediente técnico, y estudio por parte de la Dirección de Obras Públicas, así como de quienes integran el Comité Dictaminador, se presentó dictamen</w:t>
      </w:r>
      <w:r w:rsidR="00D10A34">
        <w:rPr>
          <w:rFonts w:eastAsia="Times New Roman" w:cs="Tahoma"/>
          <w:sz w:val="24"/>
          <w:szCs w:val="24"/>
          <w:lang w:eastAsia="es-ES"/>
        </w:rPr>
        <w:t xml:space="preserve"> de fallo para su aprobación las</w:t>
      </w:r>
      <w:r w:rsidRPr="00F52FBB">
        <w:rPr>
          <w:rFonts w:eastAsia="Times New Roman" w:cs="Tahoma"/>
          <w:sz w:val="24"/>
          <w:szCs w:val="24"/>
          <w:lang w:eastAsia="es-ES"/>
        </w:rPr>
        <w:t xml:space="preserve"> siguientes propuestas en Sesión de </w:t>
      </w:r>
      <w:r w:rsidRPr="00D10A34">
        <w:rPr>
          <w:rFonts w:eastAsia="Times New Roman" w:cs="Tahoma"/>
          <w:sz w:val="24"/>
          <w:szCs w:val="24"/>
          <w:lang w:eastAsia="es-ES"/>
        </w:rPr>
        <w:t xml:space="preserve">Comité Dictaminador de </w:t>
      </w:r>
      <w:r w:rsidRPr="00D10A34">
        <w:rPr>
          <w:rFonts w:eastAsia="Times New Roman" w:cs="Tahoma"/>
          <w:sz w:val="24"/>
          <w:szCs w:val="24"/>
          <w:lang w:eastAsia="es-ES"/>
        </w:rPr>
        <w:lastRenderedPageBreak/>
        <w:t xml:space="preserve">Obra Pública, </w:t>
      </w:r>
      <w:r w:rsidR="00D10A34" w:rsidRPr="00D10A34">
        <w:rPr>
          <w:rFonts w:eastAsia="Times New Roman" w:cs="Tahoma"/>
          <w:sz w:val="24"/>
          <w:szCs w:val="24"/>
          <w:lang w:eastAsia="es-ES"/>
        </w:rPr>
        <w:t>el día 09</w:t>
      </w:r>
      <w:r w:rsidRPr="00D10A34">
        <w:rPr>
          <w:rFonts w:eastAsia="Times New Roman" w:cs="Tahoma"/>
          <w:sz w:val="24"/>
          <w:szCs w:val="24"/>
          <w:lang w:eastAsia="es-ES"/>
        </w:rPr>
        <w:t xml:space="preserve"> </w:t>
      </w:r>
      <w:r w:rsidR="00D10A34" w:rsidRPr="00D10A34">
        <w:rPr>
          <w:rFonts w:eastAsia="Times New Roman" w:cs="Tahoma"/>
          <w:sz w:val="24"/>
          <w:szCs w:val="24"/>
          <w:lang w:eastAsia="es-ES"/>
        </w:rPr>
        <w:t>nueve de Mayo del 2018 dos mil dieciocho</w:t>
      </w:r>
      <w:r w:rsidRPr="00F52FBB">
        <w:rPr>
          <w:rFonts w:eastAsia="Times New Roman" w:cs="Tahoma"/>
          <w:sz w:val="24"/>
          <w:szCs w:val="24"/>
          <w:lang w:eastAsia="es-ES"/>
        </w:rPr>
        <w:t xml:space="preserve">, de conformidad con los artículos 163, 165, 166 y 167 de la Ley de Obra Pública del Estado de Jalisco y demás relativos aplicables. </w:t>
      </w:r>
    </w:p>
    <w:p w:rsidR="00F52FBB" w:rsidRPr="00F52FBB" w:rsidRDefault="00F52FBB" w:rsidP="00F52FBB">
      <w:pPr>
        <w:spacing w:after="0" w:line="240" w:lineRule="auto"/>
        <w:ind w:left="360"/>
        <w:jc w:val="both"/>
        <w:rPr>
          <w:rFonts w:eastAsia="Times New Roman" w:cs="Arial"/>
          <w:bCs/>
          <w:sz w:val="24"/>
          <w:szCs w:val="24"/>
          <w:lang w:eastAsia="es-ES"/>
        </w:rPr>
      </w:pPr>
    </w:p>
    <w:p w:rsidR="00F52FBB" w:rsidRPr="00F52FBB" w:rsidRDefault="00F52FBB" w:rsidP="008F44D6">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La obra fue contratada mediante el procedimiento de </w:t>
      </w:r>
      <w:r w:rsidRPr="00D10A34">
        <w:rPr>
          <w:rFonts w:eastAsia="Times New Roman" w:cs="Arial"/>
          <w:b/>
          <w:sz w:val="24"/>
          <w:szCs w:val="24"/>
          <w:lang w:val="es-ES" w:eastAsia="es-ES"/>
        </w:rPr>
        <w:t>CONCURSO POR INVITACIÓN A CUANDO MENOS 3 TRES PERSONAS,</w:t>
      </w:r>
      <w:r w:rsidRPr="00D10A34">
        <w:rPr>
          <w:rFonts w:eastAsia="Times New Roman" w:cs="Arial"/>
          <w:sz w:val="24"/>
          <w:szCs w:val="24"/>
          <w:lang w:val="es-ES" w:eastAsia="es-ES"/>
        </w:rPr>
        <w:t xml:space="preserve"> con fundamento en lo establecido en los artículos 104  fracción II, 105,176 y 179 de la Ley de Obra Pública del Estado</w:t>
      </w:r>
      <w:r w:rsidRPr="00F52FBB">
        <w:rPr>
          <w:rFonts w:eastAsia="Times New Roman" w:cs="Arial"/>
          <w:sz w:val="24"/>
          <w:szCs w:val="24"/>
          <w:lang w:val="es-ES" w:eastAsia="es-ES"/>
        </w:rPr>
        <w:t xml:space="preserve"> de Jalisco </w:t>
      </w:r>
      <w:bookmarkStart w:id="0"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w:t>
      </w:r>
      <w:r w:rsidR="008F44D6" w:rsidRPr="008F44D6">
        <w:rPr>
          <w:rFonts w:eastAsia="Times New Roman" w:cs="Arial"/>
          <w:b/>
          <w:sz w:val="24"/>
          <w:szCs w:val="24"/>
          <w:u w:val="single"/>
          <w:lang w:val="es-ES" w:eastAsia="es-ES"/>
        </w:rPr>
        <w:t xml:space="preserve">celebrada el día 9 </w:t>
      </w:r>
      <w:r w:rsidR="00D10A34" w:rsidRPr="008F44D6">
        <w:rPr>
          <w:rFonts w:eastAsia="Times New Roman" w:cs="Arial"/>
          <w:b/>
          <w:sz w:val="24"/>
          <w:szCs w:val="24"/>
          <w:u w:val="single"/>
          <w:lang w:val="es-ES" w:eastAsia="es-ES"/>
        </w:rPr>
        <w:t xml:space="preserve">nueve de </w:t>
      </w:r>
      <w:r w:rsidR="008F44D6" w:rsidRPr="008F44D6">
        <w:rPr>
          <w:rFonts w:eastAsia="Times New Roman" w:cs="Arial"/>
          <w:b/>
          <w:sz w:val="24"/>
          <w:szCs w:val="24"/>
          <w:u w:val="single"/>
          <w:lang w:val="es-ES" w:eastAsia="es-ES"/>
        </w:rPr>
        <w:t>Mayo del 2018</w:t>
      </w:r>
      <w:r w:rsidRPr="008F44D6">
        <w:rPr>
          <w:rFonts w:eastAsia="Times New Roman" w:cs="Arial"/>
          <w:b/>
          <w:sz w:val="24"/>
          <w:szCs w:val="24"/>
          <w:u w:val="single"/>
          <w:lang w:val="es-ES" w:eastAsia="es-ES"/>
        </w:rPr>
        <w:t xml:space="preserve"> dos mil dieci</w:t>
      </w:r>
      <w:r w:rsidR="00D10A34" w:rsidRPr="008F44D6">
        <w:rPr>
          <w:rFonts w:eastAsia="Times New Roman" w:cs="Arial"/>
          <w:b/>
          <w:sz w:val="24"/>
          <w:szCs w:val="24"/>
          <w:u w:val="single"/>
          <w:lang w:val="es-ES" w:eastAsia="es-ES"/>
        </w:rPr>
        <w:t>ocho</w:t>
      </w:r>
      <w:r w:rsidR="00D10A34" w:rsidRPr="008F44D6">
        <w:rPr>
          <w:rFonts w:eastAsia="Times New Roman" w:cs="Arial"/>
          <w:b/>
          <w:sz w:val="24"/>
          <w:szCs w:val="24"/>
          <w:lang w:val="es-ES" w:eastAsia="es-ES"/>
        </w:rPr>
        <w:t xml:space="preserve"> </w:t>
      </w:r>
      <w:r w:rsidRPr="008F44D6">
        <w:rPr>
          <w:rFonts w:eastAsia="Times New Roman" w:cs="Arial"/>
          <w:b/>
          <w:sz w:val="24"/>
          <w:szCs w:val="24"/>
          <w:lang w:val="es-ES" w:eastAsia="es-ES"/>
        </w:rPr>
        <w:t>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 xml:space="preserve">Sesión Pública Extraordinaria de Ayuntamiento número </w:t>
      </w:r>
      <w:r w:rsidR="00D10A34" w:rsidRPr="008F44D6">
        <w:rPr>
          <w:rFonts w:eastAsia="Times New Roman" w:cs="Arial"/>
          <w:bCs/>
          <w:sz w:val="24"/>
          <w:szCs w:val="24"/>
          <w:u w:val="single"/>
          <w:lang w:val="es-ES" w:eastAsia="es-ES"/>
        </w:rPr>
        <w:t xml:space="preserve">63 sesenta y tres </w:t>
      </w:r>
      <w:r w:rsidRPr="008F44D6">
        <w:rPr>
          <w:rFonts w:eastAsia="Times New Roman" w:cs="Arial"/>
          <w:bCs/>
          <w:sz w:val="24"/>
          <w:szCs w:val="24"/>
          <w:u w:val="single"/>
          <w:lang w:val="es-ES" w:eastAsia="es-ES"/>
        </w:rPr>
        <w:t xml:space="preserve">de fecha </w:t>
      </w:r>
      <w:r w:rsidR="00D10A34" w:rsidRPr="008F44D6">
        <w:rPr>
          <w:rFonts w:eastAsia="Times New Roman" w:cs="Arial"/>
          <w:bCs/>
          <w:sz w:val="24"/>
          <w:szCs w:val="24"/>
          <w:u w:val="single"/>
          <w:lang w:val="es-ES" w:eastAsia="es-ES"/>
        </w:rPr>
        <w:t>11 once de Mayo del año 2018</w:t>
      </w:r>
      <w:r w:rsidRPr="008F44D6">
        <w:rPr>
          <w:rFonts w:eastAsia="Times New Roman" w:cs="Arial"/>
          <w:bCs/>
          <w:sz w:val="24"/>
          <w:szCs w:val="24"/>
          <w:u w:val="single"/>
          <w:lang w:val="es-ES" w:eastAsia="es-ES"/>
        </w:rPr>
        <w:t xml:space="preserve"> dos mil dieci</w:t>
      </w:r>
      <w:r w:rsidR="00D10A34" w:rsidRPr="008F44D6">
        <w:rPr>
          <w:rFonts w:eastAsia="Times New Roman" w:cs="Arial"/>
          <w:bCs/>
          <w:sz w:val="24"/>
          <w:szCs w:val="24"/>
          <w:u w:val="single"/>
          <w:lang w:val="es-ES" w:eastAsia="es-ES"/>
        </w:rPr>
        <w:t>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 xml:space="preserve">en el  punto número </w:t>
      </w:r>
      <w:r w:rsidR="00D10A34" w:rsidRPr="008F44D6">
        <w:rPr>
          <w:rFonts w:eastAsia="Times New Roman" w:cs="Arial"/>
          <w:bCs/>
          <w:sz w:val="24"/>
          <w:szCs w:val="24"/>
          <w:u w:val="single"/>
          <w:lang w:val="es-ES" w:eastAsia="es-ES"/>
        </w:rPr>
        <w:t xml:space="preserve">5 cinco </w:t>
      </w:r>
      <w:r w:rsidRPr="008F44D6">
        <w:rPr>
          <w:rFonts w:eastAsia="Times New Roman" w:cs="Arial"/>
          <w:bCs/>
          <w:sz w:val="24"/>
          <w:szCs w:val="24"/>
          <w:u w:val="single"/>
          <w:lang w:val="es-ES" w:eastAsia="es-ES"/>
        </w:rPr>
        <w:t>del orden del día</w:t>
      </w:r>
      <w:bookmarkEnd w:id="0"/>
      <w:r w:rsidRPr="00F52FBB">
        <w:rPr>
          <w:rFonts w:eastAsia="Times New Roman" w:cs="Arial"/>
          <w:bCs/>
          <w:sz w:val="24"/>
          <w:szCs w:val="24"/>
          <w:lang w:val="es-ES" w:eastAsia="es-ES"/>
        </w:rPr>
        <w:t xml:space="preserve">; así como la autorización  y asignación  de la obra referida para </w:t>
      </w:r>
      <w:r w:rsidRPr="00F52FBB">
        <w:rPr>
          <w:rFonts w:eastAsia="Times New Roman" w:cs="Arial"/>
          <w:b/>
          <w:bCs/>
          <w:sz w:val="24"/>
          <w:szCs w:val="24"/>
          <w:lang w:val="es-ES" w:eastAsia="es-ES"/>
        </w:rPr>
        <w:t>“EL CONTRATISTA”.</w:t>
      </w:r>
    </w:p>
    <w:p w:rsidR="00F52FBB" w:rsidRPr="00F52FBB" w:rsidRDefault="00F52FBB" w:rsidP="00F52FBB">
      <w:pPr>
        <w:spacing w:after="0" w:line="240" w:lineRule="auto"/>
        <w:ind w:left="360"/>
        <w:jc w:val="both"/>
        <w:rPr>
          <w:rFonts w:eastAsia="Times New Roman" w:cs="Arial"/>
          <w:sz w:val="24"/>
          <w:szCs w:val="24"/>
          <w:lang w:val="es-ES" w:eastAsia="es-ES"/>
        </w:rPr>
      </w:pPr>
    </w:p>
    <w:p w:rsidR="00F52FBB" w:rsidRPr="00F52FBB" w:rsidRDefault="00F52FBB" w:rsidP="00F52FBB">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F52FBB" w:rsidRPr="00F52FBB" w:rsidRDefault="00F52FBB" w:rsidP="00F52FBB">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b/>
          <w:bCs/>
          <w:sz w:val="24"/>
          <w:szCs w:val="24"/>
          <w:lang w:val="es-ES" w:eastAsia="es-ES"/>
        </w:rPr>
      </w:pPr>
      <w:r w:rsidRPr="00BE1A4F">
        <w:rPr>
          <w:rFonts w:eastAsia="Times New Roman" w:cs="Arial"/>
          <w:b/>
          <w:sz w:val="24"/>
          <w:szCs w:val="24"/>
          <w:lang w:val="es-ES" w:eastAsia="es-ES"/>
        </w:rPr>
        <w:t>2</w:t>
      </w:r>
      <w:r w:rsidRPr="00BE1A4F">
        <w:rPr>
          <w:rFonts w:eastAsia="Times New Roman" w:cs="Arial"/>
          <w:sz w:val="24"/>
          <w:szCs w:val="24"/>
          <w:lang w:val="es-ES" w:eastAsia="es-ES"/>
        </w:rPr>
        <w:t>.-.</w:t>
      </w:r>
      <w:r w:rsidRPr="00BE1A4F">
        <w:rPr>
          <w:rFonts w:eastAsia="Times New Roman" w:cs="Arial"/>
          <w:b/>
          <w:sz w:val="24"/>
          <w:szCs w:val="24"/>
          <w:lang w:val="es-ES" w:eastAsia="es-ES"/>
        </w:rPr>
        <w:t xml:space="preserve"> EL “CONTRATISTA”</w:t>
      </w:r>
      <w:r w:rsidRPr="00BE1A4F">
        <w:rPr>
          <w:rFonts w:eastAsia="Times New Roman" w:cs="Arial"/>
          <w:b/>
          <w:bCs/>
          <w:sz w:val="24"/>
          <w:szCs w:val="24"/>
          <w:lang w:val="es-ES" w:eastAsia="es-ES"/>
        </w:rPr>
        <w:t xml:space="preserve"> DECLARA </w:t>
      </w:r>
      <w:r w:rsidRPr="00BE1A4F">
        <w:rPr>
          <w:rFonts w:eastAsia="Times New Roman" w:cs="Arial"/>
          <w:bCs/>
          <w:sz w:val="24"/>
          <w:szCs w:val="24"/>
          <w:lang w:val="es-ES" w:eastAsia="es-ES"/>
        </w:rPr>
        <w:t>que</w:t>
      </w:r>
      <w:r w:rsidRPr="00BE1A4F">
        <w:rPr>
          <w:rFonts w:eastAsia="Times New Roman" w:cs="Arial"/>
          <w:b/>
          <w:bCs/>
          <w:sz w:val="24"/>
          <w:szCs w:val="24"/>
          <w:lang w:val="es-ES" w:eastAsia="es-ES"/>
        </w:rPr>
        <w:t>:</w:t>
      </w:r>
    </w:p>
    <w:p w:rsidR="00CD1690" w:rsidRPr="00BE1A4F" w:rsidRDefault="00CD1690" w:rsidP="00CD1690">
      <w:pPr>
        <w:spacing w:after="0" w:line="240" w:lineRule="auto"/>
        <w:jc w:val="both"/>
        <w:rPr>
          <w:rFonts w:eastAsia="Times New Roman" w:cs="Arial"/>
          <w:b/>
          <w:bCs/>
          <w:sz w:val="24"/>
          <w:szCs w:val="24"/>
          <w:lang w:val="es-ES" w:eastAsia="es-ES"/>
        </w:rPr>
      </w:pPr>
    </w:p>
    <w:p w:rsidR="00CD1690" w:rsidRPr="00BE1A4F" w:rsidRDefault="00CD1690" w:rsidP="00CD1690">
      <w:pPr>
        <w:spacing w:line="240" w:lineRule="auto"/>
        <w:jc w:val="both"/>
        <w:rPr>
          <w:rFonts w:eastAsia="Times New Roman" w:cs="Arial"/>
          <w:sz w:val="24"/>
          <w:szCs w:val="24"/>
          <w:lang w:val="es-ES" w:eastAsia="es-ES"/>
        </w:rPr>
      </w:pPr>
      <w:r w:rsidRPr="00BE1A4F">
        <w:rPr>
          <w:rFonts w:eastAsia="Times New Roman" w:cs="Arial"/>
          <w:b/>
          <w:bCs/>
          <w:sz w:val="24"/>
          <w:szCs w:val="24"/>
          <w:lang w:val="es-ES" w:eastAsia="es-ES"/>
        </w:rPr>
        <w:t>2.1.</w:t>
      </w:r>
      <w:r w:rsidRPr="00BE1A4F">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rsidR="00CD1690" w:rsidRPr="00BE1A4F" w:rsidRDefault="00CD1690" w:rsidP="00CD1690">
      <w:pPr>
        <w:spacing w:after="0" w:line="240" w:lineRule="auto"/>
        <w:jc w:val="both"/>
        <w:rPr>
          <w:rFonts w:eastAsia="Times New Roman" w:cs="Arial"/>
          <w:b/>
          <w:sz w:val="24"/>
          <w:szCs w:val="24"/>
          <w:lang w:val="es-ES" w:eastAsia="es-ES"/>
        </w:rPr>
      </w:pPr>
      <w:r w:rsidRPr="00BE1A4F">
        <w:rPr>
          <w:rFonts w:eastAsia="Times New Roman" w:cs="Arial"/>
          <w:b/>
          <w:sz w:val="24"/>
          <w:szCs w:val="24"/>
          <w:lang w:val="es-ES" w:eastAsia="es-ES"/>
        </w:rPr>
        <w:t xml:space="preserve">2.2. </w:t>
      </w:r>
      <w:r w:rsidRPr="00BE1A4F">
        <w:rPr>
          <w:rFonts w:eastAsia="Times New Roman" w:cs="Arial"/>
          <w:sz w:val="24"/>
          <w:szCs w:val="24"/>
          <w:lang w:val="es-ES" w:eastAsia="es-ES"/>
        </w:rPr>
        <w:t xml:space="preserve">Se identifica con Credencial para votar expedido por el Instituto Nacional Electoral con clave de elector número </w:t>
      </w:r>
      <w:r w:rsidRPr="00BE1A4F">
        <w:rPr>
          <w:rFonts w:eastAsia="Times New Roman" w:cs="Arial"/>
          <w:b/>
          <w:sz w:val="24"/>
          <w:szCs w:val="24"/>
          <w:lang w:val="es-ES" w:eastAsia="es-ES"/>
        </w:rPr>
        <w:t>FLMRJN89082614H300.</w:t>
      </w:r>
    </w:p>
    <w:p w:rsidR="00CD1690" w:rsidRPr="00BE1A4F" w:rsidRDefault="00CD1690" w:rsidP="00CD1690">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b/>
          <w:noProof/>
          <w:sz w:val="24"/>
          <w:szCs w:val="24"/>
          <w:lang w:val="es-ES" w:eastAsia="es-ES"/>
        </w:rPr>
      </w:pPr>
      <w:r w:rsidRPr="00BE1A4F">
        <w:rPr>
          <w:rFonts w:eastAsia="Times New Roman" w:cs="Arial"/>
          <w:b/>
          <w:sz w:val="24"/>
          <w:szCs w:val="24"/>
          <w:lang w:val="es-ES" w:eastAsia="es-ES"/>
        </w:rPr>
        <w:t>2.3</w:t>
      </w:r>
      <w:r w:rsidRPr="00BE1A4F">
        <w:rPr>
          <w:rFonts w:eastAsia="Times New Roman" w:cs="Arial"/>
          <w:sz w:val="24"/>
          <w:szCs w:val="24"/>
          <w:lang w:val="es-ES" w:eastAsia="es-ES"/>
        </w:rPr>
        <w:t>. Se encuentra registrado en el padrón de contratistas ante la Dirección de Obras Públicas del Municipio de Zapotlán el Grande Jalisco, que dicho registro se encuentra vigente, bajo el número</w:t>
      </w:r>
      <w:r w:rsidRPr="008F44D6">
        <w:rPr>
          <w:rFonts w:eastAsia="Times New Roman" w:cs="Arial"/>
          <w:sz w:val="24"/>
          <w:szCs w:val="24"/>
          <w:lang w:val="es-ES" w:eastAsia="es-ES"/>
        </w:rPr>
        <w:t xml:space="preserve">: </w:t>
      </w:r>
      <w:r w:rsidRPr="008F44D6">
        <w:rPr>
          <w:rFonts w:eastAsia="Times New Roman" w:cs="Arial"/>
          <w:b/>
          <w:noProof/>
          <w:sz w:val="24"/>
          <w:szCs w:val="24"/>
          <w:lang w:val="es-ES" w:eastAsia="es-ES"/>
        </w:rPr>
        <w:t xml:space="preserve">DOP </w:t>
      </w:r>
      <w:r w:rsidR="00FA6C9D" w:rsidRPr="008F44D6">
        <w:rPr>
          <w:rFonts w:eastAsia="Times New Roman" w:cs="Arial"/>
          <w:b/>
          <w:noProof/>
          <w:sz w:val="24"/>
          <w:szCs w:val="24"/>
          <w:lang w:val="es-ES" w:eastAsia="es-ES"/>
        </w:rPr>
        <w:t>0</w:t>
      </w:r>
      <w:r w:rsidR="007F4C74">
        <w:rPr>
          <w:rFonts w:eastAsia="Times New Roman" w:cs="Arial"/>
          <w:b/>
          <w:noProof/>
          <w:sz w:val="24"/>
          <w:szCs w:val="24"/>
          <w:lang w:val="es-ES" w:eastAsia="es-ES"/>
        </w:rPr>
        <w:t>66</w:t>
      </w:r>
      <w:r w:rsidRPr="008F44D6">
        <w:rPr>
          <w:rFonts w:eastAsia="Times New Roman" w:cs="Arial"/>
          <w:sz w:val="24"/>
          <w:szCs w:val="24"/>
          <w:lang w:val="es-ES" w:eastAsia="es-ES"/>
        </w:rPr>
        <w:t xml:space="preserve"> y ante la </w:t>
      </w:r>
      <w:r w:rsidRPr="008F44D6">
        <w:rPr>
          <w:rFonts w:eastAsia="Times New Roman" w:cs="Arial"/>
          <w:bCs/>
          <w:sz w:val="24"/>
          <w:szCs w:val="24"/>
          <w:lang w:val="es-ES" w:eastAsia="es-ES"/>
        </w:rPr>
        <w:t>Secretaría de Infraestructura y Obra Pública del Estado de Jalisco</w:t>
      </w:r>
      <w:r w:rsidRPr="008F44D6">
        <w:rPr>
          <w:rFonts w:eastAsia="Times New Roman" w:cs="Arial"/>
          <w:b/>
          <w:bCs/>
          <w:sz w:val="24"/>
          <w:szCs w:val="24"/>
          <w:lang w:val="es-ES" w:eastAsia="es-ES"/>
        </w:rPr>
        <w:t xml:space="preserve"> (SIOP)</w:t>
      </w:r>
      <w:r w:rsidRPr="008F44D6">
        <w:rPr>
          <w:rFonts w:eastAsia="Times New Roman" w:cs="Arial"/>
          <w:bCs/>
          <w:sz w:val="24"/>
          <w:szCs w:val="24"/>
          <w:lang w:val="es-ES" w:eastAsia="es-ES"/>
        </w:rPr>
        <w:t xml:space="preserve">, con número </w:t>
      </w:r>
      <w:r w:rsidRPr="008F44D6">
        <w:rPr>
          <w:rFonts w:eastAsia="Times New Roman" w:cs="Arial"/>
          <w:b/>
          <w:bCs/>
          <w:noProof/>
          <w:sz w:val="24"/>
          <w:szCs w:val="24"/>
          <w:lang w:val="es-ES" w:eastAsia="es-ES"/>
        </w:rPr>
        <w:t xml:space="preserve">5995 </w:t>
      </w:r>
      <w:r w:rsidRPr="008F44D6">
        <w:rPr>
          <w:rFonts w:eastAsia="Times New Roman" w:cs="Arial"/>
          <w:sz w:val="24"/>
          <w:szCs w:val="24"/>
          <w:lang w:val="es-ES" w:eastAsia="es-ES"/>
        </w:rPr>
        <w:t>y el correspondiente registro ante la Secretaria de Hacienda y Crédito Público con Registro Federal de Contribuyentes</w:t>
      </w:r>
      <w:r w:rsidRPr="00BE1A4F">
        <w:rPr>
          <w:rFonts w:eastAsia="Times New Roman" w:cs="Arial"/>
          <w:sz w:val="24"/>
          <w:szCs w:val="24"/>
          <w:lang w:val="es-ES" w:eastAsia="es-ES"/>
        </w:rPr>
        <w:t>, clave</w:t>
      </w:r>
      <w:r w:rsidRPr="00BE1A4F">
        <w:rPr>
          <w:rFonts w:eastAsia="Times New Roman" w:cs="Arial"/>
          <w:b/>
          <w:sz w:val="24"/>
          <w:szCs w:val="24"/>
          <w:lang w:val="es-ES" w:eastAsia="es-ES"/>
        </w:rPr>
        <w:t>: FOMJ890826ML4</w:t>
      </w:r>
    </w:p>
    <w:p w:rsidR="00CD1690" w:rsidRPr="00BE1A4F" w:rsidRDefault="00CD1690" w:rsidP="00CD1690">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sz w:val="24"/>
          <w:szCs w:val="24"/>
          <w:lang w:val="es-ES" w:eastAsia="es-ES"/>
        </w:rPr>
      </w:pPr>
      <w:r w:rsidRPr="00BE1A4F">
        <w:rPr>
          <w:rFonts w:eastAsia="Times New Roman" w:cs="Arial"/>
          <w:b/>
          <w:sz w:val="24"/>
          <w:szCs w:val="24"/>
          <w:lang w:val="es-ES" w:eastAsia="es-ES"/>
        </w:rPr>
        <w:t>2.4</w:t>
      </w:r>
      <w:r w:rsidRPr="00BE1A4F">
        <w:rPr>
          <w:rFonts w:eastAsia="Times New Roman" w:cs="Arial"/>
          <w:sz w:val="24"/>
          <w:szCs w:val="24"/>
          <w:lang w:val="es-ES" w:eastAsia="es-ES"/>
        </w:rPr>
        <w:t xml:space="preserve">. Conoce todos los detalles concernientes a la obra requerida, comprometiéndose a la ejecución de los trabajos establecidos en éste contrato, poniendo para ello toda su experiencia </w:t>
      </w:r>
      <w:r w:rsidRPr="00BE1A4F">
        <w:rPr>
          <w:rFonts w:eastAsia="Times New Roman" w:cs="Arial"/>
          <w:sz w:val="24"/>
          <w:szCs w:val="24"/>
          <w:lang w:val="es-ES" w:eastAsia="es-ES"/>
        </w:rPr>
        <w:lastRenderedPageBreak/>
        <w:t>y conocimiento, aplicando los procedimientos más eficientes para la realización y cumplimiento de sus obligaciones.</w:t>
      </w:r>
    </w:p>
    <w:p w:rsidR="00CD1690" w:rsidRPr="00BE1A4F" w:rsidRDefault="00CD1690" w:rsidP="00CD1690">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sz w:val="24"/>
          <w:szCs w:val="24"/>
          <w:lang w:val="es-ES" w:eastAsia="es-ES"/>
        </w:rPr>
      </w:pPr>
      <w:r w:rsidRPr="00BE1A4F">
        <w:rPr>
          <w:rFonts w:eastAsia="Times New Roman" w:cs="Arial"/>
          <w:b/>
          <w:bCs/>
          <w:sz w:val="24"/>
          <w:szCs w:val="24"/>
          <w:lang w:val="es-ES" w:eastAsia="es-ES"/>
        </w:rPr>
        <w:t>2.5.</w:t>
      </w:r>
      <w:r w:rsidRPr="00BE1A4F">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CD1690" w:rsidRPr="00BE1A4F" w:rsidRDefault="00CD1690" w:rsidP="00CD1690">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sz w:val="24"/>
          <w:szCs w:val="24"/>
          <w:lang w:val="es-ES" w:eastAsia="es-ES"/>
        </w:rPr>
      </w:pPr>
      <w:r w:rsidRPr="00BE1A4F">
        <w:rPr>
          <w:rFonts w:eastAsia="Times New Roman" w:cs="Arial"/>
          <w:b/>
          <w:bCs/>
          <w:sz w:val="24"/>
          <w:szCs w:val="24"/>
          <w:lang w:val="es-ES" w:eastAsia="es-ES"/>
        </w:rPr>
        <w:t>2.6.</w:t>
      </w:r>
      <w:r w:rsidRPr="00BE1A4F">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CD1690" w:rsidRPr="00BE1A4F" w:rsidRDefault="00CD1690" w:rsidP="00CD1690">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sz w:val="24"/>
          <w:szCs w:val="24"/>
          <w:lang w:val="es-ES" w:eastAsia="es-ES"/>
        </w:rPr>
      </w:pPr>
      <w:r w:rsidRPr="001B62A0">
        <w:rPr>
          <w:rFonts w:eastAsia="Times New Roman" w:cs="Arial"/>
          <w:b/>
          <w:bCs/>
          <w:sz w:val="24"/>
          <w:szCs w:val="24"/>
          <w:lang w:val="es-ES" w:eastAsia="es-ES"/>
        </w:rPr>
        <w:t>2.7.</w:t>
      </w:r>
      <w:r w:rsidRPr="001B62A0">
        <w:rPr>
          <w:rFonts w:eastAsia="Times New Roman" w:cs="Arial"/>
          <w:sz w:val="24"/>
          <w:szCs w:val="24"/>
          <w:lang w:val="es-ES" w:eastAsia="es-ES"/>
        </w:rPr>
        <w:t xml:space="preserve"> Señala como domicilio en la calle</w:t>
      </w:r>
      <w:r w:rsidRPr="001B62A0">
        <w:rPr>
          <w:rFonts w:eastAsia="Times New Roman" w:cs="Arial"/>
          <w:b/>
          <w:sz w:val="24"/>
          <w:szCs w:val="24"/>
          <w:lang w:val="es-ES" w:eastAsia="es-ES"/>
        </w:rPr>
        <w:t xml:space="preserve"> </w:t>
      </w:r>
      <w:r w:rsidR="001B62A0" w:rsidRPr="001B62A0">
        <w:rPr>
          <w:rFonts w:eastAsia="Times New Roman" w:cs="Arial"/>
          <w:b/>
          <w:sz w:val="24"/>
          <w:szCs w:val="24"/>
          <w:lang w:val="es-ES" w:eastAsia="es-ES"/>
        </w:rPr>
        <w:t>Rafael Ramírez # 32</w:t>
      </w:r>
      <w:r w:rsidRPr="001B62A0">
        <w:rPr>
          <w:rFonts w:eastAsia="Times New Roman" w:cs="Arial"/>
          <w:b/>
          <w:sz w:val="24"/>
          <w:szCs w:val="24"/>
          <w:lang w:val="es-ES" w:eastAsia="es-ES"/>
        </w:rPr>
        <w:t>,</w:t>
      </w:r>
      <w:r w:rsidR="001B62A0" w:rsidRPr="001B62A0">
        <w:rPr>
          <w:rFonts w:eastAsia="Times New Roman" w:cs="Arial"/>
          <w:b/>
          <w:sz w:val="24"/>
          <w:szCs w:val="24"/>
          <w:lang w:val="es-ES" w:eastAsia="es-ES"/>
        </w:rPr>
        <w:t xml:space="preserve"> Colonia Magisterial,</w:t>
      </w:r>
      <w:r w:rsidRPr="001B62A0">
        <w:rPr>
          <w:rFonts w:eastAsia="Times New Roman" w:cs="Arial"/>
          <w:b/>
          <w:sz w:val="24"/>
          <w:szCs w:val="24"/>
          <w:lang w:val="es-ES" w:eastAsia="es-ES"/>
        </w:rPr>
        <w:t xml:space="preserve"> Ciudad Guzmán, Municipio de Zapotlán el Grande Jalisco</w:t>
      </w:r>
      <w:r w:rsidRPr="001B62A0">
        <w:rPr>
          <w:rFonts w:eastAsia="Times New Roman" w:cs="Arial"/>
          <w:sz w:val="24"/>
          <w:szCs w:val="24"/>
          <w:lang w:val="es-ES" w:eastAsia="es-ES"/>
        </w:rPr>
        <w:t>, para los efectos de este contrato.</w:t>
      </w:r>
      <w:r w:rsidR="007F2089" w:rsidRPr="001B62A0">
        <w:rPr>
          <w:rFonts w:eastAsia="Times New Roman" w:cs="Arial"/>
          <w:sz w:val="24"/>
          <w:szCs w:val="24"/>
          <w:lang w:val="es-ES" w:eastAsia="es-ES"/>
        </w:rPr>
        <w:t xml:space="preserve"> Confirmar domicilio fiscal.</w:t>
      </w:r>
      <w:r w:rsidR="007F2089">
        <w:rPr>
          <w:rFonts w:eastAsia="Times New Roman" w:cs="Arial"/>
          <w:sz w:val="24"/>
          <w:szCs w:val="24"/>
          <w:lang w:val="es-ES" w:eastAsia="es-ES"/>
        </w:rPr>
        <w:t xml:space="preserve"> </w:t>
      </w:r>
    </w:p>
    <w:p w:rsidR="00CD1690" w:rsidRPr="00BE1A4F" w:rsidRDefault="00CD1690" w:rsidP="00CD1690">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sz w:val="24"/>
          <w:szCs w:val="24"/>
          <w:lang w:val="es-ES" w:eastAsia="es-ES"/>
        </w:rPr>
      </w:pPr>
      <w:r w:rsidRPr="00BE1A4F">
        <w:rPr>
          <w:rFonts w:eastAsia="Times New Roman" w:cs="Arial"/>
          <w:sz w:val="24"/>
          <w:szCs w:val="24"/>
          <w:lang w:val="es-ES" w:eastAsia="es-ES"/>
        </w:rPr>
        <w:t>Por lo expuesto con antelación “</w:t>
      </w:r>
      <w:r w:rsidRPr="00BE1A4F">
        <w:rPr>
          <w:rFonts w:eastAsia="Times New Roman" w:cs="Arial"/>
          <w:b/>
          <w:sz w:val="24"/>
          <w:szCs w:val="24"/>
          <w:lang w:val="es-ES" w:eastAsia="es-ES"/>
        </w:rPr>
        <w:t>LAS PARTES</w:t>
      </w:r>
      <w:r w:rsidRPr="00BE1A4F">
        <w:rPr>
          <w:rFonts w:eastAsia="Times New Roman" w:cs="Arial"/>
          <w:sz w:val="24"/>
          <w:szCs w:val="24"/>
          <w:lang w:val="es-ES" w:eastAsia="es-ES"/>
        </w:rPr>
        <w:t>” otorgan el Contrato de Obra Pública, que se consigna y aceptan someterse a las siguientes:</w:t>
      </w:r>
    </w:p>
    <w:p w:rsidR="00F52FBB" w:rsidRPr="00F52FBB" w:rsidRDefault="00F52FBB" w:rsidP="00F52FBB">
      <w:pPr>
        <w:spacing w:after="0" w:line="240" w:lineRule="auto"/>
        <w:rPr>
          <w:rFonts w:eastAsia="Times New Roman" w:cs="Arial"/>
          <w:b/>
          <w:bCs/>
          <w:sz w:val="24"/>
          <w:szCs w:val="24"/>
          <w:lang w:val="es-ES" w:eastAsia="es-ES"/>
        </w:rPr>
      </w:pPr>
    </w:p>
    <w:p w:rsidR="00F52FBB" w:rsidRPr="00F52FBB" w:rsidRDefault="00F52FBB" w:rsidP="00F52FBB">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F52FBB" w:rsidRPr="00F52FBB" w:rsidRDefault="00F52FBB" w:rsidP="00F52FBB">
      <w:pPr>
        <w:spacing w:after="0" w:line="240" w:lineRule="auto"/>
        <w:jc w:val="center"/>
        <w:rPr>
          <w:rFonts w:eastAsia="Times New Roman" w:cs="Arial"/>
          <w:b/>
          <w:bCs/>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OBJETO DEL CONTRATO:</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encomienda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la realización de la </w:t>
      </w:r>
      <w:r w:rsidRPr="00DE3396">
        <w:rPr>
          <w:rFonts w:eastAsia="Times New Roman" w:cs="Arial"/>
          <w:sz w:val="24"/>
          <w:szCs w:val="24"/>
          <w:lang w:val="es-ES" w:eastAsia="es-ES"/>
        </w:rPr>
        <w:t xml:space="preserve">obra: </w:t>
      </w:r>
      <w:r w:rsidRPr="00DE3396">
        <w:rPr>
          <w:rFonts w:eastAsia="Times New Roman" w:cs="Arial"/>
          <w:b/>
          <w:noProof/>
          <w:sz w:val="24"/>
          <w:szCs w:val="24"/>
          <w:lang w:val="es-ES" w:eastAsia="es-ES"/>
        </w:rPr>
        <w:t>“</w:t>
      </w:r>
      <w:r w:rsidR="00FA6C9D">
        <w:rPr>
          <w:rFonts w:eastAsia="Times New Roman" w:cs="Arial"/>
          <w:b/>
          <w:noProof/>
          <w:sz w:val="24"/>
          <w:szCs w:val="24"/>
          <w:lang w:val="es-ES" w:eastAsia="es-ES"/>
        </w:rPr>
        <w:t xml:space="preserve">CONSTRUCCIÓN </w:t>
      </w:r>
      <w:r w:rsidR="00DE3396" w:rsidRPr="00DE3396">
        <w:rPr>
          <w:rFonts w:eastAsia="Times New Roman" w:cs="Arial"/>
          <w:b/>
          <w:iCs/>
          <w:noProof/>
          <w:sz w:val="24"/>
          <w:szCs w:val="24"/>
          <w:lang w:eastAsia="es-ES"/>
        </w:rPr>
        <w:t>DE DOMO EN TIANGUIS LA PULGA, SEGUNDA ETAPA</w:t>
      </w:r>
      <w:r w:rsidRPr="00DE3396">
        <w:rPr>
          <w:rFonts w:eastAsia="Times New Roman" w:cs="Arial"/>
          <w:b/>
          <w:noProof/>
          <w:sz w:val="24"/>
          <w:szCs w:val="24"/>
          <w:lang w:val="es-ES" w:eastAsia="es-ES"/>
        </w:rPr>
        <w:t>”</w:t>
      </w:r>
      <w:r w:rsidR="008F1A38">
        <w:rPr>
          <w:rFonts w:eastAsia="Times New Roman" w:cs="Arial"/>
          <w:b/>
          <w:noProof/>
          <w:sz w:val="24"/>
          <w:szCs w:val="24"/>
          <w:lang w:val="es-ES" w:eastAsia="es-ES"/>
        </w:rPr>
        <w:t>,</w:t>
      </w:r>
      <w:r w:rsidRPr="00DE3396">
        <w:rPr>
          <w:rFonts w:eastAsia="Times New Roman" w:cs="Arial"/>
          <w:b/>
          <w:noProof/>
          <w:sz w:val="24"/>
          <w:szCs w:val="24"/>
          <w:lang w:val="es-ES" w:eastAsia="es-ES"/>
        </w:rPr>
        <w:t xml:space="preserve"> </w:t>
      </w:r>
      <w:r w:rsidR="00DE3396" w:rsidRPr="00DE3396">
        <w:rPr>
          <w:rFonts w:eastAsia="Times New Roman" w:cs="Arial"/>
          <w:b/>
          <w:sz w:val="24"/>
          <w:szCs w:val="24"/>
          <w:lang w:eastAsia="es-ES"/>
        </w:rPr>
        <w:t>ubicada en Circuito Poniente esquina con Av. Pedro Ramírez Vázquez, en Ciudad Guzmán, Municipio de Zapotlán el Grande, Jalisco,</w:t>
      </w:r>
      <w:r w:rsidRPr="00DE3396">
        <w:rPr>
          <w:rFonts w:eastAsia="Times New Roman" w:cs="Arial"/>
          <w:b/>
          <w:sz w:val="24"/>
          <w:szCs w:val="24"/>
          <w:lang w:val="es-ES" w:eastAsia="es-ES"/>
        </w:rPr>
        <w:t xml:space="preserve"> bajo el Número de Obra</w:t>
      </w:r>
      <w:r w:rsidRPr="00DE3396">
        <w:rPr>
          <w:rFonts w:eastAsia="Times New Roman" w:cs="Arial"/>
          <w:sz w:val="24"/>
          <w:szCs w:val="24"/>
          <w:lang w:val="es-ES" w:eastAsia="es-ES"/>
        </w:rPr>
        <w:t xml:space="preserve">: </w:t>
      </w:r>
      <w:r w:rsidRPr="00DE3396">
        <w:rPr>
          <w:rFonts w:eastAsia="Times New Roman" w:cs="Arial"/>
          <w:b/>
          <w:sz w:val="24"/>
          <w:szCs w:val="24"/>
          <w:lang w:val="es-ES" w:eastAsia="es-ES"/>
        </w:rPr>
        <w:t>DOP/</w:t>
      </w:r>
      <w:r w:rsidR="00DE3396" w:rsidRPr="00DE3396">
        <w:rPr>
          <w:rFonts w:eastAsia="Times New Roman" w:cs="Arial"/>
          <w:b/>
          <w:sz w:val="24"/>
          <w:szCs w:val="24"/>
          <w:lang w:val="es-ES" w:eastAsia="es-ES"/>
        </w:rPr>
        <w:t>FOCOCI/2018-0</w:t>
      </w:r>
      <w:r w:rsidR="00DE3396">
        <w:rPr>
          <w:rFonts w:eastAsia="Times New Roman" w:cs="Arial"/>
          <w:b/>
          <w:sz w:val="24"/>
          <w:szCs w:val="24"/>
          <w:lang w:val="es-ES" w:eastAsia="es-ES"/>
        </w:rPr>
        <w:t>2</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 xml:space="preserve">correspondiente al programa estatal </w:t>
      </w:r>
      <w:r w:rsidRPr="00DE3396">
        <w:rPr>
          <w:rFonts w:eastAsia="Times New Roman" w:cs="Arial"/>
          <w:sz w:val="24"/>
          <w:szCs w:val="24"/>
          <w:lang w:val="es-ES" w:eastAsia="es-ES"/>
        </w:rPr>
        <w:t xml:space="preserve">del </w:t>
      </w:r>
      <w:r w:rsidRPr="00DE3396">
        <w:rPr>
          <w:rFonts w:eastAsia="Times New Roman" w:cs="Arial"/>
          <w:b/>
          <w:sz w:val="24"/>
          <w:szCs w:val="24"/>
          <w:lang w:val="es-ES" w:eastAsia="es-ES"/>
        </w:rPr>
        <w:t>“</w:t>
      </w:r>
      <w:r w:rsidR="00DE3396" w:rsidRPr="00DE3396">
        <w:rPr>
          <w:rFonts w:eastAsia="Times New Roman" w:cs="Arial"/>
          <w:b/>
          <w:sz w:val="24"/>
          <w:szCs w:val="24"/>
          <w:lang w:val="es-ES" w:eastAsia="es-ES"/>
        </w:rPr>
        <w:t xml:space="preserve">Fondo Común </w:t>
      </w:r>
      <w:proofErr w:type="spellStart"/>
      <w:r w:rsidR="00DE3396" w:rsidRPr="00DE3396">
        <w:rPr>
          <w:rFonts w:eastAsia="Times New Roman" w:cs="Arial"/>
          <w:b/>
          <w:sz w:val="24"/>
          <w:szCs w:val="24"/>
          <w:lang w:val="es-ES" w:eastAsia="es-ES"/>
        </w:rPr>
        <w:t>Concursable</w:t>
      </w:r>
      <w:proofErr w:type="spellEnd"/>
      <w:r w:rsidR="00DE3396" w:rsidRPr="00DE3396">
        <w:rPr>
          <w:rFonts w:eastAsia="Times New Roman" w:cs="Arial"/>
          <w:b/>
          <w:sz w:val="24"/>
          <w:szCs w:val="24"/>
          <w:lang w:val="es-ES" w:eastAsia="es-ES"/>
        </w:rPr>
        <w:t xml:space="preserve"> para la Infraestructura</w:t>
      </w:r>
      <w:r w:rsidR="00A03234">
        <w:rPr>
          <w:rFonts w:eastAsia="Times New Roman" w:cs="Arial"/>
          <w:b/>
          <w:sz w:val="24"/>
          <w:szCs w:val="24"/>
          <w:lang w:val="es-ES" w:eastAsia="es-ES"/>
        </w:rPr>
        <w:t>” FOCOCI</w:t>
      </w:r>
      <w:r w:rsidR="00DE3396" w:rsidRPr="00DE3396">
        <w:rPr>
          <w:rFonts w:eastAsia="Times New Roman" w:cs="Arial"/>
          <w:b/>
          <w:sz w:val="24"/>
          <w:szCs w:val="24"/>
          <w:lang w:val="es-ES" w:eastAsia="es-ES"/>
        </w:rPr>
        <w:t xml:space="preserve"> </w:t>
      </w:r>
      <w:r w:rsidR="00A03234">
        <w:rPr>
          <w:rFonts w:eastAsia="Times New Roman" w:cs="Arial"/>
          <w:b/>
          <w:sz w:val="24"/>
          <w:szCs w:val="24"/>
          <w:lang w:val="es-ES" w:eastAsia="es-ES"/>
        </w:rPr>
        <w:t xml:space="preserve">para el </w:t>
      </w:r>
      <w:r w:rsidRPr="00DE3396">
        <w:rPr>
          <w:rFonts w:eastAsia="Times New Roman" w:cs="Arial"/>
          <w:b/>
          <w:sz w:val="24"/>
          <w:szCs w:val="24"/>
          <w:lang w:val="es-ES" w:eastAsia="es-ES"/>
        </w:rPr>
        <w:t xml:space="preserve">Ejercicio </w:t>
      </w:r>
      <w:r w:rsidR="00DE3396" w:rsidRPr="00DE3396">
        <w:rPr>
          <w:rFonts w:eastAsia="Times New Roman" w:cs="Arial"/>
          <w:b/>
          <w:sz w:val="24"/>
          <w:szCs w:val="24"/>
          <w:lang w:val="es-ES" w:eastAsia="es-ES"/>
        </w:rPr>
        <w:t>Fiscal 2018</w:t>
      </w:r>
      <w:r w:rsidRPr="00DE3396">
        <w:rPr>
          <w:rFonts w:eastAsia="Times New Roman" w:cs="Arial"/>
          <w:b/>
          <w:sz w:val="24"/>
          <w:szCs w:val="24"/>
          <w:lang w:val="es-ES" w:eastAsia="es-ES"/>
        </w:rPr>
        <w:t>.</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F52FBB" w:rsidRPr="00F52FBB" w:rsidRDefault="00F52FBB" w:rsidP="00F52FBB">
      <w:pPr>
        <w:spacing w:after="0" w:line="240" w:lineRule="auto"/>
        <w:jc w:val="both"/>
        <w:rPr>
          <w:rFonts w:eastAsia="Times New Roman" w:cs="Arial"/>
          <w:sz w:val="24"/>
          <w:szCs w:val="24"/>
          <w:lang w:val="es-ES" w:eastAsia="es-ES"/>
        </w:rPr>
      </w:pPr>
    </w:p>
    <w:p w:rsidR="00444F96" w:rsidRPr="008F44D6"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lastRenderedPageBreak/>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w:t>
      </w:r>
      <w:r w:rsidRPr="00DE3396">
        <w:rPr>
          <w:rFonts w:eastAsia="Times New Roman" w:cs="Arial"/>
          <w:bCs/>
          <w:sz w:val="24"/>
          <w:szCs w:val="24"/>
          <w:lang w:val="es-ES" w:eastAsia="es-ES"/>
        </w:rPr>
        <w:t xml:space="preserve">establecido para ejecutar la obra objeto del presente contrato, es valioso por la cantidad de: </w:t>
      </w:r>
      <w:r w:rsidRPr="00DE3396">
        <w:rPr>
          <w:rFonts w:eastAsia="Times New Roman" w:cs="Arial"/>
          <w:b/>
          <w:i/>
          <w:noProof/>
          <w:sz w:val="24"/>
          <w:szCs w:val="24"/>
          <w:u w:val="single"/>
          <w:lang w:val="es-ES" w:eastAsia="es-ES"/>
        </w:rPr>
        <w:t>$</w:t>
      </w:r>
      <w:r w:rsidR="00DE3396" w:rsidRPr="00DE3396">
        <w:rPr>
          <w:rFonts w:eastAsia="Times New Roman" w:cs="Arial"/>
          <w:b/>
          <w:i/>
          <w:noProof/>
          <w:sz w:val="24"/>
          <w:szCs w:val="24"/>
          <w:u w:val="single"/>
          <w:lang w:val="es-ES" w:eastAsia="es-ES"/>
        </w:rPr>
        <w:t>1</w:t>
      </w:r>
      <w:r w:rsidRPr="00DE3396">
        <w:rPr>
          <w:rFonts w:eastAsia="Times New Roman" w:cs="Arial"/>
          <w:b/>
          <w:i/>
          <w:noProof/>
          <w:sz w:val="24"/>
          <w:szCs w:val="24"/>
          <w:u w:val="single"/>
          <w:lang w:eastAsia="es-ES"/>
        </w:rPr>
        <w:t>,</w:t>
      </w:r>
      <w:r w:rsidR="00DE3396" w:rsidRPr="00DE3396">
        <w:rPr>
          <w:rFonts w:eastAsia="Times New Roman" w:cs="Arial"/>
          <w:b/>
          <w:i/>
          <w:noProof/>
          <w:sz w:val="24"/>
          <w:szCs w:val="24"/>
          <w:u w:val="single"/>
          <w:lang w:eastAsia="es-ES"/>
        </w:rPr>
        <w:t xml:space="preserve">768,355.81 </w:t>
      </w:r>
      <w:r w:rsidRPr="00DE3396">
        <w:rPr>
          <w:rFonts w:eastAsia="Times New Roman" w:cs="Arial"/>
          <w:b/>
          <w:i/>
          <w:noProof/>
          <w:sz w:val="24"/>
          <w:szCs w:val="24"/>
          <w:u w:val="single"/>
          <w:lang w:eastAsia="es-ES"/>
        </w:rPr>
        <w:t>(</w:t>
      </w:r>
      <w:r w:rsidR="00DE3396" w:rsidRPr="00DE3396">
        <w:rPr>
          <w:rFonts w:eastAsia="Times New Roman" w:cs="Arial"/>
          <w:b/>
          <w:i/>
          <w:noProof/>
          <w:sz w:val="24"/>
          <w:szCs w:val="24"/>
          <w:u w:val="single"/>
          <w:lang w:eastAsia="es-ES"/>
        </w:rPr>
        <w:t>Un millón setecientos sesenta y ocho mil trescientos cincuenta y cinco pesos 8</w:t>
      </w:r>
      <w:r w:rsidRPr="00DE3396">
        <w:rPr>
          <w:rFonts w:eastAsia="Times New Roman" w:cs="Arial"/>
          <w:b/>
          <w:i/>
          <w:noProof/>
          <w:sz w:val="24"/>
          <w:szCs w:val="24"/>
          <w:u w:val="single"/>
          <w:lang w:eastAsia="es-ES"/>
        </w:rPr>
        <w:t xml:space="preserve">1/100 M.N.) </w:t>
      </w:r>
      <w:r w:rsidRPr="00DE3396">
        <w:rPr>
          <w:rFonts w:eastAsia="Times New Roman" w:cs="Arial"/>
          <w:b/>
          <w:bCs/>
          <w:sz w:val="24"/>
          <w:szCs w:val="24"/>
          <w:u w:val="single"/>
          <w:lang w:val="es-ES" w:eastAsia="es-ES"/>
        </w:rPr>
        <w:t>incluye el impuesto</w:t>
      </w:r>
      <w:r w:rsidRPr="00DE3396">
        <w:rPr>
          <w:rFonts w:eastAsia="Times New Roman" w:cs="Arial"/>
          <w:b/>
          <w:bCs/>
          <w:i/>
          <w:sz w:val="24"/>
          <w:szCs w:val="24"/>
          <w:u w:val="single"/>
          <w:lang w:val="es-ES" w:eastAsia="es-ES"/>
        </w:rPr>
        <w:t xml:space="preserve"> al </w:t>
      </w:r>
      <w:r w:rsidRPr="00DE3396">
        <w:rPr>
          <w:rFonts w:eastAsia="Times New Roman" w:cs="Arial"/>
          <w:b/>
          <w:i/>
          <w:sz w:val="24"/>
          <w:szCs w:val="24"/>
          <w:u w:val="single"/>
          <w:lang w:val="es-ES" w:eastAsia="es-ES"/>
        </w:rPr>
        <w:t>v</w:t>
      </w:r>
      <w:r w:rsidRPr="00DE3396">
        <w:rPr>
          <w:rFonts w:eastAsia="Times New Roman" w:cs="Arial"/>
          <w:b/>
          <w:bCs/>
          <w:i/>
          <w:sz w:val="24"/>
          <w:szCs w:val="24"/>
          <w:u w:val="single"/>
          <w:lang w:val="es-ES" w:eastAsia="es-ES"/>
        </w:rPr>
        <w:t xml:space="preserve">alor </w:t>
      </w:r>
      <w:r w:rsidRPr="00DE3396">
        <w:rPr>
          <w:rFonts w:eastAsia="Times New Roman" w:cs="Arial"/>
          <w:b/>
          <w:i/>
          <w:sz w:val="24"/>
          <w:szCs w:val="24"/>
          <w:u w:val="single"/>
          <w:lang w:val="es-ES" w:eastAsia="es-ES"/>
        </w:rPr>
        <w:t>a</w:t>
      </w:r>
      <w:r w:rsidRPr="00DE3396">
        <w:rPr>
          <w:rFonts w:eastAsia="Times New Roman" w:cs="Arial"/>
          <w:b/>
          <w:bCs/>
          <w:i/>
          <w:sz w:val="24"/>
          <w:szCs w:val="24"/>
          <w:u w:val="single"/>
          <w:lang w:val="es-ES" w:eastAsia="es-ES"/>
        </w:rPr>
        <w:t>gregado</w:t>
      </w:r>
      <w:r w:rsidRPr="00DE3396">
        <w:rPr>
          <w:rFonts w:eastAsia="Times New Roman" w:cs="Arial"/>
          <w:b/>
          <w:bCs/>
          <w:sz w:val="24"/>
          <w:szCs w:val="24"/>
          <w:lang w:val="es-ES" w:eastAsia="es-ES"/>
        </w:rPr>
        <w:t>,</w:t>
      </w:r>
      <w:r w:rsidRPr="00DE3396">
        <w:rPr>
          <w:rFonts w:eastAsia="Times New Roman" w:cs="Arial"/>
          <w:sz w:val="24"/>
          <w:szCs w:val="24"/>
          <w:lang w:val="es-ES" w:eastAsia="es-ES"/>
        </w:rPr>
        <w:t xml:space="preserve"> con cargo a la partida municipal</w:t>
      </w:r>
      <w:r w:rsidR="00057560" w:rsidRPr="00DE3396">
        <w:rPr>
          <w:rFonts w:eastAsia="Times New Roman" w:cs="Arial"/>
          <w:sz w:val="24"/>
          <w:szCs w:val="24"/>
          <w:lang w:val="es-ES" w:eastAsia="es-ES"/>
        </w:rPr>
        <w:t xml:space="preserve"> número 614 denominada División de Terrenos y Construcción de Obras de Urbanización</w:t>
      </w:r>
      <w:r w:rsidRPr="00DE3396">
        <w:rPr>
          <w:rFonts w:eastAsia="Times New Roman" w:cs="Arial"/>
          <w:sz w:val="24"/>
          <w:szCs w:val="24"/>
          <w:lang w:val="es-ES" w:eastAsia="es-ES"/>
        </w:rPr>
        <w:t>, aprobada mediante el convenio para el otorgamiento de subsidios, traslado, aplicación, destino, seguimiento, control, rendición de cuentas y transparencia en el eje</w:t>
      </w:r>
      <w:r w:rsidRPr="00F52FBB">
        <w:rPr>
          <w:rFonts w:eastAsia="Times New Roman" w:cs="Arial"/>
          <w:sz w:val="24"/>
          <w:szCs w:val="24"/>
          <w:lang w:val="es-ES" w:eastAsia="es-ES"/>
        </w:rPr>
        <w:t>rcicio de los recursos económicos que celebran por una parte el Gobierno del Estado de Jalisco</w:t>
      </w:r>
      <w:r>
        <w:rPr>
          <w:rFonts w:eastAsia="Times New Roman" w:cs="Arial"/>
          <w:sz w:val="24"/>
          <w:szCs w:val="24"/>
          <w:lang w:val="es-ES" w:eastAsia="es-ES"/>
        </w:rPr>
        <w:t xml:space="preserve">, </w:t>
      </w:r>
      <w:r w:rsidR="00444F96" w:rsidRPr="006B01AD">
        <w:rPr>
          <w:rFonts w:eastAsia="Times New Roman" w:cs="Arial"/>
          <w:sz w:val="24"/>
          <w:szCs w:val="24"/>
          <w:lang w:val="es-ES" w:eastAsia="es-ES"/>
        </w:rPr>
        <w:t>para la ejecución de la</w:t>
      </w:r>
      <w:r w:rsidR="00444F96">
        <w:rPr>
          <w:rFonts w:eastAsia="Times New Roman" w:cs="Arial"/>
          <w:sz w:val="24"/>
          <w:szCs w:val="24"/>
          <w:lang w:val="es-ES" w:eastAsia="es-ES"/>
        </w:rPr>
        <w:t xml:space="preserve"> Obra Pública contemplado en las reglas </w:t>
      </w:r>
      <w:r w:rsidR="00444F96" w:rsidRPr="008F44D6">
        <w:rPr>
          <w:rFonts w:eastAsia="Times New Roman" w:cs="Arial"/>
          <w:sz w:val="24"/>
          <w:szCs w:val="24"/>
          <w:lang w:val="es-ES" w:eastAsia="es-ES"/>
        </w:rPr>
        <w:t xml:space="preserve">de operación del </w:t>
      </w:r>
      <w:r w:rsidR="00A03234">
        <w:rPr>
          <w:rFonts w:eastAsia="Times New Roman" w:cs="Arial"/>
          <w:sz w:val="24"/>
          <w:szCs w:val="24"/>
          <w:lang w:val="es-ES" w:eastAsia="es-ES"/>
        </w:rPr>
        <w:t>“</w:t>
      </w:r>
      <w:r w:rsidR="00444F96" w:rsidRPr="008F44D6">
        <w:rPr>
          <w:rFonts w:eastAsia="Times New Roman" w:cs="Arial"/>
          <w:sz w:val="24"/>
          <w:szCs w:val="24"/>
          <w:lang w:val="es-ES" w:eastAsia="es-ES"/>
        </w:rPr>
        <w:t>Fondo Común Concursable para la Infraestructura</w:t>
      </w:r>
      <w:r w:rsidR="00A03234">
        <w:rPr>
          <w:rFonts w:eastAsia="Times New Roman" w:cs="Arial"/>
          <w:sz w:val="24"/>
          <w:szCs w:val="24"/>
          <w:lang w:val="es-ES" w:eastAsia="es-ES"/>
        </w:rPr>
        <w:t>”</w:t>
      </w:r>
      <w:r w:rsidR="00B6455F" w:rsidRPr="008F44D6">
        <w:rPr>
          <w:rFonts w:eastAsia="Times New Roman" w:cs="Arial"/>
          <w:sz w:val="24"/>
          <w:szCs w:val="24"/>
          <w:lang w:val="es-ES" w:eastAsia="es-ES"/>
        </w:rPr>
        <w:t xml:space="preserve"> FOCOCI, </w:t>
      </w:r>
      <w:r w:rsidR="00A03234">
        <w:rPr>
          <w:rFonts w:eastAsia="Times New Roman" w:cs="Arial"/>
          <w:sz w:val="24"/>
          <w:szCs w:val="24"/>
          <w:lang w:val="es-ES" w:eastAsia="es-ES"/>
        </w:rPr>
        <w:t xml:space="preserve">para el </w:t>
      </w:r>
      <w:r w:rsidR="00B6455F" w:rsidRPr="008F44D6">
        <w:rPr>
          <w:rFonts w:eastAsia="Times New Roman" w:cs="Arial"/>
          <w:sz w:val="24"/>
          <w:szCs w:val="24"/>
          <w:lang w:val="es-ES" w:eastAsia="es-ES"/>
        </w:rPr>
        <w:t>Ejercicio Fiscal</w:t>
      </w:r>
      <w:r w:rsidR="00B6455F">
        <w:rPr>
          <w:rFonts w:eastAsia="Times New Roman" w:cs="Arial"/>
          <w:sz w:val="24"/>
          <w:szCs w:val="24"/>
          <w:lang w:val="es-ES" w:eastAsia="es-ES"/>
        </w:rPr>
        <w:t xml:space="preserve"> 2018</w:t>
      </w:r>
      <w:r w:rsidR="00444F96">
        <w:rPr>
          <w:rFonts w:eastAsia="Times New Roman" w:cs="Arial"/>
          <w:bCs/>
          <w:sz w:val="24"/>
          <w:szCs w:val="24"/>
          <w:lang w:val="es-ES" w:eastAsia="es-ES"/>
        </w:rPr>
        <w:t>; aprobado</w:t>
      </w:r>
      <w:r w:rsidR="00B16CEC">
        <w:rPr>
          <w:rFonts w:eastAsia="Times New Roman" w:cs="Arial"/>
          <w:bCs/>
          <w:sz w:val="24"/>
          <w:szCs w:val="24"/>
          <w:lang w:val="es-ES" w:eastAsia="es-ES"/>
        </w:rPr>
        <w:t xml:space="preserve"> </w:t>
      </w:r>
      <w:r w:rsidR="008F44D6">
        <w:rPr>
          <w:rFonts w:eastAsia="Times New Roman" w:cs="Arial"/>
          <w:b/>
          <w:sz w:val="24"/>
          <w:szCs w:val="24"/>
          <w:lang w:val="es-ES" w:eastAsia="es-ES"/>
        </w:rPr>
        <w:t xml:space="preserve">mediante </w:t>
      </w:r>
      <w:r w:rsidR="008F44D6" w:rsidRPr="00F52FBB">
        <w:rPr>
          <w:rFonts w:eastAsia="Times New Roman" w:cs="Arial"/>
          <w:b/>
          <w:sz w:val="24"/>
          <w:szCs w:val="24"/>
          <w:u w:val="single"/>
          <w:lang w:val="es-ES" w:eastAsia="es-ES"/>
        </w:rPr>
        <w:t xml:space="preserve">Sesión del Comité Dictaminador de Obra Pública del H. Ayuntamiento de Zapotlán el Grande, </w:t>
      </w:r>
      <w:r w:rsidR="008F44D6" w:rsidRPr="008F44D6">
        <w:rPr>
          <w:rFonts w:eastAsia="Times New Roman" w:cs="Arial"/>
          <w:b/>
          <w:sz w:val="24"/>
          <w:szCs w:val="24"/>
          <w:u w:val="single"/>
          <w:lang w:val="es-ES" w:eastAsia="es-ES"/>
        </w:rPr>
        <w:t>Jalisco, celebrada el día 9 nueve de Mayo del 2018 dos mil dieciocho</w:t>
      </w:r>
      <w:r w:rsidR="008F44D6" w:rsidRPr="008F44D6">
        <w:rPr>
          <w:rFonts w:eastAsia="Times New Roman" w:cs="Arial"/>
          <w:b/>
          <w:sz w:val="24"/>
          <w:szCs w:val="24"/>
          <w:lang w:val="es-ES" w:eastAsia="es-ES"/>
        </w:rPr>
        <w:t xml:space="preserve"> y</w:t>
      </w:r>
      <w:r w:rsidR="008F44D6" w:rsidRPr="008F44D6">
        <w:rPr>
          <w:rFonts w:eastAsia="Times New Roman" w:cs="Arial"/>
          <w:sz w:val="24"/>
          <w:szCs w:val="24"/>
          <w:lang w:val="es-ES" w:eastAsia="es-ES"/>
        </w:rPr>
        <w:t xml:space="preserve"> de conformidad con la </w:t>
      </w:r>
      <w:r w:rsidR="008F44D6"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008F44D6" w:rsidRPr="008F44D6">
        <w:rPr>
          <w:rFonts w:eastAsia="Times New Roman" w:cs="Arial"/>
          <w:bCs/>
          <w:sz w:val="24"/>
          <w:szCs w:val="24"/>
          <w:lang w:val="es-ES" w:eastAsia="es-ES"/>
        </w:rPr>
        <w:t xml:space="preserve">, </w:t>
      </w:r>
      <w:r w:rsidR="008F44D6" w:rsidRPr="008F44D6">
        <w:rPr>
          <w:rFonts w:eastAsia="Times New Roman" w:cs="Arial"/>
          <w:bCs/>
          <w:sz w:val="24"/>
          <w:szCs w:val="24"/>
          <w:u w:val="single"/>
          <w:lang w:val="es-ES" w:eastAsia="es-ES"/>
        </w:rPr>
        <w:t>en el  punto número 5 cinco del orden del día</w:t>
      </w:r>
      <w:r w:rsidR="00444F96" w:rsidRPr="006B01AD">
        <w:rPr>
          <w:rFonts w:eastAsia="Times New Roman" w:cs="Arial"/>
          <w:bCs/>
          <w:sz w:val="24"/>
          <w:szCs w:val="24"/>
          <w:lang w:val="es-ES" w:eastAsia="es-ES"/>
        </w:rPr>
        <w:t>, así como  la autorización y asignación  de la obra referida para</w:t>
      </w:r>
      <w:r w:rsidR="00444F96" w:rsidRPr="006B01AD">
        <w:rPr>
          <w:rFonts w:eastAsia="Times New Roman" w:cs="Arial"/>
          <w:b/>
          <w:bCs/>
          <w:sz w:val="24"/>
          <w:szCs w:val="24"/>
          <w:lang w:val="es-ES" w:eastAsia="es-ES"/>
        </w:rPr>
        <w:t xml:space="preserve"> “EL CONTRATISTA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 Un </w:t>
      </w:r>
      <w:r w:rsidRPr="00F52FBB">
        <w:rPr>
          <w:rFonts w:eastAsia="Times New Roman" w:cs="Arial"/>
          <w:b/>
          <w:sz w:val="24"/>
          <w:szCs w:val="24"/>
          <w:lang w:val="es-ES" w:eastAsia="es-ES"/>
        </w:rPr>
        <w:t xml:space="preserve">anticipo inicial del 25% </w:t>
      </w:r>
      <w:r w:rsidRPr="00F52FBB">
        <w:rPr>
          <w:rFonts w:eastAsia="Times New Roman" w:cs="Arial"/>
          <w:sz w:val="24"/>
          <w:szCs w:val="24"/>
          <w:lang w:val="es-ES" w:eastAsia="es-ES"/>
        </w:rPr>
        <w:t xml:space="preserve">(VEINTICINCO POR CIENTO) del monto total de la asignación autorizada a este contrato, establecido en su cláusula cuarta, por la </w:t>
      </w:r>
      <w:r w:rsidRPr="00C10333">
        <w:rPr>
          <w:rFonts w:eastAsia="Times New Roman" w:cs="Arial"/>
          <w:sz w:val="24"/>
          <w:szCs w:val="24"/>
          <w:lang w:val="es-ES" w:eastAsia="es-ES"/>
        </w:rPr>
        <w:t>cantidad de $</w:t>
      </w:r>
      <w:r w:rsidR="00202A8D" w:rsidRPr="00C10333">
        <w:rPr>
          <w:rFonts w:eastAsia="Times New Roman" w:cs="Arial"/>
          <w:sz w:val="24"/>
          <w:szCs w:val="24"/>
          <w:lang w:val="es-ES" w:eastAsia="es-ES"/>
        </w:rPr>
        <w:t>442,088.95</w:t>
      </w:r>
      <w:r w:rsidRPr="00C10333">
        <w:rPr>
          <w:rFonts w:eastAsia="Times New Roman" w:cs="Arial"/>
          <w:sz w:val="24"/>
          <w:szCs w:val="24"/>
          <w:lang w:val="es-ES" w:eastAsia="es-ES"/>
        </w:rPr>
        <w:t xml:space="preserve"> (</w:t>
      </w:r>
      <w:r w:rsidR="00202A8D" w:rsidRPr="00C10333">
        <w:rPr>
          <w:rFonts w:eastAsia="Times New Roman" w:cs="Arial"/>
          <w:sz w:val="24"/>
          <w:szCs w:val="24"/>
          <w:lang w:val="es-ES" w:eastAsia="es-ES"/>
        </w:rPr>
        <w:t>Cuatrocientos cuarenta y dos mil ochenta y ocho pesos 95</w:t>
      </w:r>
      <w:r w:rsidRPr="00C10333">
        <w:rPr>
          <w:rFonts w:eastAsia="Times New Roman" w:cs="Arial"/>
          <w:sz w:val="24"/>
          <w:szCs w:val="24"/>
          <w:lang w:val="es-ES" w:eastAsia="es-ES"/>
        </w:rPr>
        <w:t>/100 M.N)</w:t>
      </w:r>
      <w:r w:rsidRPr="00C10333">
        <w:rPr>
          <w:rFonts w:eastAsia="Times New Roman" w:cs="Arial"/>
          <w:b/>
          <w:sz w:val="24"/>
          <w:szCs w:val="24"/>
          <w:lang w:val="es-ES" w:eastAsia="es-ES"/>
        </w:rPr>
        <w:t xml:space="preserve">; </w:t>
      </w:r>
      <w:r w:rsidRPr="00C10333">
        <w:rPr>
          <w:rFonts w:eastAsia="Times New Roman" w:cs="Arial"/>
          <w:b/>
          <w:sz w:val="24"/>
          <w:szCs w:val="24"/>
          <w:u w:val="single"/>
          <w:lang w:val="es-ES" w:eastAsia="es-ES"/>
        </w:rPr>
        <w:t>incluye el impuesto al valor agregado.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F52FBB" w:rsidRPr="00F52FBB" w:rsidRDefault="00F52FBB" w:rsidP="00F52FBB">
      <w:pPr>
        <w:spacing w:after="0" w:line="240" w:lineRule="auto"/>
        <w:jc w:val="both"/>
        <w:rPr>
          <w:rFonts w:eastAsia="Times New Roman" w:cs="Arial"/>
          <w:b/>
          <w:i/>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F52FBB" w:rsidRPr="00F52FBB" w:rsidRDefault="00F52FBB" w:rsidP="00F52FBB">
      <w:pPr>
        <w:tabs>
          <w:tab w:val="left" w:pos="1980"/>
        </w:tabs>
        <w:spacing w:after="0" w:line="240" w:lineRule="auto"/>
        <w:jc w:val="both"/>
        <w:rPr>
          <w:rFonts w:eastAsia="Times New Roman" w:cs="Arial"/>
          <w:sz w:val="24"/>
          <w:szCs w:val="24"/>
          <w:lang w:val="es-ES" w:eastAsia="es-ES"/>
        </w:rPr>
      </w:pPr>
    </w:p>
    <w:p w:rsidR="00A16BD4"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sidR="00A16BD4">
        <w:rPr>
          <w:rFonts w:eastAsia="Times New Roman" w:cs="Arial"/>
          <w:b/>
          <w:sz w:val="24"/>
          <w:szCs w:val="24"/>
          <w:lang w:val="es-ES" w:eastAsia="es-ES"/>
        </w:rPr>
        <w:t xml:space="preserve"> </w:t>
      </w:r>
    </w:p>
    <w:p w:rsidR="00F52FBB" w:rsidRPr="00A16BD4" w:rsidRDefault="00F52FBB" w:rsidP="00F52FBB">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 xml:space="preserve">en el presente contrato, acompañadas de la documentación que acredite la procedencia de su pago; la Residencia de Obra para realizar la revisión y autorización de las </w:t>
      </w:r>
      <w:r w:rsidRPr="00F52FBB">
        <w:rPr>
          <w:rFonts w:eastAsia="Times New Roman" w:cs="Arial"/>
          <w:sz w:val="24"/>
          <w:szCs w:val="24"/>
          <w:lang w:eastAsia="es-ES"/>
        </w:rPr>
        <w:lastRenderedPageBreak/>
        <w:t>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F52FBB" w:rsidRPr="00F52FBB" w:rsidRDefault="00F52FBB" w:rsidP="00F52FBB">
      <w:pPr>
        <w:spacing w:after="0" w:line="240" w:lineRule="auto"/>
        <w:jc w:val="both"/>
        <w:rPr>
          <w:rFonts w:eastAsia="Times New Roman" w:cs="Arial"/>
          <w:sz w:val="24"/>
          <w:szCs w:val="24"/>
          <w:lang w:eastAsia="es-ES"/>
        </w:rPr>
      </w:pPr>
    </w:p>
    <w:p w:rsidR="00F52FBB" w:rsidRPr="00F52FBB" w:rsidRDefault="00F52FBB" w:rsidP="00F52FBB">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F52FBB" w:rsidRPr="00F52FBB" w:rsidRDefault="00F52FBB" w:rsidP="00F52FBB">
      <w:pPr>
        <w:spacing w:after="0" w:line="240" w:lineRule="auto"/>
        <w:jc w:val="both"/>
        <w:rPr>
          <w:rFonts w:eastAsia="Times New Roman" w:cs="Arial"/>
          <w:bCs/>
          <w:sz w:val="24"/>
          <w:szCs w:val="24"/>
          <w:u w:val="single"/>
          <w:lang w:val="es-ES" w:eastAsia="es-ES"/>
        </w:rPr>
      </w:pPr>
    </w:p>
    <w:p w:rsidR="00F52FBB" w:rsidRP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F52FBB" w:rsidRPr="00F52FBB" w:rsidRDefault="00F52FBB" w:rsidP="00F52FBB">
      <w:pPr>
        <w:spacing w:after="0" w:line="240" w:lineRule="auto"/>
        <w:jc w:val="both"/>
        <w:rPr>
          <w:rFonts w:eastAsia="Times New Roman" w:cs="Arial"/>
          <w:b/>
          <w:bCs/>
          <w:sz w:val="24"/>
          <w:szCs w:val="24"/>
          <w:lang w:val="es-ES" w:eastAsia="es-ES"/>
        </w:rPr>
      </w:pPr>
    </w:p>
    <w:p w:rsidR="00F52FBB" w:rsidRP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00202A8D" w:rsidRPr="00FC7E78">
        <w:rPr>
          <w:rFonts w:eastAsia="Times New Roman" w:cs="Arial"/>
          <w:b/>
          <w:noProof/>
          <w:sz w:val="24"/>
          <w:szCs w:val="24"/>
          <w:lang w:val="es-ES" w:eastAsia="es-ES"/>
        </w:rPr>
        <w:t>22</w:t>
      </w:r>
      <w:r w:rsidRPr="00FC7E78">
        <w:rPr>
          <w:rFonts w:eastAsia="Times New Roman" w:cs="Arial"/>
          <w:b/>
          <w:noProof/>
          <w:sz w:val="24"/>
          <w:szCs w:val="24"/>
          <w:lang w:val="es-ES" w:eastAsia="es-ES"/>
        </w:rPr>
        <w:t xml:space="preserve"> </w:t>
      </w:r>
      <w:r w:rsidR="00202A8D" w:rsidRPr="00FC7E78">
        <w:rPr>
          <w:rFonts w:eastAsia="Times New Roman" w:cs="Arial"/>
          <w:b/>
          <w:noProof/>
          <w:sz w:val="24"/>
          <w:szCs w:val="24"/>
          <w:lang w:val="es-ES" w:eastAsia="es-ES"/>
        </w:rPr>
        <w:t>veintidós de Mayo de 2018</w:t>
      </w:r>
      <w:r w:rsidRPr="00FC7E78">
        <w:rPr>
          <w:rFonts w:eastAsia="Times New Roman" w:cs="Arial"/>
          <w:b/>
          <w:sz w:val="24"/>
          <w:szCs w:val="24"/>
          <w:lang w:val="es-ES" w:eastAsia="es-ES"/>
        </w:rPr>
        <w:t xml:space="preserve"> dos mil dieci</w:t>
      </w:r>
      <w:r w:rsidR="00202A8D" w:rsidRPr="00FC7E78">
        <w:rPr>
          <w:rFonts w:eastAsia="Times New Roman" w:cs="Arial"/>
          <w:b/>
          <w:sz w:val="24"/>
          <w:szCs w:val="24"/>
          <w:lang w:val="es-ES" w:eastAsia="es-ES"/>
        </w:rPr>
        <w:t>ocho</w:t>
      </w:r>
      <w:r w:rsidRPr="00FC7E78">
        <w:rPr>
          <w:rFonts w:eastAsia="Times New Roman" w:cs="Arial"/>
          <w:sz w:val="24"/>
          <w:szCs w:val="24"/>
          <w:lang w:val="es-ES" w:eastAsia="es-ES"/>
        </w:rPr>
        <w:t xml:space="preserve"> y a concluirla el día </w:t>
      </w:r>
      <w:r w:rsidR="00202A8D" w:rsidRPr="00FC7E78">
        <w:rPr>
          <w:rFonts w:eastAsia="Times New Roman" w:cs="Arial"/>
          <w:b/>
          <w:noProof/>
          <w:sz w:val="24"/>
          <w:szCs w:val="24"/>
          <w:lang w:val="es-ES" w:eastAsia="es-ES"/>
        </w:rPr>
        <w:t>29 veintinueve de Junio del 2018</w:t>
      </w:r>
      <w:r w:rsidRPr="00FC7E78">
        <w:rPr>
          <w:rFonts w:eastAsia="Times New Roman" w:cs="Arial"/>
          <w:b/>
          <w:noProof/>
          <w:sz w:val="24"/>
          <w:szCs w:val="24"/>
          <w:lang w:val="es-ES" w:eastAsia="es-ES"/>
        </w:rPr>
        <w:t xml:space="preserve"> dos mil dieci</w:t>
      </w:r>
      <w:r w:rsidR="00202A8D" w:rsidRPr="00FC7E78">
        <w:rPr>
          <w:rFonts w:eastAsia="Times New Roman" w:cs="Arial"/>
          <w:b/>
          <w:noProof/>
          <w:sz w:val="24"/>
          <w:szCs w:val="24"/>
          <w:lang w:val="es-ES" w:eastAsia="es-ES"/>
        </w:rPr>
        <w:t>ocho</w:t>
      </w:r>
      <w:r w:rsidRPr="00FC7E78">
        <w:rPr>
          <w:rFonts w:eastAsia="Times New Roman" w:cs="Arial"/>
          <w:sz w:val="24"/>
          <w:szCs w:val="24"/>
          <w:lang w:val="es-ES" w:eastAsia="es-ES"/>
        </w:rPr>
        <w:t xml:space="preserve">, siendo un término de </w:t>
      </w:r>
      <w:r w:rsidR="00202A8D" w:rsidRPr="00FC7E78">
        <w:rPr>
          <w:rFonts w:eastAsia="Times New Roman" w:cs="Arial"/>
          <w:b/>
          <w:sz w:val="24"/>
          <w:szCs w:val="24"/>
          <w:lang w:val="es-ES" w:eastAsia="es-ES"/>
        </w:rPr>
        <w:t>39</w:t>
      </w:r>
      <w:r w:rsidRPr="00FC7E78">
        <w:rPr>
          <w:rFonts w:eastAsia="Times New Roman" w:cs="Arial"/>
          <w:b/>
          <w:sz w:val="24"/>
          <w:szCs w:val="24"/>
          <w:lang w:val="es-ES" w:eastAsia="es-ES"/>
        </w:rPr>
        <w:t xml:space="preserve"> </w:t>
      </w:r>
      <w:r w:rsidR="00202A8D" w:rsidRPr="00FC7E78">
        <w:rPr>
          <w:rFonts w:eastAsia="Times New Roman" w:cs="Arial"/>
          <w:b/>
          <w:sz w:val="24"/>
          <w:szCs w:val="24"/>
          <w:lang w:val="es-ES" w:eastAsia="es-ES"/>
        </w:rPr>
        <w:t xml:space="preserve">treinta y nueve </w:t>
      </w:r>
      <w:r w:rsidRPr="00FC7E78">
        <w:rPr>
          <w:rFonts w:eastAsia="Times New Roman" w:cs="Arial"/>
          <w:b/>
          <w:sz w:val="24"/>
          <w:szCs w:val="24"/>
          <w:lang w:val="es-ES" w:eastAsia="es-ES"/>
        </w:rPr>
        <w:t>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ejecución de la obra determinada.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w:t>
      </w:r>
      <w:r w:rsidRPr="00F52FBB">
        <w:rPr>
          <w:rFonts w:eastAsia="Times New Roman" w:cs="Arial"/>
          <w:b/>
          <w:sz w:val="24"/>
          <w:szCs w:val="24"/>
          <w:lang w:val="es-ES" w:eastAsia="es-ES"/>
        </w:rPr>
        <w:lastRenderedPageBreak/>
        <w:t xml:space="preserve">anticipo por la totalidad del monto recibido, </w:t>
      </w:r>
      <w:r w:rsidR="005F5BE6">
        <w:rPr>
          <w:rFonts w:cs="ArialMT"/>
          <w:sz w:val="24"/>
          <w:szCs w:val="24"/>
        </w:rPr>
        <w:t>dentro de los 20</w:t>
      </w:r>
      <w:r w:rsidRPr="00F52FBB">
        <w:rPr>
          <w:rFonts w:cs="ArialMT"/>
          <w:sz w:val="24"/>
          <w:szCs w:val="24"/>
        </w:rPr>
        <w:t xml:space="preserve"> </w:t>
      </w:r>
      <w:r w:rsidR="005F5BE6">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 xml:space="preserve">de conformidad a lo dispuesto por los artículos </w:t>
      </w:r>
      <w:r w:rsidR="00BB6B30">
        <w:rPr>
          <w:rFonts w:eastAsia="Times New Roman" w:cs="Arial"/>
          <w:sz w:val="24"/>
          <w:szCs w:val="24"/>
          <w:lang w:val="es-ES" w:eastAsia="es-ES"/>
        </w:rPr>
        <w:t xml:space="preserve">50, </w:t>
      </w:r>
      <w:r w:rsidRPr="00F52FBB">
        <w:rPr>
          <w:rFonts w:eastAsia="Times New Roman" w:cs="Arial"/>
          <w:sz w:val="24"/>
          <w:szCs w:val="24"/>
          <w:lang w:val="es-ES" w:eastAsia="es-ES"/>
        </w:rPr>
        <w:t>190 y 191 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F52FBB" w:rsidRPr="00F52FBB" w:rsidRDefault="00F52FBB" w:rsidP="00F52FBB">
      <w:pPr>
        <w:spacing w:after="0" w:line="240" w:lineRule="auto"/>
        <w:jc w:val="both"/>
        <w:rPr>
          <w:rFonts w:eastAsia="Times New Roman" w:cs="Arial"/>
          <w:b/>
          <w:bCs/>
          <w:sz w:val="24"/>
          <w:szCs w:val="24"/>
          <w:lang w:val="es-ES" w:eastAsia="es-ES"/>
        </w:rPr>
      </w:pPr>
    </w:p>
    <w:p w:rsidR="00F52FBB" w:rsidRDefault="00F52FBB" w:rsidP="00F52FBB">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BB6B30" w:rsidRPr="00B65B70" w:rsidRDefault="00BB6B30" w:rsidP="00BB6B30">
      <w:pPr>
        <w:spacing w:after="0" w:line="240" w:lineRule="auto"/>
        <w:ind w:left="720"/>
        <w:jc w:val="both"/>
        <w:rPr>
          <w:rFonts w:eastAsia="Times New Roman" w:cs="Arial"/>
          <w:sz w:val="24"/>
          <w:szCs w:val="24"/>
          <w:lang w:val="es-ES" w:eastAsia="es-ES"/>
        </w:rPr>
      </w:pPr>
    </w:p>
    <w:p w:rsidR="00F52FBB" w:rsidRPr="00F52FBB" w:rsidRDefault="00F52FBB" w:rsidP="00F52FBB">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sidR="00B65B70">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sidR="00B65B70">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sidR="00B65B70">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sidR="00B65B70">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lastRenderedPageBreak/>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garantía en un periodo máximo de 5 cinco días hábiles después de haber signado el acta de entrega-recepción de la Obra Pública por el ejecutada.</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redactará un informe sobre el estado de la obra recibida, dentro de un </w:t>
      </w:r>
      <w:r w:rsidRPr="001B62A0">
        <w:rPr>
          <w:rFonts w:eastAsia="Times New Roman" w:cs="Arial"/>
          <w:sz w:val="24"/>
          <w:szCs w:val="24"/>
          <w:lang w:val="es-ES" w:eastAsia="es-ES"/>
        </w:rPr>
        <w:t>término de 10 diez días naturales anteriores al vencimiento del plazo</w:t>
      </w:r>
      <w:r w:rsidRPr="00F52FBB">
        <w:rPr>
          <w:rFonts w:eastAsia="Times New Roman" w:cs="Arial"/>
          <w:sz w:val="24"/>
          <w:szCs w:val="24"/>
          <w:lang w:val="es-ES" w:eastAsia="es-ES"/>
        </w:rPr>
        <w:t xml:space="preserve"> de ésta garantía.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F52FBB" w:rsidRPr="00F52FBB" w:rsidRDefault="00F52FBB" w:rsidP="00F52FBB">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F52FBB" w:rsidRPr="00F52FBB" w:rsidRDefault="00F52FBB" w:rsidP="00F52FBB">
      <w:pPr>
        <w:jc w:val="both"/>
        <w:rPr>
          <w:sz w:val="24"/>
          <w:szCs w:val="24"/>
        </w:rPr>
      </w:pPr>
      <w:r w:rsidRPr="00F52FBB">
        <w:rPr>
          <w:sz w:val="24"/>
          <w:szCs w:val="24"/>
        </w:rPr>
        <w:t xml:space="preserve">En el caso de la fianza que se constituya como garantía a la que alude los artículos </w:t>
      </w:r>
      <w:r w:rsidR="00B65B70">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sidR="002E6900">
        <w:rPr>
          <w:sz w:val="24"/>
          <w:szCs w:val="24"/>
        </w:rPr>
        <w:t xml:space="preserve"> que alude el artículo 54</w:t>
      </w:r>
      <w:r w:rsidR="00BB6B30">
        <w:rPr>
          <w:sz w:val="24"/>
          <w:szCs w:val="24"/>
        </w:rPr>
        <w:t xml:space="preserve"> </w:t>
      </w:r>
      <w:r w:rsidRPr="00F52FBB">
        <w:rPr>
          <w:sz w:val="24"/>
          <w:szCs w:val="24"/>
        </w:rPr>
        <w:t>de la Ley de Obra Pública del Estado de Jalisco</w:t>
      </w:r>
      <w:r w:rsidR="002E6900">
        <w:rPr>
          <w:sz w:val="24"/>
          <w:szCs w:val="24"/>
        </w:rPr>
        <w:t xml:space="preserve"> y el artículo 56 del Reglamento de la Ley de Obras Públicas del Estado de Jalisco</w:t>
      </w:r>
      <w:r w:rsidRPr="00F52FBB">
        <w:rPr>
          <w:sz w:val="24"/>
          <w:szCs w:val="24"/>
        </w:rPr>
        <w:t>. De presentarse el supuesto a que se refiere el a</w:t>
      </w:r>
      <w:r w:rsidR="00022340">
        <w:rPr>
          <w:sz w:val="24"/>
          <w:szCs w:val="24"/>
        </w:rPr>
        <w:t>rtículo 5</w:t>
      </w:r>
      <w:r w:rsidR="00952633">
        <w:rPr>
          <w:sz w:val="24"/>
          <w:szCs w:val="24"/>
        </w:rPr>
        <w:t xml:space="preserve">4 </w:t>
      </w:r>
      <w:r w:rsidR="005557A3">
        <w:rPr>
          <w:sz w:val="24"/>
          <w:szCs w:val="24"/>
        </w:rPr>
        <w:t xml:space="preserve">segundo párrafo </w:t>
      </w:r>
      <w:r w:rsidR="00952633">
        <w:rPr>
          <w:sz w:val="24"/>
          <w:szCs w:val="24"/>
        </w:rPr>
        <w:t>de la</w:t>
      </w:r>
      <w:r w:rsidR="00952633" w:rsidRPr="00952633">
        <w:rPr>
          <w:sz w:val="24"/>
          <w:szCs w:val="24"/>
        </w:rPr>
        <w:t xml:space="preserve"> Ley de Obra Pública del Estado de Ja</w:t>
      </w:r>
      <w:r w:rsidR="00952633">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F52FBB" w:rsidRPr="00F52FBB" w:rsidRDefault="00F52FBB" w:rsidP="00F52FBB">
      <w:pPr>
        <w:spacing w:after="0" w:line="240" w:lineRule="auto"/>
        <w:jc w:val="both"/>
        <w:rPr>
          <w:rFonts w:eastAsia="Times New Roman" w:cs="Arial"/>
          <w:sz w:val="24"/>
          <w:szCs w:val="24"/>
          <w:lang w:val="es-ES" w:eastAsia="es-ES"/>
        </w:rPr>
      </w:pPr>
      <w:r w:rsidRPr="00F52FBB">
        <w:rPr>
          <w:b/>
          <w:sz w:val="24"/>
          <w:szCs w:val="24"/>
        </w:rPr>
        <w:lastRenderedPageBreak/>
        <w:t>III.</w:t>
      </w:r>
      <w:r w:rsidRPr="00F52FB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sz w:val="24"/>
          <w:szCs w:val="24"/>
        </w:rPr>
      </w:pPr>
      <w:r w:rsidRPr="00F52FBB">
        <w:rPr>
          <w:b/>
          <w:sz w:val="24"/>
          <w:szCs w:val="24"/>
        </w:rPr>
        <w:t>IV.</w:t>
      </w:r>
      <w:r w:rsidR="00952633">
        <w:rPr>
          <w:sz w:val="24"/>
          <w:szCs w:val="24"/>
        </w:rPr>
        <w:t xml:space="preserve"> La Institución de Fianzas</w:t>
      </w:r>
      <w:r w:rsidRPr="00F52FBB">
        <w:rPr>
          <w:sz w:val="24"/>
          <w:szCs w:val="24"/>
        </w:rPr>
        <w:t xml:space="preserve"> acepta expresamente someterse a </w:t>
      </w:r>
      <w:r w:rsidR="00022340">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segundo párrafo de la fracción VIII del artículo 283 de esta Ley;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w:t>
      </w:r>
      <w:proofErr w:type="spellStart"/>
      <w:r w:rsidRPr="00F52FBB">
        <w:rPr>
          <w:rFonts w:eastAsia="Arial Unicode MS" w:cs="Arial"/>
          <w:sz w:val="24"/>
          <w:szCs w:val="24"/>
        </w:rPr>
        <w:t>aún</w:t>
      </w:r>
      <w:proofErr w:type="spellEnd"/>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F52FBB" w:rsidRPr="00F52FBB" w:rsidRDefault="00F52FBB" w:rsidP="00F52FBB">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 xml:space="preserve">no deberá ser menor a los 12 meses, </w:t>
      </w:r>
      <w:r w:rsidRPr="00F52FBB">
        <w:rPr>
          <w:rFonts w:eastAsia="Times New Roman" w:cs="Arial"/>
          <w:b/>
          <w:sz w:val="24"/>
          <w:szCs w:val="24"/>
          <w:lang w:val="es-ES" w:eastAsia="es-ES"/>
        </w:rPr>
        <w:lastRenderedPageBreak/>
        <w:t>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w:t>
      </w:r>
      <w:r w:rsidRPr="00F52FBB">
        <w:rPr>
          <w:rFonts w:eastAsia="Times New Roman" w:cs="Arial"/>
          <w:bCs/>
          <w:sz w:val="24"/>
          <w:szCs w:val="24"/>
          <w:lang w:val="es-ES" w:eastAsia="es-ES"/>
        </w:rPr>
        <w:lastRenderedPageBreak/>
        <w:t xml:space="preserve">todos los gastos directos e indirectos que originen la Obra Contratada, el financiamiento, la utilidad y el costo de las obligaciones estipuladas en éste contrato a su propio cargo.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F52FBB" w:rsidRPr="00F52FBB" w:rsidRDefault="00F52FBB" w:rsidP="00F52FBB">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F52FBB" w:rsidRPr="00F52FBB" w:rsidRDefault="00F52FBB" w:rsidP="00F52FBB">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F52FBB" w:rsidRPr="00F52FBB" w:rsidRDefault="00F52FBB" w:rsidP="00F52FBB">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F52FBB" w:rsidRPr="00F52FBB" w:rsidRDefault="00F52FBB" w:rsidP="00F52FBB">
      <w:pPr>
        <w:spacing w:after="0" w:line="240" w:lineRule="auto"/>
        <w:jc w:val="both"/>
        <w:rPr>
          <w:rFonts w:eastAsia="Times New Roman" w:cs="Arial"/>
          <w:sz w:val="24"/>
          <w:szCs w:val="24"/>
          <w:u w:val="single"/>
          <w:lang w:val="es-ES" w:eastAsia="es-ES"/>
        </w:rPr>
      </w:pPr>
    </w:p>
    <w:p w:rsidR="00F52FBB" w:rsidRPr="00F52FBB" w:rsidRDefault="00F52FBB" w:rsidP="00F52FBB">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lastRenderedPageBreak/>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sidR="00D97487">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proofErr w:type="spellStart"/>
      <w:r w:rsidRPr="00F52FBB">
        <w:rPr>
          <w:rFonts w:eastAsia="Times New Roman" w:cs="Arial"/>
          <w:b/>
          <w:bCs/>
          <w:sz w:val="24"/>
          <w:szCs w:val="24"/>
          <w:lang w:val="es-ES" w:eastAsia="es-ES"/>
        </w:rPr>
        <w:t>escalatorias</w:t>
      </w:r>
      <w:proofErr w:type="spellEnd"/>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w:t>
      </w:r>
      <w:proofErr w:type="spellStart"/>
      <w:r w:rsidRPr="00F52FBB">
        <w:rPr>
          <w:rFonts w:eastAsia="Times New Roman" w:cs="Arial"/>
          <w:sz w:val="24"/>
          <w:szCs w:val="24"/>
          <w:lang w:val="es-ES" w:eastAsia="es-ES"/>
        </w:rPr>
        <w:t>escalatorias</w:t>
      </w:r>
      <w:proofErr w:type="spellEnd"/>
      <w:r w:rsidRPr="00F52FBB">
        <w:rPr>
          <w:rFonts w:eastAsia="Times New Roman" w:cs="Arial"/>
          <w:sz w:val="24"/>
          <w:szCs w:val="24"/>
          <w:lang w:val="es-ES" w:eastAsia="es-ES"/>
        </w:rPr>
        <w:t xml:space="preserve">, será conforme a la autorización que emita </w:t>
      </w:r>
      <w:r w:rsidRPr="00F52FBB">
        <w:rPr>
          <w:rFonts w:eastAsia="Times New Roman" w:cs="Arial"/>
          <w:b/>
          <w:sz w:val="24"/>
          <w:szCs w:val="24"/>
          <w:lang w:val="es-ES" w:eastAsia="es-ES"/>
        </w:rPr>
        <w:t>“EL AYUNTAMIENTO”.</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 mala calidad de los materiales  empleados o equipo suministrados, y/o en los trabajos realizados dentro de la obra contratada;</w:t>
      </w:r>
    </w:p>
    <w:p w:rsidR="00F52FBB" w:rsidRPr="00F52FBB" w:rsidRDefault="00F52FBB" w:rsidP="00F52FBB">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F52FBB" w:rsidRPr="00F52FBB" w:rsidRDefault="00F52FBB" w:rsidP="00F52FBB">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F52FBB" w:rsidRPr="00F52FBB" w:rsidRDefault="00F52FBB" w:rsidP="00F52FBB">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F52FBB" w:rsidRPr="00F52FBB" w:rsidRDefault="00F52FBB" w:rsidP="003D1E77">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w:t>
      </w:r>
      <w:r w:rsidR="003D1E77" w:rsidRPr="003D1E77">
        <w:rPr>
          <w:rFonts w:eastAsia="Times New Roman" w:cs="Arial"/>
          <w:sz w:val="24"/>
          <w:szCs w:val="24"/>
          <w:lang w:val="es-ES" w:eastAsia="es-ES"/>
        </w:rPr>
        <w:t>16 d</w:t>
      </w:r>
      <w:r w:rsidR="0055536D">
        <w:rPr>
          <w:rFonts w:eastAsia="Times New Roman" w:cs="Arial"/>
          <w:sz w:val="24"/>
          <w:szCs w:val="24"/>
          <w:lang w:val="es-ES" w:eastAsia="es-ES"/>
        </w:rPr>
        <w:t>el Reglamento de la Ley de Obra Pública</w:t>
      </w:r>
      <w:r w:rsidR="003D1E77" w:rsidRPr="003D1E77">
        <w:rPr>
          <w:rFonts w:eastAsia="Times New Roman" w:cs="Arial"/>
          <w:sz w:val="24"/>
          <w:szCs w:val="24"/>
          <w:lang w:val="es-ES" w:eastAsia="es-ES"/>
        </w:rPr>
        <w:t xml:space="preserve"> del Estado de Jalisco.</w:t>
      </w:r>
    </w:p>
    <w:p w:rsidR="00D97487" w:rsidRPr="001B62A0" w:rsidRDefault="00F52FBB" w:rsidP="00D97487">
      <w:pPr>
        <w:numPr>
          <w:ilvl w:val="0"/>
          <w:numId w:val="14"/>
        </w:numPr>
        <w:spacing w:after="0" w:line="240" w:lineRule="auto"/>
        <w:jc w:val="both"/>
        <w:rPr>
          <w:rFonts w:eastAsia="Times New Roman" w:cs="Arial"/>
          <w:sz w:val="24"/>
          <w:szCs w:val="24"/>
          <w:lang w:val="es-ES" w:eastAsia="es-ES"/>
        </w:rPr>
      </w:pPr>
      <w:r w:rsidRPr="001B62A0">
        <w:rPr>
          <w:rFonts w:eastAsia="Times New Roman" w:cs="Arial"/>
          <w:sz w:val="24"/>
          <w:szCs w:val="24"/>
          <w:lang w:val="es-ES" w:eastAsia="es-ES"/>
        </w:rPr>
        <w:t xml:space="preserve">Se aplicará además la retención del </w:t>
      </w:r>
      <w:r w:rsidRPr="001B62A0">
        <w:rPr>
          <w:rFonts w:eastAsia="Times New Roman" w:cs="Arial"/>
          <w:b/>
          <w:sz w:val="24"/>
          <w:szCs w:val="24"/>
          <w:lang w:val="es-ES" w:eastAsia="es-ES"/>
        </w:rPr>
        <w:t>2 dos al millar</w:t>
      </w:r>
      <w:r w:rsidRPr="001B62A0">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r w:rsidR="00DD4A55" w:rsidRPr="001B62A0">
        <w:rPr>
          <w:rFonts w:eastAsia="Times New Roman" w:cs="Arial"/>
          <w:sz w:val="24"/>
          <w:szCs w:val="24"/>
          <w:lang w:val="es-ES" w:eastAsia="es-ES"/>
        </w:rPr>
        <w:t xml:space="preserve"> </w:t>
      </w:r>
    </w:p>
    <w:p w:rsidR="001B62A0" w:rsidRPr="001B62A0" w:rsidRDefault="001B62A0" w:rsidP="001B62A0">
      <w:pPr>
        <w:spacing w:after="0" w:line="240" w:lineRule="auto"/>
        <w:ind w:left="915"/>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sidR="0052759E">
        <w:rPr>
          <w:rFonts w:eastAsia="Times New Roman" w:cs="Arial"/>
          <w:bCs/>
          <w:sz w:val="24"/>
          <w:szCs w:val="24"/>
          <w:lang w:val="es-ES" w:eastAsia="es-ES"/>
        </w:rPr>
        <w:t xml:space="preserve"> de conf</w:t>
      </w:r>
      <w:r w:rsidR="00D97487">
        <w:rPr>
          <w:rFonts w:eastAsia="Times New Roman" w:cs="Arial"/>
          <w:bCs/>
          <w:sz w:val="24"/>
          <w:szCs w:val="24"/>
          <w:lang w:val="es-ES" w:eastAsia="es-ES"/>
        </w:rPr>
        <w:t xml:space="preserve">ormidad con los artículos </w:t>
      </w:r>
      <w:r w:rsidR="00DD4A55">
        <w:rPr>
          <w:rFonts w:eastAsia="Times New Roman" w:cs="Arial"/>
          <w:bCs/>
          <w:sz w:val="24"/>
          <w:szCs w:val="24"/>
          <w:lang w:val="es-ES" w:eastAsia="es-ES"/>
        </w:rPr>
        <w:t xml:space="preserve">199 y </w:t>
      </w:r>
      <w:r w:rsidR="0052759E">
        <w:rPr>
          <w:rFonts w:eastAsia="Times New Roman" w:cs="Arial"/>
          <w:bCs/>
          <w:sz w:val="24"/>
          <w:szCs w:val="24"/>
          <w:lang w:val="es-ES" w:eastAsia="es-ES"/>
        </w:rPr>
        <w:t>200 de la Ley de Obra Pública del Estado de Jalisco</w:t>
      </w:r>
      <w:r w:rsidR="003D1E77">
        <w:rPr>
          <w:rFonts w:eastAsia="Times New Roman" w:cs="Arial"/>
          <w:bCs/>
          <w:sz w:val="24"/>
          <w:szCs w:val="24"/>
          <w:lang w:val="es-ES" w:eastAsia="es-ES"/>
        </w:rPr>
        <w:t>.</w:t>
      </w:r>
    </w:p>
    <w:p w:rsidR="003D1E77" w:rsidRPr="00F52FBB" w:rsidRDefault="003D1E77"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w:t>
      </w:r>
      <w:r w:rsidRPr="00F52FBB">
        <w:rPr>
          <w:rFonts w:eastAsia="Times New Roman" w:cs="Arial"/>
          <w:sz w:val="24"/>
          <w:szCs w:val="24"/>
          <w:lang w:val="es-ES" w:eastAsia="es-ES"/>
        </w:rPr>
        <w:lastRenderedPageBreak/>
        <w:t xml:space="preserve">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lastRenderedPageBreak/>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F52FBB" w:rsidRPr="00F52FBB" w:rsidRDefault="00F52FBB" w:rsidP="00F52FBB">
      <w:pPr>
        <w:spacing w:after="0" w:line="240" w:lineRule="auto"/>
        <w:jc w:val="both"/>
        <w:rPr>
          <w:rFonts w:eastAsia="Times New Roman" w:cs="Arial"/>
          <w:b/>
          <w:sz w:val="24"/>
          <w:szCs w:val="24"/>
          <w:lang w:val="es-ES" w:eastAsia="es-ES"/>
        </w:rPr>
      </w:pPr>
    </w:p>
    <w:p w:rsid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D97487" w:rsidRPr="00F52FBB" w:rsidRDefault="00D97487"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1B62A0">
        <w:rPr>
          <w:rFonts w:eastAsia="Times New Roman" w:cs="Arial"/>
          <w:sz w:val="24"/>
          <w:szCs w:val="24"/>
          <w:lang w:val="es-ES" w:eastAsia="es-ES"/>
        </w:rPr>
        <w:t xml:space="preserve">Con el fin de llevar a cabo la supervisión y control de la Obra, </w:t>
      </w:r>
      <w:r w:rsidRPr="001B62A0">
        <w:rPr>
          <w:rFonts w:eastAsia="Times New Roman" w:cs="Arial"/>
          <w:b/>
          <w:sz w:val="24"/>
          <w:szCs w:val="24"/>
          <w:lang w:val="es-ES" w:eastAsia="es-ES"/>
        </w:rPr>
        <w:t>“LAS PARTES”</w:t>
      </w:r>
      <w:r w:rsidRPr="001B62A0">
        <w:rPr>
          <w:rFonts w:eastAsia="Times New Roman" w:cs="Arial"/>
          <w:sz w:val="24"/>
          <w:szCs w:val="24"/>
          <w:lang w:val="es-ES" w:eastAsia="es-ES"/>
        </w:rPr>
        <w:t xml:space="preserve"> se obligan para que en términos de los artículos</w:t>
      </w:r>
      <w:r w:rsidR="00BE606F" w:rsidRPr="001B62A0">
        <w:rPr>
          <w:rFonts w:eastAsia="Times New Roman" w:cs="Arial"/>
          <w:sz w:val="24"/>
          <w:szCs w:val="24"/>
          <w:lang w:val="es-ES" w:eastAsia="es-ES"/>
        </w:rPr>
        <w:t xml:space="preserve"> </w:t>
      </w:r>
      <w:r w:rsidR="00CA4EFF" w:rsidRPr="001B62A0">
        <w:rPr>
          <w:rFonts w:eastAsia="Times New Roman" w:cs="Arial"/>
          <w:sz w:val="24"/>
          <w:szCs w:val="24"/>
          <w:lang w:val="es-ES" w:eastAsia="es-ES"/>
        </w:rPr>
        <w:t xml:space="preserve">41 y </w:t>
      </w:r>
      <w:r w:rsidR="00BE606F" w:rsidRPr="001B62A0">
        <w:rPr>
          <w:rFonts w:eastAsia="Times New Roman" w:cs="Arial"/>
          <w:sz w:val="24"/>
          <w:szCs w:val="24"/>
          <w:lang w:val="es-ES" w:eastAsia="es-ES"/>
        </w:rPr>
        <w:t>65 de la Ley de Obra Pública</w:t>
      </w:r>
      <w:r w:rsidR="00CA4EFF" w:rsidRPr="001B62A0">
        <w:rPr>
          <w:rFonts w:eastAsia="Times New Roman" w:cs="Arial"/>
          <w:sz w:val="24"/>
          <w:szCs w:val="24"/>
          <w:lang w:val="es-ES" w:eastAsia="es-ES"/>
        </w:rPr>
        <w:t xml:space="preserve"> del Estado de Jalisco, así como </w:t>
      </w:r>
      <w:r w:rsidRPr="001B62A0">
        <w:rPr>
          <w:rFonts w:eastAsia="Times New Roman" w:cs="Arial"/>
          <w:sz w:val="24"/>
          <w:szCs w:val="24"/>
          <w:lang w:val="es-ES" w:eastAsia="es-ES"/>
        </w:rPr>
        <w:t xml:space="preserve">el artículo 54 del Reglamento de la ley vigente, al uso de la </w:t>
      </w:r>
      <w:r w:rsidRPr="001B62A0">
        <w:rPr>
          <w:rFonts w:eastAsia="Times New Roman" w:cs="Arial"/>
          <w:b/>
          <w:sz w:val="24"/>
          <w:szCs w:val="24"/>
          <w:lang w:val="es-ES" w:eastAsia="es-ES"/>
        </w:rPr>
        <w:t xml:space="preserve">Bitácora </w:t>
      </w:r>
      <w:r w:rsidR="001B62A0" w:rsidRPr="001B62A0">
        <w:rPr>
          <w:rFonts w:eastAsia="Times New Roman" w:cs="Arial"/>
          <w:b/>
          <w:sz w:val="24"/>
          <w:szCs w:val="24"/>
          <w:lang w:val="es-ES" w:eastAsia="es-ES"/>
        </w:rPr>
        <w:t>de Obra</w:t>
      </w:r>
      <w:r w:rsidRPr="001B62A0">
        <w:rPr>
          <w:rFonts w:eastAsia="Times New Roman" w:cs="Arial"/>
          <w:sz w:val="24"/>
          <w:szCs w:val="24"/>
          <w:lang w:eastAsia="es-ES"/>
        </w:rPr>
        <w:t>.</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lastRenderedPageBreak/>
        <w:t>LA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F52FBB" w:rsidRPr="00F52FBB" w:rsidRDefault="00F52FBB" w:rsidP="00F52FBB">
      <w:pPr>
        <w:spacing w:after="0" w:line="240" w:lineRule="auto"/>
        <w:jc w:val="both"/>
        <w:rPr>
          <w:rFonts w:eastAsia="Times New Roman" w:cs="Arial"/>
          <w:b/>
          <w:sz w:val="24"/>
          <w:szCs w:val="24"/>
          <w:u w:val="single"/>
          <w:lang w:val="es-ES" w:eastAsia="es-MX"/>
        </w:rPr>
      </w:pPr>
    </w:p>
    <w:p w:rsidR="00A16BD4" w:rsidRDefault="00F52FBB" w:rsidP="00F52FBB">
      <w:pPr>
        <w:spacing w:after="0" w:line="240" w:lineRule="auto"/>
        <w:jc w:val="both"/>
        <w:rPr>
          <w:rFonts w:eastAsia="Times New Roman" w:cs="Arial"/>
          <w:color w:val="FF0000"/>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F52FBB" w:rsidRPr="00A16BD4" w:rsidRDefault="00F52FBB" w:rsidP="00F52FBB">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(IP–IE)0.05 X DA.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lastRenderedPageBreak/>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F52FBB" w:rsidRPr="00F52FBB" w:rsidRDefault="00F52FBB" w:rsidP="00F52FBB">
      <w:pPr>
        <w:tabs>
          <w:tab w:val="left" w:pos="915"/>
        </w:tabs>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lastRenderedPageBreak/>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sidR="00E71516">
        <w:rPr>
          <w:rFonts w:eastAsia="Times New Roman" w:cs="Arial"/>
          <w:sz w:val="24"/>
          <w:szCs w:val="24"/>
          <w:lang w:val="es-ES" w:eastAsia="es-ES"/>
        </w:rPr>
        <w:t xml:space="preserve"> cuando media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F52FBB" w:rsidRPr="00F52FBB" w:rsidRDefault="00F52FBB" w:rsidP="00F52FBB">
      <w:pPr>
        <w:tabs>
          <w:tab w:val="left" w:pos="210"/>
        </w:tabs>
        <w:spacing w:after="0" w:line="240" w:lineRule="auto"/>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sidR="00E71516">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w:t>
      </w:r>
      <w:r w:rsidRPr="00F52FBB">
        <w:rPr>
          <w:rFonts w:eastAsia="Times New Roman" w:cs="Arial"/>
          <w:sz w:val="24"/>
          <w:szCs w:val="24"/>
          <w:lang w:val="es-ES" w:eastAsia="es-ES"/>
        </w:rPr>
        <w:lastRenderedPageBreak/>
        <w:t xml:space="preserve">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sidR="00E71516">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Muera o por incapacidad sobrevenida, mediante declaración judicial; </w:t>
      </w:r>
    </w:p>
    <w:p w:rsidR="00F52FBB" w:rsidRPr="00F52FBB" w:rsidRDefault="00F52FBB" w:rsidP="00F52FBB">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F52FBB" w:rsidRPr="00F52FBB" w:rsidRDefault="00F52FBB" w:rsidP="00F52FBB">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F52FBB" w:rsidRPr="00F52FBB" w:rsidRDefault="00F52FBB" w:rsidP="00F52FBB">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F52FBB" w:rsidRPr="00F52FBB" w:rsidRDefault="00F52FBB" w:rsidP="00F52FBB">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F52FBB" w:rsidRPr="00F52FBB" w:rsidRDefault="00F52FBB" w:rsidP="00F52FBB">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sidR="000038DD">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F52FBB" w:rsidRPr="00F52FBB" w:rsidRDefault="00F52FBB" w:rsidP="00F52FBB">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VII. </w:t>
      </w:r>
      <w:r w:rsidRPr="00F52FBB">
        <w:rPr>
          <w:rFonts w:cs="Arial"/>
          <w:color w:val="000000"/>
          <w:sz w:val="24"/>
          <w:szCs w:val="24"/>
        </w:rPr>
        <w:t xml:space="preserve">Interrumpa injustificadamente la ejecución de los trabajos o se niegue a reparar o reponer alguna parte de ellos que se haya detectado como defectuosa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F52FBB" w:rsidRPr="00F52FBB" w:rsidRDefault="00F52FBB" w:rsidP="00F52FBB">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   VIII. </w:t>
      </w:r>
      <w:r w:rsidRPr="00F52FBB">
        <w:rPr>
          <w:rFonts w:cs="Arial"/>
          <w:color w:val="000000"/>
          <w:sz w:val="24"/>
          <w:szCs w:val="24"/>
        </w:rPr>
        <w:t xml:space="preserve">No ejecute los trabajos de conformidad con lo estipulado en el presente contrato o sin motivo justificado no acate las órdenes dadas por el Residente de Obra; </w:t>
      </w:r>
    </w:p>
    <w:p w:rsidR="00F52FBB" w:rsidRPr="00F52FBB" w:rsidRDefault="00F52FBB" w:rsidP="00095A7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IX. </w:t>
      </w:r>
      <w:r w:rsidRPr="00F52FBB">
        <w:rPr>
          <w:rFonts w:cs="Arial"/>
          <w:color w:val="000000"/>
          <w:sz w:val="24"/>
          <w:szCs w:val="24"/>
        </w:rPr>
        <w:t xml:space="preserve">No dé cumplimiento a los programas de ejecución convenidos por falta de materiales, trabajadores o equipo de construcción y, a juicio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w:t>
      </w:r>
      <w:r w:rsidRPr="00F52FBB">
        <w:rPr>
          <w:rFonts w:cs="Arial"/>
          <w:color w:val="000000"/>
          <w:sz w:val="24"/>
          <w:szCs w:val="24"/>
        </w:rPr>
        <w:lastRenderedPageBreak/>
        <w:t xml:space="preserve">planos, especificaciones o normas de calidad, de entrega física de las áreas de trabajo y de entrega oportuna de materiales y equipos de instalación permanente, de licencias y permisos que deba proporcionar o suministrar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así como cuando </w:t>
      </w:r>
      <w:r w:rsidRPr="00F52FBB">
        <w:rPr>
          <w:rFonts w:ascii="Arial" w:eastAsia="Times New Roman" w:hAnsi="Arial" w:cs="Arial"/>
          <w:b/>
          <w:bCs/>
          <w:color w:val="000000"/>
          <w:sz w:val="24"/>
          <w:szCs w:val="24"/>
          <w:lang w:val="es-ES" w:eastAsia="es-ES"/>
        </w:rPr>
        <w:t xml:space="preserve">“EL AYUNTAMIENTO” </w:t>
      </w:r>
      <w:r w:rsidRPr="00F52FBB">
        <w:rPr>
          <w:rFonts w:cs="Arial"/>
          <w:color w:val="000000"/>
          <w:sz w:val="24"/>
          <w:szCs w:val="24"/>
        </w:rPr>
        <w:t xml:space="preserve">haya ordenado la suspensión de los trabajos contratados; </w:t>
      </w:r>
    </w:p>
    <w:p w:rsidR="00F52FBB" w:rsidRPr="00F52FBB" w:rsidRDefault="00F52FBB" w:rsidP="00F52FBB">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 </w:t>
      </w:r>
      <w:r w:rsidRPr="00F52FBB">
        <w:rPr>
          <w:rFonts w:cs="Arial"/>
          <w:color w:val="000000"/>
          <w:sz w:val="24"/>
          <w:szCs w:val="24"/>
        </w:rPr>
        <w:t xml:space="preserve">Subcontrate parte de los trabajos objeto del presente contrato </w:t>
      </w:r>
      <w:r w:rsidRPr="00F52FBB">
        <w:rPr>
          <w:rFonts w:eastAsia="Times New Roman" w:cs="Arial"/>
          <w:color w:val="000000"/>
          <w:sz w:val="24"/>
          <w:szCs w:val="24"/>
          <w:lang w:val="es-ES" w:eastAsia="es-ES"/>
        </w:rPr>
        <w:t>o ceda total o parcialmente la obra o los derechos derivados de aquel</w:t>
      </w:r>
      <w:r w:rsidRPr="00F52FBB">
        <w:rPr>
          <w:rFonts w:cs="Arial"/>
          <w:color w:val="000000"/>
          <w:sz w:val="24"/>
          <w:szCs w:val="24"/>
        </w:rPr>
        <w:t xml:space="preserve">,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F52FBB" w:rsidRPr="00F52FBB" w:rsidRDefault="00F52FBB" w:rsidP="00F52FBB">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 </w:t>
      </w:r>
      <w:r w:rsidRPr="00F52FBB">
        <w:rPr>
          <w:rFonts w:cs="Arial"/>
          <w:color w:val="000000"/>
          <w:sz w:val="24"/>
          <w:szCs w:val="24"/>
        </w:rPr>
        <w:t xml:space="preserve">Transfiera los derechos de cobro derivados del contrato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F52FBB" w:rsidRPr="00F52FBB" w:rsidRDefault="00F52FBB" w:rsidP="00F52FBB">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 </w:t>
      </w:r>
      <w:r w:rsidRPr="00F52FBB">
        <w:rPr>
          <w:rFonts w:cs="Arial"/>
          <w:color w:val="000000"/>
          <w:sz w:val="24"/>
          <w:szCs w:val="24"/>
        </w:rPr>
        <w:t xml:space="preserve">No dé a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las facilidades y datos necesarios para la inspección, vigilancia y supervisión de los materiales y trabajos contratados </w:t>
      </w:r>
      <w:r w:rsidRPr="00F52FBB">
        <w:rPr>
          <w:rFonts w:eastAsia="Times New Roman" w:cs="Arial"/>
          <w:color w:val="000000"/>
          <w:sz w:val="24"/>
          <w:szCs w:val="24"/>
          <w:lang w:val="es-ES" w:eastAsia="es-ES"/>
        </w:rPr>
        <w:t>y/o a instituciones oficiales competentes que tengan la facultad de intervenir;</w:t>
      </w:r>
    </w:p>
    <w:p w:rsidR="00F52FBB" w:rsidRPr="00F52FBB" w:rsidRDefault="00F52FBB" w:rsidP="00F52FBB">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XIII. </w:t>
      </w:r>
      <w:r w:rsidRPr="00F52FBB">
        <w:rPr>
          <w:rFonts w:cs="Arial"/>
          <w:color w:val="000000"/>
          <w:sz w:val="24"/>
          <w:szCs w:val="24"/>
        </w:rPr>
        <w:t xml:space="preserve">Cambie su nacionalidad por otra, en el caso de que haya sido establecido como requisito tener una determinada nacionalidad; </w:t>
      </w:r>
    </w:p>
    <w:p w:rsidR="00F52FBB" w:rsidRPr="00F52FBB" w:rsidRDefault="00F52FBB" w:rsidP="00F52FBB">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XIV. </w:t>
      </w:r>
      <w:r w:rsidRPr="00F52FBB">
        <w:rPr>
          <w:rFonts w:cs="Arial"/>
          <w:color w:val="000000"/>
          <w:sz w:val="24"/>
          <w:szCs w:val="24"/>
        </w:rPr>
        <w:t>Si siendo extranjero, invoque la protección de su gobierno en relación con el presente contrato e</w:t>
      </w:r>
    </w:p>
    <w:p w:rsidR="00F52FBB" w:rsidRDefault="00F52FBB" w:rsidP="00F52FBB">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XV. </w:t>
      </w:r>
      <w:r w:rsidRPr="00F52FB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para la ejecución de los trabajos contratados. </w:t>
      </w:r>
    </w:p>
    <w:p w:rsidR="00BD4D27" w:rsidRDefault="002A52CB" w:rsidP="00BD4D27">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BD4D27" w:rsidRDefault="002A52CB" w:rsidP="00BD4D27">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w:t>
      </w:r>
      <w:r w:rsidR="007522D6">
        <w:rPr>
          <w:rFonts w:cs="Arial"/>
          <w:color w:val="000000"/>
          <w:sz w:val="24"/>
          <w:szCs w:val="24"/>
        </w:rPr>
        <w:t>dé</w:t>
      </w:r>
      <w:r>
        <w:rPr>
          <w:rFonts w:cs="Arial"/>
          <w:color w:val="000000"/>
          <w:sz w:val="24"/>
          <w:szCs w:val="24"/>
        </w:rPr>
        <w:t xml:space="preserve">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2A52CB" w:rsidRPr="00BD4D27" w:rsidRDefault="002A52CB" w:rsidP="00BD4D27">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7522D6" w:rsidRPr="002A52CB" w:rsidRDefault="007522D6" w:rsidP="00F52FBB">
      <w:pPr>
        <w:spacing w:after="0" w:line="240" w:lineRule="auto"/>
        <w:jc w:val="both"/>
        <w:rPr>
          <w:rFonts w:eastAsia="Times New Roman" w:cs="Arial"/>
          <w:bCs/>
          <w:sz w:val="24"/>
          <w:szCs w:val="24"/>
          <w:lang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F52FBB" w:rsidRPr="00F52FBB" w:rsidRDefault="00F52FBB" w:rsidP="00F52FBB">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lastRenderedPageBreak/>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F52FBB" w:rsidRPr="00F52FBB" w:rsidRDefault="00F52FBB" w:rsidP="00F52FBB">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F52FBB" w:rsidRPr="00F52FBB" w:rsidRDefault="00F52FBB" w:rsidP="00F52FBB">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F52FBB" w:rsidRPr="00F52FBB" w:rsidRDefault="00F52FBB" w:rsidP="00F52FBB">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F52FBB" w:rsidRPr="00F52FBB" w:rsidRDefault="00F52FBB" w:rsidP="00F52FBB">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F52FBB" w:rsidRPr="00F52FBB" w:rsidRDefault="00F52FBB" w:rsidP="00F52FBB">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F52FBB" w:rsidRPr="00F52FBB" w:rsidRDefault="00F52FBB" w:rsidP="00F52FBB">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F52FBB" w:rsidRPr="00F52FBB" w:rsidRDefault="00F52FBB" w:rsidP="00F52FBB">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F52FBB" w:rsidRPr="00F52FBB" w:rsidRDefault="00F52FBB" w:rsidP="00F52FBB">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F52FBB" w:rsidRPr="00F52FBB" w:rsidRDefault="00F52FBB" w:rsidP="00F52FBB">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lastRenderedPageBreak/>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sidR="00C03A0F">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F52FBB" w:rsidRPr="00F52FBB" w:rsidRDefault="00F52FBB" w:rsidP="00F52FBB">
      <w:pPr>
        <w:spacing w:after="0" w:line="240" w:lineRule="auto"/>
        <w:jc w:val="both"/>
        <w:rPr>
          <w:rFonts w:eastAsia="Times New Roman" w:cs="Arial"/>
          <w:bCs/>
          <w:sz w:val="24"/>
          <w:szCs w:val="24"/>
          <w:lang w:val="es-ES" w:eastAsia="es-ES"/>
        </w:rPr>
      </w:pPr>
    </w:p>
    <w:p w:rsidR="00EA5867" w:rsidRPr="00EA5867" w:rsidRDefault="00F52FBB" w:rsidP="00F8657A">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00EA5867" w:rsidRPr="00EA5867">
        <w:rPr>
          <w:rFonts w:eastAsia="Times New Roman" w:cs="Arial"/>
          <w:bCs/>
          <w:sz w:val="24"/>
          <w:szCs w:val="24"/>
          <w:lang w:val="es-ES" w:eastAsia="es-ES"/>
        </w:rPr>
        <w:t xml:space="preserve">, a </w:t>
      </w:r>
      <w:r w:rsidR="00EA5867" w:rsidRPr="00EA5867">
        <w:rPr>
          <w:rFonts w:eastAsia="Times New Roman" w:cs="Arial"/>
          <w:b/>
          <w:bCs/>
          <w:sz w:val="24"/>
          <w:szCs w:val="24"/>
          <w:lang w:val="es-ES" w:eastAsia="es-ES"/>
        </w:rPr>
        <w:t>“EL CONTRATISTA”</w:t>
      </w:r>
      <w:r w:rsidR="00EA5867" w:rsidRPr="00EA5867">
        <w:rPr>
          <w:rFonts w:eastAsia="Times New Roman" w:cs="Arial"/>
          <w:bCs/>
          <w:sz w:val="24"/>
          <w:szCs w:val="24"/>
          <w:lang w:val="es-ES" w:eastAsia="es-ES"/>
        </w:rPr>
        <w:t xml:space="preserve"> sobre </w:t>
      </w:r>
      <w:r w:rsidRPr="00EA5867">
        <w:rPr>
          <w:rFonts w:eastAsia="Times New Roman" w:cs="Arial"/>
          <w:bCs/>
          <w:sz w:val="24"/>
          <w:szCs w:val="24"/>
          <w:lang w:val="es-ES" w:eastAsia="es-ES"/>
        </w:rPr>
        <w:t>la terminación anticipada del presente contrato o el inicio del proced</w:t>
      </w:r>
      <w:r w:rsidR="00EA5867" w:rsidRPr="00EA5867">
        <w:rPr>
          <w:rFonts w:eastAsia="Times New Roman" w:cs="Arial"/>
          <w:bCs/>
          <w:sz w:val="24"/>
          <w:szCs w:val="24"/>
          <w:lang w:val="es-ES" w:eastAsia="es-ES"/>
        </w:rPr>
        <w:t xml:space="preserve">imiento de rescisión del mismo, </w:t>
      </w:r>
      <w:r w:rsidR="00EA5867" w:rsidRPr="007522D6">
        <w:rPr>
          <w:rFonts w:eastAsia="Times New Roman" w:cs="Arial"/>
          <w:b/>
          <w:bCs/>
          <w:sz w:val="24"/>
          <w:szCs w:val="24"/>
          <w:lang w:val="es-ES" w:eastAsia="es-ES"/>
        </w:rPr>
        <w:t>“EL AYUNTAMIENTO”</w:t>
      </w:r>
      <w:r w:rsidR="00EA5867" w:rsidRPr="00EA5867">
        <w:rPr>
          <w:rFonts w:eastAsia="Times New Roman" w:cs="Arial"/>
          <w:bCs/>
          <w:sz w:val="24"/>
          <w:szCs w:val="24"/>
          <w:lang w:val="es-ES" w:eastAsia="es-ES"/>
        </w:rPr>
        <w:t>,</w:t>
      </w:r>
      <w:r w:rsidRPr="00EA5867">
        <w:rPr>
          <w:rFonts w:eastAsia="Times New Roman" w:cs="Arial"/>
          <w:bCs/>
          <w:sz w:val="24"/>
          <w:szCs w:val="24"/>
          <w:lang w:val="es-ES" w:eastAsia="es-ES"/>
        </w:rPr>
        <w:t xml:space="preserve"> procederá a tomar inmediatamente posesión de los trabajos ejecutados para hacerse cargo del inmueble y de las instalaciones respectivas, y en su caso, proceder a suspender los trabajos, levantando acta circunstanciada </w:t>
      </w:r>
      <w:r w:rsidR="00EA5867" w:rsidRPr="00EA5867">
        <w:rPr>
          <w:rFonts w:eastAsia="Times New Roman" w:cs="Arial"/>
          <w:bCs/>
          <w:sz w:val="24"/>
          <w:szCs w:val="24"/>
          <w:lang w:val="es-ES" w:eastAsia="es-ES"/>
        </w:rPr>
        <w:t xml:space="preserve">del estado en que se encuentre la obra pública, en compañía de personal designado por la Contraloría, </w:t>
      </w:r>
      <w:r w:rsidRPr="00EA5867">
        <w:rPr>
          <w:rFonts w:eastAsia="Times New Roman" w:cs="Arial"/>
          <w:bCs/>
          <w:sz w:val="24"/>
          <w:szCs w:val="24"/>
          <w:lang w:val="es-ES" w:eastAsia="es-ES"/>
        </w:rPr>
        <w:t xml:space="preserve">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sobre el estado en que se encuentra la obra</w:t>
      </w:r>
      <w:r w:rsidR="00EA5867" w:rsidRPr="00EA5867">
        <w:rPr>
          <w:rFonts w:eastAsia="Times New Roman" w:cs="Arial"/>
          <w:bCs/>
          <w:sz w:val="24"/>
          <w:szCs w:val="24"/>
          <w:lang w:val="es-ES" w:eastAsia="es-ES"/>
        </w:rPr>
        <w:t>.</w:t>
      </w:r>
      <w:r w:rsidRPr="00EA5867">
        <w:rPr>
          <w:rFonts w:eastAsia="Times New Roman" w:cs="Arial"/>
          <w:bCs/>
          <w:sz w:val="24"/>
          <w:szCs w:val="24"/>
          <w:lang w:val="es-ES" w:eastAsia="es-ES"/>
        </w:rPr>
        <w:t xml:space="preserve"> </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en un plazo de 10 diez días </w:t>
      </w:r>
      <w:r w:rsidR="00C03A0F" w:rsidRPr="0017199C">
        <w:rPr>
          <w:rFonts w:eastAsia="Times New Roman" w:cs="Arial"/>
          <w:bCs/>
          <w:sz w:val="24"/>
          <w:szCs w:val="24"/>
          <w:lang w:val="es-ES" w:eastAsia="es-ES"/>
        </w:rPr>
        <w:t>hábiles</w:t>
      </w:r>
      <w:r w:rsidR="0017199C" w:rsidRPr="0017199C">
        <w:rPr>
          <w:rFonts w:eastAsia="Times New Roman" w:cs="Arial"/>
          <w:bCs/>
          <w:sz w:val="24"/>
          <w:szCs w:val="24"/>
          <w:lang w:val="es-ES" w:eastAsia="es-ES"/>
        </w:rPr>
        <w:t xml:space="preserve"> </w:t>
      </w:r>
      <w:r w:rsidR="0017199C" w:rsidRPr="0017199C">
        <w:rPr>
          <w:rFonts w:eastAsia="Times New Roman" w:cs="Arial"/>
          <w:bCs/>
          <w:sz w:val="24"/>
          <w:szCs w:val="24"/>
          <w:lang w:val="es-ES" w:eastAsia="es-ES"/>
        </w:rPr>
        <w:t>de conformidad con el artículo 80 de la Ley de la materia</w:t>
      </w:r>
      <w:r w:rsidRPr="00F52FBB">
        <w:rPr>
          <w:rFonts w:eastAsia="Times New Roman" w:cs="Arial"/>
          <w:bCs/>
          <w:sz w:val="24"/>
          <w:szCs w:val="24"/>
          <w:lang w:val="es-ES" w:eastAsia="es-ES"/>
        </w:rPr>
        <w:t xml:space="preserve">, contados a partir del inicio del procedimiento respectivo, toda la documentación que </w:t>
      </w:r>
      <w:r w:rsidRPr="0017199C">
        <w:rPr>
          <w:rFonts w:eastAsia="Times New Roman" w:cs="Arial"/>
          <w:bCs/>
          <w:sz w:val="24"/>
          <w:szCs w:val="24"/>
          <w:lang w:val="es-ES" w:eastAsia="es-ES"/>
        </w:rPr>
        <w:t>le hubiere entregado para la realización de los trabajos contratados</w:t>
      </w:r>
      <w:r w:rsidR="007522D6" w:rsidRPr="0017199C">
        <w:rPr>
          <w:rFonts w:eastAsia="Times New Roman" w:cs="Arial"/>
          <w:bCs/>
          <w:sz w:val="24"/>
          <w:szCs w:val="24"/>
          <w:lang w:val="es-ES" w:eastAsia="es-ES"/>
        </w:rPr>
        <w:t>;</w:t>
      </w:r>
      <w:r w:rsidRPr="0017199C">
        <w:rPr>
          <w:rFonts w:eastAsia="Times New Roman" w:cs="Arial"/>
          <w:bCs/>
          <w:sz w:val="24"/>
          <w:szCs w:val="24"/>
          <w:lang w:val="es-ES" w:eastAsia="es-ES"/>
        </w:rPr>
        <w:t xml:space="preserve"> así mismo desde la fecha en que se tome posesión legal y material de la obra </w:t>
      </w:r>
      <w:r w:rsidRPr="0017199C">
        <w:rPr>
          <w:rFonts w:eastAsia="Times New Roman" w:cs="Arial"/>
          <w:b/>
          <w:bCs/>
          <w:sz w:val="24"/>
          <w:szCs w:val="24"/>
          <w:lang w:val="es-ES" w:eastAsia="es-ES"/>
        </w:rPr>
        <w:t>“EL AYUNTAMIENTO”</w:t>
      </w:r>
      <w:r w:rsidRPr="0017199C">
        <w:rPr>
          <w:rFonts w:eastAsia="Times New Roman" w:cs="Arial"/>
          <w:bCs/>
          <w:sz w:val="24"/>
          <w:szCs w:val="24"/>
          <w:lang w:val="es-ES" w:eastAsia="es-ES"/>
        </w:rPr>
        <w:t xml:space="preserve"> quedara</w:t>
      </w:r>
      <w:r w:rsidRPr="00F52FBB">
        <w:rPr>
          <w:rFonts w:eastAsia="Times New Roman" w:cs="Arial"/>
          <w:bCs/>
          <w:sz w:val="24"/>
          <w:szCs w:val="24"/>
          <w:lang w:val="es-ES" w:eastAsia="es-ES"/>
        </w:rPr>
        <w:t xml:space="preserve"> liberado de cualquier obligación contractual que lo una con</w:t>
      </w:r>
      <w:r w:rsidRPr="00F52FBB">
        <w:rPr>
          <w:rFonts w:eastAsia="Times New Roman" w:cs="Arial"/>
          <w:b/>
          <w:bCs/>
          <w:sz w:val="24"/>
          <w:szCs w:val="24"/>
          <w:lang w:val="es-ES" w:eastAsia="es-ES"/>
        </w:rPr>
        <w:t xml:space="preserve"> “EL CONTRATISTA”</w:t>
      </w:r>
      <w:r w:rsidRPr="00F52FBB">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w:t>
      </w:r>
      <w:r w:rsidR="007522D6">
        <w:rPr>
          <w:rFonts w:eastAsia="Times New Roman" w:cs="Arial"/>
          <w:bCs/>
          <w:sz w:val="24"/>
          <w:szCs w:val="24"/>
          <w:lang w:val="es-ES" w:eastAsia="es-ES"/>
        </w:rPr>
        <w:t>diente que al efecto se realice, de conformidad con el artículo 81 de la Ley de Obra Pública del Estado de Jalisco.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lastRenderedPageBreak/>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F52FBB" w:rsidRPr="00F52FBB" w:rsidRDefault="00F52FBB" w:rsidP="00F52FBB">
      <w:pPr>
        <w:spacing w:after="0" w:line="240" w:lineRule="auto"/>
        <w:jc w:val="both"/>
        <w:rPr>
          <w:rFonts w:eastAsia="Times New Roman" w:cs="Arial"/>
          <w:sz w:val="24"/>
          <w:szCs w:val="24"/>
          <w:lang w:val="es-ES" w:eastAsia="es-ES"/>
        </w:rPr>
      </w:pPr>
    </w:p>
    <w:p w:rsidR="00F52FBB" w:rsidRDefault="00F52FBB" w:rsidP="007522D6">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C03A0F" w:rsidRPr="007522D6" w:rsidRDefault="00C03A0F" w:rsidP="00C03A0F">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sidR="007522D6">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lastRenderedPageBreak/>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w:t>
      </w:r>
      <w:bookmarkStart w:id="1" w:name="_GoBack"/>
      <w:bookmarkEnd w:id="1"/>
      <w:r w:rsidRPr="00F52FBB">
        <w:rPr>
          <w:rFonts w:eastAsia="Times New Roman" w:cs="Arial"/>
          <w:sz w:val="24"/>
          <w:szCs w:val="24"/>
          <w:lang w:val="es-ES" w:eastAsia="es-ES"/>
        </w:rPr>
        <w:t xml:space="preserve">obra en los </w:t>
      </w:r>
      <w:r w:rsidR="007522D6" w:rsidRPr="00F52FBB">
        <w:rPr>
          <w:rFonts w:eastAsia="Times New Roman" w:cs="Arial"/>
          <w:sz w:val="24"/>
          <w:szCs w:val="24"/>
          <w:lang w:val="es-ES" w:eastAsia="es-ES"/>
        </w:rPr>
        <w:t>términos estipulados</w:t>
      </w:r>
      <w:r w:rsidRPr="00F52FBB">
        <w:rPr>
          <w:rFonts w:eastAsia="Times New Roman" w:cs="Arial"/>
          <w:sz w:val="24"/>
          <w:szCs w:val="24"/>
          <w:lang w:val="es-ES" w:eastAsia="es-ES"/>
        </w:rPr>
        <w:t xml:space="preserve"> en presente contrato y está se encuentra en buen estado.</w:t>
      </w:r>
    </w:p>
    <w:p w:rsidR="00095A78" w:rsidRDefault="00095A78"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sidR="00D06EDB">
        <w:rPr>
          <w:rFonts w:eastAsia="Times New Roman" w:cs="Arial"/>
          <w:b/>
          <w:sz w:val="24"/>
          <w:szCs w:val="24"/>
          <w:lang w:val="es-ES" w:eastAsia="es-ES"/>
        </w:rPr>
        <w:t xml:space="preserve">, </w:t>
      </w:r>
      <w:r w:rsidR="00D06EDB" w:rsidRPr="00D06EDB">
        <w:rPr>
          <w:rFonts w:eastAsia="Times New Roman" w:cs="Arial"/>
          <w:sz w:val="24"/>
          <w:szCs w:val="24"/>
          <w:lang w:val="es-ES" w:eastAsia="es-ES"/>
        </w:rPr>
        <w:t>enviando un ejemplar a la Contraloría</w:t>
      </w:r>
      <w:r w:rsidRPr="00D06EDB">
        <w:rPr>
          <w:rFonts w:eastAsia="Times New Roman" w:cs="Arial"/>
          <w:sz w:val="24"/>
          <w:szCs w:val="24"/>
          <w:lang w:val="es-ES" w:eastAsia="es-ES"/>
        </w:rPr>
        <w:t>,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D06EDB" w:rsidRPr="00F52FBB" w:rsidRDefault="00D06EDB" w:rsidP="00F52FBB">
      <w:pPr>
        <w:spacing w:after="0" w:line="240" w:lineRule="auto"/>
        <w:jc w:val="both"/>
        <w:rPr>
          <w:rFonts w:eastAsia="Times New Roman" w:cs="Arial"/>
          <w:b/>
          <w:bCs/>
          <w:sz w:val="24"/>
          <w:szCs w:val="24"/>
          <w:lang w:val="es-ES" w:eastAsia="es-ES"/>
        </w:rPr>
      </w:pPr>
    </w:p>
    <w:p w:rsidR="00F52FBB" w:rsidRPr="00F52FBB" w:rsidRDefault="00F52FBB" w:rsidP="00F52FBB">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lastRenderedPageBreak/>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w:t>
      </w:r>
      <w:r w:rsidR="00095A78">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17199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se llevara a cabo el procedimiento que establece la Ley de Obra Pública del Estado de Jalisco y su reglamento vigente. En supuesto que de no existir acuerdo de voluntades o conciliación entre </w:t>
      </w:r>
      <w:r w:rsidRPr="0017199C">
        <w:rPr>
          <w:rFonts w:eastAsia="Times New Roman" w:cs="Arial"/>
          <w:b/>
          <w:color w:val="000000"/>
          <w:sz w:val="24"/>
          <w:szCs w:val="24"/>
          <w:lang w:val="es-ES" w:eastAsia="es-MX"/>
        </w:rPr>
        <w:t>“LAS PARTES”</w:t>
      </w:r>
      <w:r w:rsidRPr="0017199C">
        <w:rPr>
          <w:rFonts w:eastAsia="Times New Roman" w:cs="Arial"/>
          <w:color w:val="000000"/>
          <w:sz w:val="24"/>
          <w:szCs w:val="24"/>
          <w:lang w:val="es-ES" w:eastAsia="es-MX"/>
        </w:rPr>
        <w:t xml:space="preserve">, éstas </w:t>
      </w:r>
      <w:r w:rsidRPr="0017199C">
        <w:rPr>
          <w:rFonts w:eastAsia="Times New Roman" w:cs="Arial"/>
          <w:sz w:val="24"/>
          <w:szCs w:val="24"/>
          <w:lang w:val="es-ES" w:eastAsia="es-MX"/>
        </w:rPr>
        <w:t>determinan someterse a la ju</w:t>
      </w:r>
      <w:r w:rsidR="00D06EDB" w:rsidRPr="0017199C">
        <w:rPr>
          <w:rFonts w:eastAsia="Times New Roman" w:cs="Arial"/>
          <w:sz w:val="24"/>
          <w:szCs w:val="24"/>
          <w:lang w:val="es-ES" w:eastAsia="es-MX"/>
        </w:rPr>
        <w:t>risdicción y competencia del Tribunal de Justicia Administrativa del Estado de Jalisco</w:t>
      </w:r>
      <w:r w:rsidRPr="0017199C">
        <w:rPr>
          <w:rFonts w:eastAsia="Times New Roman" w:cs="Arial"/>
          <w:sz w:val="24"/>
          <w:szCs w:val="24"/>
          <w:lang w:val="es-ES" w:eastAsia="es-MX"/>
        </w:rPr>
        <w:t>, renunciado</w:t>
      </w:r>
      <w:r w:rsidRPr="00F52FBB">
        <w:rPr>
          <w:rFonts w:eastAsia="Times New Roman" w:cs="Arial"/>
          <w:sz w:val="24"/>
          <w:szCs w:val="24"/>
          <w:lang w:val="es-ES" w:eastAsia="es-MX"/>
        </w:rPr>
        <w:t xml:space="preserve">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sidR="00EC2147">
        <w:rPr>
          <w:rFonts w:eastAsia="Times New Roman" w:cs="Arial"/>
          <w:sz w:val="24"/>
          <w:szCs w:val="24"/>
          <w:lang w:val="es-ES" w:eastAsia="es-MX"/>
        </w:rPr>
        <w:t xml:space="preserve"> del Estado de Jalisco, </w:t>
      </w:r>
      <w:hyperlink r:id="rId9" w:tgtFrame="_blank" w:history="1">
        <w:r w:rsidR="00EC2147" w:rsidRPr="00EC2147">
          <w:rPr>
            <w:lang w:val="es-ES" w:eastAsia="es-MX"/>
          </w:rPr>
          <w:t>Ley del Gobierno y la Administración Pública Municipal del Estado de 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digo Civil del Estado de Jalisco, Código de Procedimientos del Estado de Jalisco, Ley De</w:t>
      </w:r>
      <w:r w:rsidR="00391A65">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Municipal del Estado de Jalisco y , así como Ley de Institu</w:t>
      </w:r>
      <w:r w:rsidR="00D06EDB">
        <w:rPr>
          <w:rFonts w:eastAsia="Times New Roman" w:cs="Arial"/>
          <w:sz w:val="24"/>
          <w:szCs w:val="24"/>
          <w:lang w:val="es-ES" w:eastAsia="es-MX"/>
        </w:rPr>
        <w:t>ciones</w:t>
      </w:r>
      <w:r w:rsidR="00EC2147">
        <w:rPr>
          <w:rFonts w:eastAsia="Times New Roman" w:cs="Arial"/>
          <w:sz w:val="24"/>
          <w:szCs w:val="24"/>
          <w:lang w:val="es-ES" w:eastAsia="es-MX"/>
        </w:rPr>
        <w:t xml:space="preserve"> de Seguros</w:t>
      </w:r>
      <w:r w:rsidRPr="00F52FBB">
        <w:rPr>
          <w:rFonts w:eastAsia="Times New Roman" w:cs="Arial"/>
          <w:sz w:val="24"/>
          <w:szCs w:val="24"/>
          <w:lang w:val="es-ES" w:eastAsia="es-MX"/>
        </w:rPr>
        <w:t xml:space="preserve"> y de Fianzas, Decreto del Presupuesto de Egresos de la Federación para el ejercicio fiscal de que se trate, l</w:t>
      </w:r>
      <w:r w:rsidR="00EC2147">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F52FBB" w:rsidRPr="00F52FBB" w:rsidRDefault="00F52FBB" w:rsidP="00F52FBB">
      <w:pPr>
        <w:spacing w:after="0" w:line="240" w:lineRule="auto"/>
        <w:jc w:val="both"/>
        <w:rPr>
          <w:rFonts w:eastAsia="Times New Roman" w:cs="Arial"/>
          <w:sz w:val="24"/>
          <w:szCs w:val="24"/>
          <w:lang w:val="es-ES" w:eastAsia="es-MX"/>
        </w:rPr>
      </w:pPr>
    </w:p>
    <w:p w:rsidR="00F52FBB" w:rsidRPr="00F52FBB" w:rsidRDefault="00F52FBB" w:rsidP="00F52FBB">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Pr="00C10333">
        <w:rPr>
          <w:rFonts w:eastAsia="Times New Roman" w:cs="Arial"/>
          <w:bCs/>
          <w:sz w:val="24"/>
          <w:szCs w:val="24"/>
          <w:lang w:val="es-ES" w:eastAsia="es-MX"/>
        </w:rPr>
        <w:t>Grande, Jalisco; a los 22 veintidós</w:t>
      </w:r>
      <w:r w:rsidRPr="00C10333">
        <w:rPr>
          <w:rFonts w:eastAsia="Times New Roman" w:cs="Arial"/>
          <w:sz w:val="24"/>
          <w:szCs w:val="24"/>
          <w:lang w:val="es-ES" w:eastAsia="es-MX"/>
        </w:rPr>
        <w:t xml:space="preserve"> días del mes de </w:t>
      </w:r>
      <w:r w:rsidR="00294151" w:rsidRPr="00C10333">
        <w:rPr>
          <w:rFonts w:eastAsia="Times New Roman" w:cs="Arial"/>
          <w:sz w:val="24"/>
          <w:szCs w:val="24"/>
          <w:lang w:val="es-ES" w:eastAsia="es-MX"/>
        </w:rPr>
        <w:t>Mayo del año 2018</w:t>
      </w:r>
      <w:r w:rsidRPr="00C10333">
        <w:rPr>
          <w:rFonts w:eastAsia="Times New Roman" w:cs="Arial"/>
          <w:sz w:val="24"/>
          <w:szCs w:val="24"/>
          <w:lang w:val="es-ES" w:eastAsia="es-MX"/>
        </w:rPr>
        <w:t xml:space="preserve"> dos mil dieci</w:t>
      </w:r>
      <w:r w:rsidR="00294151" w:rsidRPr="00C10333">
        <w:rPr>
          <w:rFonts w:eastAsia="Times New Roman" w:cs="Arial"/>
          <w:sz w:val="24"/>
          <w:szCs w:val="24"/>
          <w:lang w:val="es-ES" w:eastAsia="es-MX"/>
        </w:rPr>
        <w:t>ocho</w:t>
      </w:r>
      <w:r w:rsidRPr="00C10333">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250F87" w:rsidRPr="00F52FBB" w:rsidTr="0096681F">
        <w:trPr>
          <w:gridBefore w:val="1"/>
          <w:gridAfter w:val="2"/>
          <w:wBefore w:w="1165" w:type="dxa"/>
          <w:wAfter w:w="1642" w:type="dxa"/>
          <w:trHeight w:val="865"/>
        </w:trPr>
        <w:tc>
          <w:tcPr>
            <w:tcW w:w="5519" w:type="dxa"/>
            <w:gridSpan w:val="2"/>
          </w:tcPr>
          <w:p w:rsidR="00250F87" w:rsidRDefault="00250F87" w:rsidP="0096681F">
            <w:pPr>
              <w:spacing w:after="0" w:line="240" w:lineRule="auto"/>
              <w:rPr>
                <w:rFonts w:eastAsia="Times New Roman" w:cs="Arial"/>
                <w:b/>
                <w:sz w:val="24"/>
                <w:szCs w:val="24"/>
                <w:lang w:val="es-ES" w:eastAsia="es-ES"/>
              </w:rPr>
            </w:pPr>
          </w:p>
          <w:p w:rsidR="00DC7D52" w:rsidRDefault="00DC7D52" w:rsidP="0096681F">
            <w:pPr>
              <w:spacing w:after="0" w:line="240" w:lineRule="auto"/>
              <w:rPr>
                <w:rFonts w:eastAsia="Times New Roman" w:cs="Arial"/>
                <w:b/>
                <w:sz w:val="24"/>
                <w:szCs w:val="24"/>
                <w:lang w:val="es-ES" w:eastAsia="es-ES"/>
              </w:rPr>
            </w:pPr>
          </w:p>
          <w:p w:rsidR="00DC7D52" w:rsidRDefault="00DC7D52" w:rsidP="0096681F">
            <w:pPr>
              <w:spacing w:after="0" w:line="240" w:lineRule="auto"/>
              <w:rPr>
                <w:rFonts w:eastAsia="Times New Roman" w:cs="Arial"/>
                <w:b/>
                <w:sz w:val="24"/>
                <w:szCs w:val="24"/>
                <w:lang w:val="es-ES" w:eastAsia="es-ES"/>
              </w:rPr>
            </w:pPr>
          </w:p>
          <w:p w:rsidR="00DC7D52" w:rsidRPr="00F52FBB" w:rsidRDefault="00DC7D52" w:rsidP="0096681F">
            <w:pPr>
              <w:spacing w:after="0" w:line="240" w:lineRule="auto"/>
              <w:rPr>
                <w:rFonts w:eastAsia="Times New Roman" w:cs="Arial"/>
                <w:b/>
                <w:sz w:val="24"/>
                <w:szCs w:val="24"/>
                <w:lang w:val="es-ES" w:eastAsia="es-ES"/>
              </w:rPr>
            </w:pPr>
          </w:p>
          <w:p w:rsidR="00250F87" w:rsidRPr="00D13143"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lastRenderedPageBreak/>
              <w:t>“EL AYUNTAMIENTO”.</w:t>
            </w:r>
          </w:p>
          <w:p w:rsidR="00250F87" w:rsidRPr="00D13143" w:rsidRDefault="00250F87" w:rsidP="0096681F">
            <w:pPr>
              <w:spacing w:after="0" w:line="240" w:lineRule="auto"/>
              <w:rPr>
                <w:rFonts w:eastAsia="Times New Roman" w:cs="Arial"/>
                <w:b/>
                <w:sz w:val="24"/>
                <w:szCs w:val="24"/>
                <w:lang w:val="es-ES" w:eastAsia="es-ES"/>
              </w:rPr>
            </w:pPr>
          </w:p>
          <w:p w:rsidR="00250F87" w:rsidRDefault="00250F87" w:rsidP="0096681F">
            <w:pPr>
              <w:spacing w:after="0" w:line="240" w:lineRule="auto"/>
              <w:rPr>
                <w:rFonts w:eastAsia="Times New Roman" w:cs="Arial"/>
                <w:b/>
                <w:sz w:val="24"/>
                <w:szCs w:val="24"/>
                <w:lang w:val="es-ES" w:eastAsia="es-ES"/>
              </w:rPr>
            </w:pPr>
          </w:p>
          <w:p w:rsidR="00DC7D52" w:rsidRPr="00D13143" w:rsidRDefault="00DC7D52" w:rsidP="0096681F">
            <w:pPr>
              <w:spacing w:after="0" w:line="240" w:lineRule="auto"/>
              <w:rPr>
                <w:rFonts w:eastAsia="Times New Roman" w:cs="Arial"/>
                <w:b/>
                <w:sz w:val="24"/>
                <w:szCs w:val="24"/>
                <w:lang w:val="es-ES" w:eastAsia="es-ES"/>
              </w:rPr>
            </w:pPr>
          </w:p>
          <w:p w:rsidR="00250F87" w:rsidRPr="00D13143" w:rsidRDefault="00250F87" w:rsidP="0096681F">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250F87" w:rsidRPr="00D13143"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250F87" w:rsidRPr="00F52FBB" w:rsidRDefault="00EC2147" w:rsidP="00EC2147">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00250F87"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00250F87" w:rsidRPr="00D13143">
              <w:rPr>
                <w:rFonts w:eastAsia="Times New Roman" w:cs="Arial"/>
                <w:sz w:val="24"/>
                <w:szCs w:val="24"/>
                <w:lang w:val="es-ES" w:eastAsia="es-ES"/>
              </w:rPr>
              <w:t>.</w:t>
            </w:r>
          </w:p>
        </w:tc>
      </w:tr>
      <w:tr w:rsidR="00250F87" w:rsidRPr="00F52FBB" w:rsidTr="0096681F">
        <w:trPr>
          <w:gridBefore w:val="1"/>
          <w:gridAfter w:val="2"/>
          <w:wBefore w:w="1165" w:type="dxa"/>
          <w:wAfter w:w="1642" w:type="dxa"/>
          <w:trHeight w:val="80"/>
        </w:trPr>
        <w:tc>
          <w:tcPr>
            <w:tcW w:w="5519" w:type="dxa"/>
            <w:gridSpan w:val="2"/>
          </w:tcPr>
          <w:p w:rsidR="00250F87" w:rsidRPr="00F52FBB" w:rsidRDefault="00250F87"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p>
        </w:tc>
      </w:tr>
      <w:tr w:rsidR="00250F87" w:rsidRPr="00F52FBB" w:rsidTr="0096681F">
        <w:trPr>
          <w:gridAfter w:val="1"/>
          <w:wAfter w:w="256" w:type="dxa"/>
          <w:trHeight w:val="1002"/>
        </w:trPr>
        <w:tc>
          <w:tcPr>
            <w:tcW w:w="4035" w:type="dxa"/>
            <w:gridSpan w:val="2"/>
          </w:tcPr>
          <w:p w:rsidR="00250F87" w:rsidRPr="00F52FBB" w:rsidRDefault="00250F87"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p>
          <w:p w:rsidR="00C10333" w:rsidRDefault="00C10333" w:rsidP="0096681F">
            <w:pPr>
              <w:spacing w:after="0" w:line="240" w:lineRule="auto"/>
              <w:rPr>
                <w:rFonts w:eastAsia="Times New Roman" w:cs="Arial"/>
                <w:b/>
                <w:sz w:val="24"/>
                <w:szCs w:val="24"/>
                <w:lang w:val="es-ES" w:eastAsia="es-ES"/>
              </w:rPr>
            </w:pPr>
          </w:p>
          <w:p w:rsidR="00C10333" w:rsidRDefault="00C10333"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250F87" w:rsidRPr="00F52FBB" w:rsidRDefault="00250F87" w:rsidP="0096681F">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250F87" w:rsidRPr="00F52FBB" w:rsidRDefault="00250F87" w:rsidP="0096681F">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250F87" w:rsidRPr="00F52FBB" w:rsidRDefault="00250F87"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250F87" w:rsidRPr="00D13143"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250F87" w:rsidRPr="00D13143"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sidR="00C10333">
              <w:rPr>
                <w:rFonts w:eastAsia="Times New Roman" w:cs="Arial"/>
                <w:b/>
                <w:sz w:val="24"/>
                <w:szCs w:val="24"/>
                <w:lang w:val="es-ES" w:eastAsia="es-ES"/>
              </w:rPr>
              <w:t xml:space="preserve">LICENCIADO </w:t>
            </w:r>
            <w:r w:rsidRPr="00D13143">
              <w:rPr>
                <w:rFonts w:eastAsia="Times New Roman" w:cs="Arial"/>
                <w:b/>
                <w:sz w:val="24"/>
                <w:szCs w:val="24"/>
                <w:lang w:val="es-ES" w:eastAsia="es-ES"/>
              </w:rPr>
              <w:t>ANTONIO ZAMORA VELAZCO.</w:t>
            </w:r>
          </w:p>
          <w:p w:rsidR="00250F87" w:rsidRPr="00F52FBB" w:rsidRDefault="00250F87" w:rsidP="0096681F">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250F87" w:rsidRPr="00F52FBB" w:rsidTr="0096681F">
        <w:trPr>
          <w:trHeight w:val="655"/>
        </w:trPr>
        <w:tc>
          <w:tcPr>
            <w:tcW w:w="8070" w:type="dxa"/>
            <w:gridSpan w:val="4"/>
          </w:tcPr>
          <w:p w:rsidR="00250F87" w:rsidRPr="00F52FBB" w:rsidRDefault="00250F87"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p>
        </w:tc>
        <w:tc>
          <w:tcPr>
            <w:tcW w:w="256" w:type="dxa"/>
          </w:tcPr>
          <w:p w:rsidR="00250F87" w:rsidRPr="00F52FBB" w:rsidRDefault="00250F87" w:rsidP="0096681F">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250F87" w:rsidRPr="00F52FBB" w:rsidTr="0096681F">
        <w:trPr>
          <w:trHeight w:val="953"/>
        </w:trPr>
        <w:tc>
          <w:tcPr>
            <w:tcW w:w="5245" w:type="dxa"/>
          </w:tcPr>
          <w:p w:rsidR="00250F87" w:rsidRPr="00F52FBB" w:rsidRDefault="00250F87" w:rsidP="0096681F">
            <w:pPr>
              <w:spacing w:after="0" w:line="240" w:lineRule="auto"/>
              <w:rPr>
                <w:rFonts w:eastAsia="Times New Roman" w:cs="Arial"/>
                <w:b/>
                <w:sz w:val="24"/>
                <w:szCs w:val="24"/>
                <w:lang w:val="es-ES" w:eastAsia="es-ES"/>
              </w:rPr>
            </w:pPr>
          </w:p>
          <w:p w:rsidR="00C10333" w:rsidRDefault="00C10333"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250F87" w:rsidRPr="00F52FBB"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250F87" w:rsidRPr="00F52FBB" w:rsidRDefault="00250F87" w:rsidP="0096681F">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250F87" w:rsidRPr="00F52FBB" w:rsidRDefault="00250F87" w:rsidP="00250F87">
      <w:pPr>
        <w:pBdr>
          <w:bottom w:val="single" w:sz="12" w:space="5" w:color="auto"/>
        </w:pBdr>
        <w:spacing w:after="0" w:line="240" w:lineRule="auto"/>
        <w:rPr>
          <w:rFonts w:eastAsia="Times New Roman" w:cs="Arial"/>
          <w:b/>
          <w:bCs/>
          <w:sz w:val="24"/>
          <w:szCs w:val="24"/>
          <w:lang w:val="es-ES" w:eastAsia="es-ES"/>
        </w:rPr>
      </w:pPr>
    </w:p>
    <w:p w:rsidR="00250F87" w:rsidRDefault="00250F87" w:rsidP="00250F87">
      <w:pPr>
        <w:pBdr>
          <w:bottom w:val="single" w:sz="12" w:space="5" w:color="auto"/>
        </w:pBdr>
        <w:spacing w:after="0" w:line="240" w:lineRule="auto"/>
        <w:rPr>
          <w:rFonts w:eastAsia="Times New Roman" w:cs="Arial"/>
          <w:b/>
          <w:bCs/>
          <w:sz w:val="24"/>
          <w:szCs w:val="24"/>
          <w:lang w:val="es-ES" w:eastAsia="es-ES"/>
        </w:rPr>
      </w:pPr>
    </w:p>
    <w:p w:rsidR="00C10333" w:rsidRPr="00F52FBB" w:rsidRDefault="00C10333" w:rsidP="00250F87">
      <w:pPr>
        <w:pBdr>
          <w:bottom w:val="single" w:sz="12" w:space="5" w:color="auto"/>
        </w:pBdr>
        <w:spacing w:after="0" w:line="240" w:lineRule="auto"/>
        <w:rPr>
          <w:rFonts w:eastAsia="Times New Roman" w:cs="Arial"/>
          <w:b/>
          <w:bCs/>
          <w:sz w:val="24"/>
          <w:szCs w:val="24"/>
          <w:lang w:val="es-ES" w:eastAsia="es-ES"/>
        </w:rPr>
      </w:pPr>
    </w:p>
    <w:p w:rsidR="00250F87" w:rsidRPr="00F52FBB" w:rsidRDefault="00250F87" w:rsidP="00250F87">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250F87" w:rsidRPr="00F52FBB" w:rsidRDefault="00250F87" w:rsidP="00250F87">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250F87" w:rsidRPr="00F52FBB" w:rsidTr="00250F87">
        <w:trPr>
          <w:trHeight w:val="2836"/>
        </w:trPr>
        <w:tc>
          <w:tcPr>
            <w:tcW w:w="5285" w:type="dxa"/>
          </w:tcPr>
          <w:p w:rsidR="00250F87" w:rsidRPr="00F52FBB" w:rsidRDefault="00250F87" w:rsidP="0096681F">
            <w:pPr>
              <w:spacing w:after="0" w:line="240" w:lineRule="auto"/>
              <w:rPr>
                <w:rFonts w:eastAsia="Times New Roman" w:cs="Arial"/>
                <w:b/>
                <w:bCs/>
                <w:sz w:val="24"/>
                <w:szCs w:val="24"/>
                <w:lang w:val="es-ES" w:eastAsia="es-ES"/>
              </w:rPr>
            </w:pPr>
          </w:p>
          <w:p w:rsidR="00250F87" w:rsidRPr="00F52FBB" w:rsidRDefault="00250F87" w:rsidP="0096681F">
            <w:pPr>
              <w:spacing w:after="0" w:line="240" w:lineRule="auto"/>
              <w:rPr>
                <w:rFonts w:eastAsia="Times New Roman" w:cs="Arial"/>
                <w:b/>
                <w:bCs/>
                <w:sz w:val="24"/>
                <w:szCs w:val="24"/>
                <w:lang w:val="es-ES" w:eastAsia="es-ES"/>
              </w:rPr>
            </w:pPr>
          </w:p>
          <w:p w:rsidR="00250F87" w:rsidRPr="00F52FBB" w:rsidRDefault="00250F87" w:rsidP="0096681F">
            <w:pPr>
              <w:spacing w:after="0" w:line="240" w:lineRule="auto"/>
              <w:jc w:val="center"/>
              <w:rPr>
                <w:rFonts w:eastAsia="Times New Roman" w:cs="Arial"/>
                <w:b/>
                <w:bCs/>
                <w:sz w:val="24"/>
                <w:szCs w:val="24"/>
                <w:lang w:val="es-ES" w:eastAsia="es-ES"/>
              </w:rPr>
            </w:pPr>
          </w:p>
          <w:p w:rsidR="00250F87" w:rsidRPr="00F52FBB" w:rsidRDefault="00250F87" w:rsidP="0096681F">
            <w:pPr>
              <w:spacing w:after="0" w:line="240" w:lineRule="auto"/>
              <w:rPr>
                <w:rFonts w:eastAsia="Times New Roman" w:cs="Arial"/>
                <w:b/>
                <w:bCs/>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250F87" w:rsidRPr="00F52FBB" w:rsidRDefault="00250F87" w:rsidP="0096681F">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C10333" w:rsidRDefault="00EC2147" w:rsidP="00C10333">
            <w:pPr>
              <w:spacing w:after="0" w:line="240" w:lineRule="auto"/>
              <w:jc w:val="center"/>
              <w:rPr>
                <w:rFonts w:eastAsia="Times New Roman" w:cs="Times New Roman"/>
                <w:b/>
                <w:noProof/>
                <w:sz w:val="24"/>
                <w:szCs w:val="24"/>
                <w:lang w:val="es-ES" w:eastAsia="es-ES"/>
              </w:rPr>
            </w:pPr>
            <w:r>
              <w:rPr>
                <w:rFonts w:eastAsia="Times New Roman" w:cs="Times New Roman"/>
                <w:b/>
                <w:noProof/>
                <w:sz w:val="24"/>
                <w:szCs w:val="24"/>
                <w:lang w:val="es-ES" w:eastAsia="es-ES"/>
              </w:rPr>
              <w:t>INGENIERO</w:t>
            </w:r>
            <w:r w:rsidR="00250F87">
              <w:rPr>
                <w:rFonts w:eastAsia="Times New Roman" w:cs="Times New Roman"/>
                <w:b/>
                <w:noProof/>
                <w:sz w:val="24"/>
                <w:szCs w:val="24"/>
                <w:lang w:val="es-ES" w:eastAsia="es-ES"/>
              </w:rPr>
              <w:t xml:space="preserve"> JONATHAN FLORES MORENO</w:t>
            </w:r>
          </w:p>
          <w:p w:rsidR="00C10333" w:rsidRPr="00F52FBB" w:rsidRDefault="00250F87" w:rsidP="00C10333">
            <w:pPr>
              <w:spacing w:after="0" w:line="240" w:lineRule="auto"/>
              <w:jc w:val="center"/>
              <w:rPr>
                <w:rFonts w:eastAsia="Times New Roman" w:cs="Arial"/>
                <w:b/>
                <w:bCs/>
                <w:sz w:val="24"/>
                <w:szCs w:val="24"/>
                <w:lang w:val="es-ES" w:eastAsia="es-ES"/>
              </w:rPr>
            </w:pPr>
            <w:r w:rsidRPr="00C10333">
              <w:rPr>
                <w:rFonts w:eastAsia="Times New Roman" w:cs="Times New Roman"/>
                <w:noProof/>
                <w:sz w:val="24"/>
                <w:szCs w:val="24"/>
                <w:lang w:val="es-ES" w:eastAsia="es-ES"/>
              </w:rPr>
              <w:t xml:space="preserve"> </w:t>
            </w:r>
            <w:r w:rsidR="00C10333" w:rsidRPr="00C10333">
              <w:rPr>
                <w:rFonts w:eastAsia="Times New Roman" w:cs="Arial"/>
                <w:bCs/>
                <w:sz w:val="24"/>
                <w:szCs w:val="24"/>
                <w:lang w:val="es-ES" w:eastAsia="es-ES"/>
              </w:rPr>
              <w:t>“EL CONTRATISTA”</w:t>
            </w:r>
          </w:p>
          <w:p w:rsidR="00250F87" w:rsidRPr="00250F87" w:rsidRDefault="00250F87" w:rsidP="00250F87">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250F87" w:rsidRPr="00F52FBB" w:rsidTr="0096681F">
        <w:trPr>
          <w:trHeight w:val="953"/>
        </w:trPr>
        <w:tc>
          <w:tcPr>
            <w:tcW w:w="5595" w:type="dxa"/>
          </w:tcPr>
          <w:p w:rsidR="00250F87" w:rsidRPr="00F52FBB" w:rsidRDefault="00250F87" w:rsidP="0096681F">
            <w:pPr>
              <w:spacing w:after="0" w:line="240" w:lineRule="auto"/>
              <w:rPr>
                <w:rFonts w:eastAsia="Times New Roman" w:cs="Arial"/>
                <w:b/>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250F87" w:rsidRPr="00F52FBB" w:rsidRDefault="00250F87" w:rsidP="0096681F">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250F87" w:rsidRPr="00F52FBB" w:rsidRDefault="00250F87" w:rsidP="0096681F">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250F87" w:rsidRPr="00F52FBB" w:rsidRDefault="00250F87" w:rsidP="0096681F">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6A4714" w:rsidRDefault="006A4714"/>
    <w:sectPr w:rsidR="006A4714" w:rsidSect="00F52FBB">
      <w:headerReference w:type="default" r:id="rId10"/>
      <w:footerReference w:type="even" r:id="rId11"/>
      <w:footerReference w:type="default" r:id="rId12"/>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7AC" w:rsidRDefault="00A567AC">
      <w:pPr>
        <w:spacing w:after="0" w:line="240" w:lineRule="auto"/>
      </w:pPr>
      <w:r>
        <w:separator/>
      </w:r>
    </w:p>
  </w:endnote>
  <w:endnote w:type="continuationSeparator" w:id="0">
    <w:p w:rsidR="00A567AC" w:rsidRDefault="00A56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BB" w:rsidRDefault="00F52FBB"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2FBB" w:rsidRDefault="00F52FBB" w:rsidP="00F52FBB">
    <w:pPr>
      <w:pStyle w:val="Piedepgina"/>
      <w:ind w:right="360"/>
    </w:pPr>
  </w:p>
  <w:p w:rsidR="00F52FBB" w:rsidRDefault="00F52F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BB" w:rsidRDefault="00F52FBB" w:rsidP="00F52FBB">
    <w:pPr>
      <w:pStyle w:val="Piedepgina"/>
      <w:framePr w:wrap="around" w:vAnchor="text" w:hAnchor="margin" w:xAlign="right" w:y="1"/>
      <w:rPr>
        <w:rStyle w:val="Nmerodepgina"/>
      </w:rPr>
    </w:pPr>
  </w:p>
  <w:p w:rsidR="00F52FBB" w:rsidRPr="001354F4" w:rsidRDefault="00F52FBB"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F52FBB" w:rsidRPr="00B90633" w:rsidRDefault="00294151" w:rsidP="00F52FBB">
    <w:pPr>
      <w:spacing w:after="0" w:line="240" w:lineRule="auto"/>
      <w:jc w:val="center"/>
      <w:rPr>
        <w:rFonts w:eastAsia="Times New Roman" w:cs="Arial"/>
        <w:b/>
        <w:bCs/>
        <w:sz w:val="18"/>
        <w:szCs w:val="24"/>
        <w:lang w:val="es-ES" w:eastAsia="es-ES"/>
      </w:rPr>
    </w:pPr>
    <w:r>
      <w:rPr>
        <w:rFonts w:eastAsia="Times New Roman" w:cs="Arial"/>
        <w:b/>
        <w:bCs/>
        <w:sz w:val="18"/>
        <w:szCs w:val="24"/>
        <w:lang w:val="es-ES" w:eastAsia="es-ES"/>
      </w:rPr>
      <w:t>CONTRATO No.: DOP</w:t>
    </w:r>
    <w:r w:rsidRPr="00B6455F">
      <w:rPr>
        <w:rFonts w:eastAsia="Times New Roman" w:cs="Arial"/>
        <w:b/>
        <w:bCs/>
        <w:sz w:val="18"/>
        <w:szCs w:val="24"/>
        <w:lang w:val="es-ES" w:eastAsia="es-ES"/>
      </w:rPr>
      <w:t>/FOCOCI/2018-02/0</w:t>
    </w:r>
    <w:r w:rsidR="00B6455F" w:rsidRPr="00B6455F">
      <w:rPr>
        <w:rFonts w:eastAsia="Times New Roman" w:cs="Arial"/>
        <w:b/>
        <w:bCs/>
        <w:sz w:val="18"/>
        <w:szCs w:val="24"/>
        <w:lang w:val="es-ES" w:eastAsia="es-ES"/>
      </w:rPr>
      <w:t>0</w:t>
    </w:r>
    <w:r w:rsidRPr="00B6455F">
      <w:rPr>
        <w:rFonts w:eastAsia="Times New Roman" w:cs="Arial"/>
        <w:b/>
        <w:bCs/>
        <w:sz w:val="18"/>
        <w:szCs w:val="24"/>
        <w:lang w:val="es-ES" w:eastAsia="es-ES"/>
      </w:rPr>
      <w:t>2</w:t>
    </w:r>
  </w:p>
  <w:p w:rsidR="00F52FBB" w:rsidRPr="00B16CEC" w:rsidRDefault="00F52FBB" w:rsidP="00B16CEC">
    <w:pPr>
      <w:spacing w:after="0" w:line="240" w:lineRule="auto"/>
      <w:jc w:val="center"/>
      <w:rPr>
        <w:rFonts w:eastAsia="Times New Roman" w:cs="Arial"/>
        <w:bCs/>
        <w:iCs/>
        <w:noProof/>
        <w:sz w:val="18"/>
        <w:szCs w:val="24"/>
        <w:lang w:eastAsia="es-ES"/>
      </w:rPr>
    </w:pPr>
    <w:r w:rsidRPr="00090267">
      <w:rPr>
        <w:rFonts w:eastAsia="Times New Roman" w:cs="Arial"/>
        <w:b/>
        <w:bCs/>
        <w:sz w:val="18"/>
        <w:szCs w:val="24"/>
        <w:lang w:val="es-ES" w:eastAsia="es-ES"/>
      </w:rPr>
      <w:t>RECURSO:</w:t>
    </w:r>
    <w:r w:rsidRPr="00B90633">
      <w:rPr>
        <w:rFonts w:eastAsia="Times New Roman" w:cs="Arial"/>
        <w:bCs/>
        <w:sz w:val="18"/>
        <w:szCs w:val="24"/>
        <w:lang w:val="es-ES" w:eastAsia="es-ES"/>
      </w:rPr>
      <w:t xml:space="preserve"> </w:t>
    </w:r>
    <w:r w:rsidRPr="00090267">
      <w:rPr>
        <w:rFonts w:eastAsia="Times New Roman" w:cs="Arial"/>
        <w:bCs/>
        <w:noProof/>
        <w:sz w:val="18"/>
        <w:szCs w:val="24"/>
        <w:lang w:val="es-ES" w:eastAsia="es-ES"/>
      </w:rPr>
      <w:t xml:space="preserve">Programa Estatal </w:t>
    </w:r>
    <w:r w:rsidRPr="00090267">
      <w:rPr>
        <w:rFonts w:eastAsia="Times New Roman" w:cs="Arial"/>
        <w:bCs/>
        <w:iCs/>
        <w:noProof/>
        <w:sz w:val="18"/>
        <w:szCs w:val="24"/>
        <w:lang w:eastAsia="es-ES"/>
      </w:rPr>
      <w:t>“Fondo Com</w:t>
    </w:r>
    <w:r w:rsidR="00294151">
      <w:rPr>
        <w:rFonts w:eastAsia="Times New Roman" w:cs="Arial"/>
        <w:bCs/>
        <w:iCs/>
        <w:noProof/>
        <w:sz w:val="18"/>
        <w:szCs w:val="24"/>
        <w:lang w:eastAsia="es-ES"/>
      </w:rPr>
      <w:t>úm Concursable para la Infraestructura</w:t>
    </w:r>
    <w:r w:rsidR="00A03234">
      <w:rPr>
        <w:rFonts w:eastAsia="Times New Roman" w:cs="Arial"/>
        <w:bCs/>
        <w:iCs/>
        <w:noProof/>
        <w:sz w:val="18"/>
        <w:szCs w:val="24"/>
        <w:lang w:eastAsia="es-ES"/>
      </w:rPr>
      <w:t>”</w:t>
    </w:r>
    <w:r w:rsidR="00B16CEC">
      <w:rPr>
        <w:rFonts w:eastAsia="Times New Roman" w:cs="Arial"/>
        <w:bCs/>
        <w:iCs/>
        <w:noProof/>
        <w:sz w:val="18"/>
        <w:szCs w:val="24"/>
        <w:lang w:eastAsia="es-ES"/>
      </w:rPr>
      <w:t xml:space="preserve"> </w:t>
    </w:r>
    <w:r w:rsidRPr="00090267">
      <w:rPr>
        <w:rFonts w:eastAsia="Times New Roman" w:cs="Arial"/>
        <w:bCs/>
        <w:iCs/>
        <w:noProof/>
        <w:sz w:val="18"/>
        <w:szCs w:val="24"/>
        <w:lang w:eastAsia="es-ES"/>
      </w:rPr>
      <w:t>FO</w:t>
    </w:r>
    <w:r w:rsidR="00294151">
      <w:rPr>
        <w:rFonts w:eastAsia="Times New Roman" w:cs="Arial"/>
        <w:bCs/>
        <w:iCs/>
        <w:noProof/>
        <w:sz w:val="18"/>
        <w:szCs w:val="24"/>
        <w:lang w:eastAsia="es-ES"/>
      </w:rPr>
      <w:t>COCI</w:t>
    </w:r>
    <w:r w:rsidRPr="00090267">
      <w:rPr>
        <w:rFonts w:eastAsia="Times New Roman" w:cs="Arial"/>
        <w:bCs/>
        <w:iCs/>
        <w:noProof/>
        <w:sz w:val="18"/>
        <w:szCs w:val="24"/>
        <w:lang w:eastAsia="es-ES"/>
      </w:rPr>
      <w:t xml:space="preserve"> </w:t>
    </w:r>
    <w:r w:rsidR="00A03234">
      <w:rPr>
        <w:rFonts w:eastAsia="Times New Roman" w:cs="Arial"/>
        <w:bCs/>
        <w:iCs/>
        <w:noProof/>
        <w:sz w:val="18"/>
        <w:szCs w:val="24"/>
        <w:lang w:eastAsia="es-ES"/>
      </w:rPr>
      <w:t xml:space="preserve">para el </w:t>
    </w:r>
    <w:r w:rsidRPr="00090267">
      <w:rPr>
        <w:rFonts w:eastAsia="Times New Roman" w:cs="Arial"/>
        <w:bCs/>
        <w:iCs/>
        <w:noProof/>
        <w:sz w:val="18"/>
        <w:szCs w:val="24"/>
        <w:lang w:eastAsia="es-ES"/>
      </w:rPr>
      <w:t xml:space="preserve">Ejercicio </w:t>
    </w:r>
    <w:r w:rsidR="00294151">
      <w:rPr>
        <w:rFonts w:eastAsia="Times New Roman" w:cs="Arial"/>
        <w:bCs/>
        <w:iCs/>
        <w:noProof/>
        <w:sz w:val="18"/>
        <w:szCs w:val="24"/>
        <w:lang w:eastAsia="es-ES"/>
      </w:rPr>
      <w:t>Fiscal  2018</w:t>
    </w:r>
    <w:r w:rsidRPr="00090267">
      <w:rPr>
        <w:rFonts w:eastAsia="Times New Roman" w:cs="Arial"/>
        <w:bCs/>
        <w:iCs/>
        <w:noProof/>
        <w:sz w:val="18"/>
        <w:szCs w:val="24"/>
        <w:lang w:eastAsia="es-ES"/>
      </w:rPr>
      <w:t>”</w:t>
    </w:r>
  </w:p>
  <w:p w:rsidR="00F52FBB" w:rsidRDefault="00F52FBB" w:rsidP="007F2089">
    <w:pPr>
      <w:spacing w:after="0" w:line="240" w:lineRule="auto"/>
      <w:jc w:val="center"/>
      <w:rPr>
        <w:rFonts w:eastAsia="Times New Roman" w:cs="Arial"/>
        <w:noProof/>
        <w:sz w:val="18"/>
        <w:szCs w:val="24"/>
        <w:lang w:eastAsia="es-ES"/>
      </w:rPr>
    </w:pPr>
    <w:r w:rsidRPr="00B90633">
      <w:rPr>
        <w:rFonts w:eastAsia="Times New Roman" w:cs="Arial"/>
        <w:b/>
        <w:sz w:val="18"/>
        <w:szCs w:val="24"/>
        <w:lang w:val="es-ES" w:eastAsia="es-ES"/>
      </w:rPr>
      <w:t>OBRA</w:t>
    </w:r>
    <w:r w:rsidR="00B16CEC">
      <w:rPr>
        <w:rFonts w:eastAsia="Times New Roman" w:cs="Arial"/>
        <w:b/>
        <w:sz w:val="18"/>
        <w:szCs w:val="24"/>
        <w:lang w:val="es-ES" w:eastAsia="es-ES"/>
      </w:rPr>
      <w:t>:</w:t>
    </w:r>
    <w:r w:rsidRPr="00B90633">
      <w:t xml:space="preserve"> </w:t>
    </w:r>
    <w:r w:rsidRPr="00B90633">
      <w:rPr>
        <w:rFonts w:eastAsia="Times New Roman" w:cs="Arial"/>
        <w:noProof/>
        <w:sz w:val="18"/>
        <w:szCs w:val="24"/>
        <w:lang w:eastAsia="es-ES"/>
      </w:rPr>
      <w:t>“</w:t>
    </w:r>
    <w:r w:rsidR="00294151" w:rsidRPr="00CD1690">
      <w:rPr>
        <w:rFonts w:eastAsia="Times New Roman" w:cs="Arial"/>
        <w:noProof/>
        <w:sz w:val="18"/>
        <w:szCs w:val="24"/>
        <w:lang w:eastAsia="es-ES"/>
      </w:rPr>
      <w:t>CONSTRUCCIÓN DE DOMO EN T</w:t>
    </w:r>
    <w:r w:rsidR="007F2089">
      <w:rPr>
        <w:rFonts w:eastAsia="Times New Roman" w:cs="Arial"/>
        <w:noProof/>
        <w:sz w:val="18"/>
        <w:szCs w:val="24"/>
        <w:lang w:eastAsia="es-ES"/>
      </w:rPr>
      <w:t>IANGUIS LA PULGA, SEGUNDA ETAPA</w:t>
    </w:r>
    <w:r w:rsidR="00294151">
      <w:rPr>
        <w:rFonts w:eastAsia="Times New Roman" w:cs="Arial"/>
        <w:noProof/>
        <w:sz w:val="18"/>
        <w:szCs w:val="24"/>
        <w:lang w:eastAsia="es-ES"/>
      </w:rPr>
      <w:t>”</w:t>
    </w:r>
  </w:p>
  <w:p w:rsidR="00294151" w:rsidRPr="00CD1690" w:rsidRDefault="00294151" w:rsidP="00294151">
    <w:pPr>
      <w:spacing w:after="0" w:line="240" w:lineRule="auto"/>
      <w:jc w:val="center"/>
      <w:rPr>
        <w:rFonts w:eastAsia="Times New Roman" w:cs="Arial"/>
        <w:noProof/>
        <w:sz w:val="18"/>
        <w:szCs w:val="24"/>
        <w:lang w:eastAsia="es-ES"/>
      </w:rPr>
    </w:pPr>
    <w:r w:rsidRPr="00CD1690">
      <w:rPr>
        <w:rFonts w:eastAsia="Times New Roman" w:cs="Arial"/>
        <w:b/>
        <w:sz w:val="18"/>
        <w:szCs w:val="24"/>
        <w:lang w:val="es-ES" w:eastAsia="es-ES"/>
      </w:rPr>
      <w:t xml:space="preserve">UBICADO: </w:t>
    </w:r>
    <w:r w:rsidR="00B16CEC">
      <w:rPr>
        <w:rFonts w:eastAsia="Times New Roman" w:cs="Arial"/>
        <w:sz w:val="18"/>
        <w:szCs w:val="24"/>
        <w:lang w:eastAsia="es-ES"/>
      </w:rPr>
      <w:t>U</w:t>
    </w:r>
    <w:r w:rsidRPr="00CD1690">
      <w:rPr>
        <w:rFonts w:eastAsia="Times New Roman" w:cs="Arial"/>
        <w:sz w:val="18"/>
        <w:szCs w:val="24"/>
        <w:lang w:eastAsia="es-ES"/>
      </w:rPr>
      <w:t xml:space="preserve">bicada en Circuito Poniente esquina con Av. Pedro Ramírez Vázquez, </w:t>
    </w:r>
  </w:p>
  <w:p w:rsidR="00294151" w:rsidRPr="00B16CEC" w:rsidRDefault="00294151" w:rsidP="00B16CEC">
    <w:pPr>
      <w:spacing w:after="0" w:line="240" w:lineRule="auto"/>
      <w:jc w:val="center"/>
      <w:rPr>
        <w:rFonts w:eastAsia="Times New Roman" w:cs="Arial"/>
        <w:b/>
        <w:sz w:val="18"/>
        <w:szCs w:val="24"/>
        <w:lang w:val="es-ES" w:eastAsia="es-ES"/>
      </w:rPr>
    </w:pPr>
    <w:r w:rsidRPr="00CD1690">
      <w:rPr>
        <w:rFonts w:eastAsia="Times New Roman" w:cs="Arial"/>
        <w:sz w:val="18"/>
        <w:szCs w:val="24"/>
        <w:lang w:eastAsia="es-ES"/>
      </w:rPr>
      <w:t>en Ciudad Guzmán, Municipio de Zapotlán el Grande, Jalisco</w:t>
    </w:r>
  </w:p>
  <w:p w:rsidR="00F52FBB" w:rsidRPr="007E7585" w:rsidRDefault="00F52FBB" w:rsidP="00F52FBB">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17199C">
      <w:rPr>
        <w:rFonts w:ascii="Trebuchet MS" w:hAnsi="Trebuchet MS"/>
        <w:b/>
        <w:noProof/>
        <w:sz w:val="18"/>
        <w:szCs w:val="18"/>
      </w:rPr>
      <w:t>26</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17199C">
      <w:rPr>
        <w:rFonts w:ascii="Trebuchet MS" w:hAnsi="Trebuchet MS"/>
        <w:b/>
        <w:noProof/>
        <w:sz w:val="18"/>
        <w:szCs w:val="18"/>
      </w:rPr>
      <w:t>28</w:t>
    </w:r>
    <w:r w:rsidRPr="007E7585">
      <w:rPr>
        <w:rFonts w:ascii="Trebuchet MS" w:hAnsi="Trebuchet MS"/>
        <w:b/>
        <w:sz w:val="18"/>
        <w:szCs w:val="18"/>
      </w:rPr>
      <w:fldChar w:fldCharType="end"/>
    </w:r>
  </w:p>
  <w:p w:rsidR="00F52FBB" w:rsidRDefault="00F52F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7AC" w:rsidRDefault="00A567AC">
      <w:pPr>
        <w:spacing w:after="0" w:line="240" w:lineRule="auto"/>
      </w:pPr>
      <w:r>
        <w:separator/>
      </w:r>
    </w:p>
  </w:footnote>
  <w:footnote w:type="continuationSeparator" w:id="0">
    <w:p w:rsidR="00A567AC" w:rsidRDefault="00A567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BB" w:rsidRDefault="00F52FBB"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73C4837C" wp14:editId="54F529ED">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FBB" w:rsidRDefault="00F52FBB"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C4837C"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2FBB" w:rsidRDefault="00F52FBB" w:rsidP="00F52FBB"/>
                </w:txbxContent>
              </v:textbox>
            </v:shape>
          </w:pict>
        </mc:Fallback>
      </mc:AlternateContent>
    </w:r>
  </w:p>
  <w:p w:rsidR="00F52FBB" w:rsidRDefault="00F52FBB" w:rsidP="00F52FBB">
    <w:pPr>
      <w:pStyle w:val="Encabezado"/>
      <w:rPr>
        <w:rFonts w:ascii="Arial" w:hAnsi="Arial" w:cs="Arial"/>
        <w:sz w:val="18"/>
        <w:szCs w:val="18"/>
      </w:rPr>
    </w:pPr>
  </w:p>
  <w:p w:rsidR="00F52FBB" w:rsidRDefault="00F52FBB"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5C5648EE" wp14:editId="7538B883">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1C0B6291" wp14:editId="7BD11A95">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2FBB" w:rsidRPr="0044246D" w:rsidRDefault="00F52FBB"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4"/>
  </w:num>
  <w:num w:numId="3">
    <w:abstractNumId w:val="5"/>
  </w:num>
  <w:num w:numId="4">
    <w:abstractNumId w:val="12"/>
  </w:num>
  <w:num w:numId="5">
    <w:abstractNumId w:val="10"/>
  </w:num>
  <w:num w:numId="6">
    <w:abstractNumId w:val="7"/>
  </w:num>
  <w:num w:numId="7">
    <w:abstractNumId w:val="8"/>
  </w:num>
  <w:num w:numId="8">
    <w:abstractNumId w:val="27"/>
  </w:num>
  <w:num w:numId="9">
    <w:abstractNumId w:val="20"/>
  </w:num>
  <w:num w:numId="10">
    <w:abstractNumId w:val="23"/>
  </w:num>
  <w:num w:numId="11">
    <w:abstractNumId w:val="6"/>
  </w:num>
  <w:num w:numId="12">
    <w:abstractNumId w:val="19"/>
  </w:num>
  <w:num w:numId="13">
    <w:abstractNumId w:val="14"/>
  </w:num>
  <w:num w:numId="14">
    <w:abstractNumId w:val="22"/>
  </w:num>
  <w:num w:numId="15">
    <w:abstractNumId w:val="15"/>
  </w:num>
  <w:num w:numId="16">
    <w:abstractNumId w:val="17"/>
  </w:num>
  <w:num w:numId="17">
    <w:abstractNumId w:val="24"/>
  </w:num>
  <w:num w:numId="18">
    <w:abstractNumId w:val="2"/>
  </w:num>
  <w:num w:numId="19">
    <w:abstractNumId w:val="21"/>
  </w:num>
  <w:num w:numId="20">
    <w:abstractNumId w:val="9"/>
  </w:num>
  <w:num w:numId="21">
    <w:abstractNumId w:val="1"/>
  </w:num>
  <w:num w:numId="22">
    <w:abstractNumId w:val="25"/>
  </w:num>
  <w:num w:numId="23">
    <w:abstractNumId w:val="28"/>
  </w:num>
  <w:num w:numId="24">
    <w:abstractNumId w:val="16"/>
  </w:num>
  <w:num w:numId="25">
    <w:abstractNumId w:val="0"/>
  </w:num>
  <w:num w:numId="26">
    <w:abstractNumId w:val="11"/>
  </w:num>
  <w:num w:numId="27">
    <w:abstractNumId w:val="18"/>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DD"/>
    <w:rsid w:val="00022340"/>
    <w:rsid w:val="000261BE"/>
    <w:rsid w:val="00057560"/>
    <w:rsid w:val="00095A78"/>
    <w:rsid w:val="000F1372"/>
    <w:rsid w:val="00120E88"/>
    <w:rsid w:val="00126B97"/>
    <w:rsid w:val="00150BF4"/>
    <w:rsid w:val="0017199C"/>
    <w:rsid w:val="001B62A0"/>
    <w:rsid w:val="00202A8D"/>
    <w:rsid w:val="00250F87"/>
    <w:rsid w:val="00254721"/>
    <w:rsid w:val="00294151"/>
    <w:rsid w:val="002A52CB"/>
    <w:rsid w:val="002E6900"/>
    <w:rsid w:val="003231BB"/>
    <w:rsid w:val="0035537A"/>
    <w:rsid w:val="00391A65"/>
    <w:rsid w:val="003D1E77"/>
    <w:rsid w:val="003F1FC9"/>
    <w:rsid w:val="00444F96"/>
    <w:rsid w:val="00510DD4"/>
    <w:rsid w:val="0052759E"/>
    <w:rsid w:val="00540771"/>
    <w:rsid w:val="0055536D"/>
    <w:rsid w:val="005557A3"/>
    <w:rsid w:val="00556F04"/>
    <w:rsid w:val="00594CBB"/>
    <w:rsid w:val="005B7415"/>
    <w:rsid w:val="005F5BE6"/>
    <w:rsid w:val="006010B6"/>
    <w:rsid w:val="006A4714"/>
    <w:rsid w:val="0075100E"/>
    <w:rsid w:val="007522D6"/>
    <w:rsid w:val="007B7F44"/>
    <w:rsid w:val="007F2089"/>
    <w:rsid w:val="007F4C74"/>
    <w:rsid w:val="008746B6"/>
    <w:rsid w:val="008A2EB1"/>
    <w:rsid w:val="008F1A38"/>
    <w:rsid w:val="008F44D6"/>
    <w:rsid w:val="00952633"/>
    <w:rsid w:val="009D7162"/>
    <w:rsid w:val="00A03234"/>
    <w:rsid w:val="00A16BD4"/>
    <w:rsid w:val="00A567AC"/>
    <w:rsid w:val="00AB4E02"/>
    <w:rsid w:val="00B16CEC"/>
    <w:rsid w:val="00B2131A"/>
    <w:rsid w:val="00B6455F"/>
    <w:rsid w:val="00B65024"/>
    <w:rsid w:val="00B65B70"/>
    <w:rsid w:val="00BB6B30"/>
    <w:rsid w:val="00BD4D27"/>
    <w:rsid w:val="00BE606F"/>
    <w:rsid w:val="00C03A0F"/>
    <w:rsid w:val="00C10201"/>
    <w:rsid w:val="00C10333"/>
    <w:rsid w:val="00C463E7"/>
    <w:rsid w:val="00CA4EFF"/>
    <w:rsid w:val="00CC214F"/>
    <w:rsid w:val="00CD1690"/>
    <w:rsid w:val="00D06EDB"/>
    <w:rsid w:val="00D10A34"/>
    <w:rsid w:val="00D8490E"/>
    <w:rsid w:val="00D97487"/>
    <w:rsid w:val="00DC784F"/>
    <w:rsid w:val="00DC7D52"/>
    <w:rsid w:val="00DD4A55"/>
    <w:rsid w:val="00DE3396"/>
    <w:rsid w:val="00E71516"/>
    <w:rsid w:val="00E85E17"/>
    <w:rsid w:val="00EA09AF"/>
    <w:rsid w:val="00EA5867"/>
    <w:rsid w:val="00EC2147"/>
    <w:rsid w:val="00F52FBB"/>
    <w:rsid w:val="00FA6C9D"/>
    <w:rsid w:val="00FC7E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EC214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EC21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congresoweb.congresojal.gob.mx/BibliotecaVirtual/legislacion/Leyes/Ley%20del%20Gobierno%20y%20la%20Administraci%C3%B3n%20P%C3%BAblica%20Municipal%20del%20Estado%20de%20Jalisco.doc"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DD3A6-D84E-47FF-841C-E25561817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9946</Words>
  <Characters>54709</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3</cp:revision>
  <cp:lastPrinted>2018-05-15T19:28:00Z</cp:lastPrinted>
  <dcterms:created xsi:type="dcterms:W3CDTF">2018-05-21T17:16:00Z</dcterms:created>
  <dcterms:modified xsi:type="dcterms:W3CDTF">2018-05-21T17:19:00Z</dcterms:modified>
</cp:coreProperties>
</file>